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58B5" w14:textId="0A0F89DA" w:rsidR="00012C7E" w:rsidRPr="001A536B" w:rsidRDefault="00012C7E" w:rsidP="00250DF0">
      <w:pPr>
        <w:jc w:val="both"/>
        <w:rPr>
          <w:b/>
          <w:sz w:val="28"/>
          <w:szCs w:val="28"/>
          <w:lang w:val="en-US"/>
        </w:rPr>
      </w:pPr>
      <w:r w:rsidRPr="001A536B">
        <w:rPr>
          <w:b/>
          <w:sz w:val="28"/>
          <w:szCs w:val="28"/>
          <w:lang w:val="en-US"/>
        </w:rPr>
        <w:t xml:space="preserve">GPI anchored proteins in </w:t>
      </w:r>
      <w:r w:rsidRPr="001A536B">
        <w:rPr>
          <w:b/>
          <w:i/>
          <w:sz w:val="28"/>
          <w:szCs w:val="28"/>
          <w:lang w:val="en-US"/>
        </w:rPr>
        <w:t>Aspergillus fumigatus</w:t>
      </w:r>
      <w:r w:rsidR="004C2449">
        <w:rPr>
          <w:b/>
          <w:sz w:val="28"/>
          <w:szCs w:val="28"/>
          <w:lang w:val="en-US"/>
        </w:rPr>
        <w:t xml:space="preserve"> and c</w:t>
      </w:r>
      <w:r w:rsidRPr="001A536B">
        <w:rPr>
          <w:b/>
          <w:sz w:val="28"/>
          <w:szCs w:val="28"/>
          <w:lang w:val="en-US"/>
        </w:rPr>
        <w:t xml:space="preserve">ell wall morphogenesis </w:t>
      </w:r>
    </w:p>
    <w:p w14:paraId="0507CEE0" w14:textId="77777777" w:rsidR="00012C7E" w:rsidRPr="00CD02B5" w:rsidRDefault="00012C7E" w:rsidP="00250DF0">
      <w:pPr>
        <w:jc w:val="both"/>
        <w:rPr>
          <w:b/>
          <w:sz w:val="24"/>
          <w:szCs w:val="24"/>
          <w:lang w:val="en-US"/>
        </w:rPr>
      </w:pPr>
    </w:p>
    <w:p w14:paraId="179815C2" w14:textId="30C98EC2" w:rsidR="00012C7E" w:rsidRPr="00C15828" w:rsidRDefault="00012C7E" w:rsidP="00250DF0">
      <w:pPr>
        <w:jc w:val="both"/>
        <w:rPr>
          <w:rFonts w:cs="Times New Roman"/>
          <w:color w:val="000000" w:themeColor="text1"/>
          <w:vertAlign w:val="superscript"/>
          <w14:textOutline w14:w="0" w14:cap="flat" w14:cmpd="sng" w14:algn="ctr">
            <w14:noFill/>
            <w14:prstDash w14:val="solid"/>
            <w14:round/>
          </w14:textOutline>
        </w:rPr>
      </w:pPr>
      <w:proofErr w:type="spellStart"/>
      <w:r w:rsidRPr="00C15828">
        <w:rPr>
          <w:b/>
        </w:rPr>
        <w:t>Marketa</w:t>
      </w:r>
      <w:proofErr w:type="spellEnd"/>
      <w:r w:rsidRPr="00C15828">
        <w:rPr>
          <w:b/>
        </w:rPr>
        <w:t xml:space="preserve"> Samalova</w:t>
      </w:r>
      <w:r w:rsidRPr="00C15828">
        <w:rPr>
          <w:b/>
          <w:vertAlign w:val="superscript"/>
        </w:rPr>
        <w:t>1</w:t>
      </w:r>
      <w:r w:rsidRPr="00C15828">
        <w:rPr>
          <w:b/>
        </w:rPr>
        <w:t>, Paul Carr</w:t>
      </w:r>
      <w:r w:rsidRPr="00C15828">
        <w:rPr>
          <w:b/>
          <w:vertAlign w:val="superscript"/>
        </w:rPr>
        <w:t>2</w:t>
      </w:r>
      <w:r w:rsidRPr="00C15828">
        <w:rPr>
          <w:b/>
        </w:rPr>
        <w:t>, Mike Bromley</w:t>
      </w:r>
      <w:r w:rsidRPr="00C15828">
        <w:rPr>
          <w:b/>
          <w:vertAlign w:val="superscript"/>
        </w:rPr>
        <w:t>2</w:t>
      </w:r>
      <w:r w:rsidRPr="00C15828">
        <w:rPr>
          <w:b/>
        </w:rPr>
        <w:t>, Michael Blatzer</w:t>
      </w:r>
      <w:r w:rsidRPr="00C15828">
        <w:rPr>
          <w:b/>
          <w:vertAlign w:val="superscript"/>
        </w:rPr>
        <w:t>1</w:t>
      </w:r>
      <w:r w:rsidRPr="00C15828">
        <w:rPr>
          <w:b/>
        </w:rPr>
        <w:t>, Maryse Moya-Nilges</w:t>
      </w:r>
      <w:r w:rsidRPr="00C15828">
        <w:rPr>
          <w:b/>
          <w:vertAlign w:val="superscript"/>
        </w:rPr>
        <w:t>3</w:t>
      </w:r>
      <w:r w:rsidR="003844B7" w:rsidRPr="00C15828">
        <w:rPr>
          <w:b/>
        </w:rPr>
        <w:t xml:space="preserve">, </w:t>
      </w:r>
      <w:r w:rsidRPr="00C15828">
        <w:rPr>
          <w:b/>
        </w:rPr>
        <w:t xml:space="preserve"> Jean-Paul</w:t>
      </w:r>
      <w:r w:rsidR="003844B7" w:rsidRPr="00C15828">
        <w:rPr>
          <w:b/>
        </w:rPr>
        <w:t xml:space="preserve"> </w:t>
      </w:r>
      <w:proofErr w:type="spellStart"/>
      <w:r w:rsidR="003844B7" w:rsidRPr="00C15828">
        <w:rPr>
          <w:b/>
        </w:rPr>
        <w:t>Latgé</w:t>
      </w:r>
      <w:proofErr w:type="spellEnd"/>
      <w:r w:rsidRPr="00C15828">
        <w:rPr>
          <w:b/>
        </w:rPr>
        <w:t xml:space="preserve"> </w:t>
      </w:r>
      <w:r w:rsidRPr="00C15828">
        <w:rPr>
          <w:rFonts w:cs="Times New Roman"/>
          <w:color w:val="000000" w:themeColor="text1"/>
          <w:vertAlign w:val="superscript"/>
          <w14:textOutline w14:w="0" w14:cap="flat" w14:cmpd="sng" w14:algn="ctr">
            <w14:noFill/>
            <w14:prstDash w14:val="solid"/>
            <w14:round/>
          </w14:textOutline>
        </w:rPr>
        <w:t>1</w:t>
      </w:r>
      <w:r w:rsidR="003844B7" w:rsidRPr="00C15828">
        <w:rPr>
          <w:rFonts w:cs="Times New Roman"/>
          <w:color w:val="000000" w:themeColor="text1"/>
          <w:vertAlign w:val="superscript"/>
          <w14:textOutline w14:w="0" w14:cap="flat" w14:cmpd="sng" w14:algn="ctr">
            <w14:noFill/>
            <w14:prstDash w14:val="solid"/>
            <w14:round/>
          </w14:textOutline>
        </w:rPr>
        <w:t>*</w:t>
      </w:r>
      <w:r w:rsidR="003844B7" w:rsidRPr="00C15828">
        <w:rPr>
          <w:b/>
        </w:rPr>
        <w:t xml:space="preserve"> and Isabelle Mouyna</w:t>
      </w:r>
      <w:r w:rsidR="003844B7" w:rsidRPr="00C15828">
        <w:rPr>
          <w:b/>
          <w:vertAlign w:val="superscript"/>
        </w:rPr>
        <w:t>1*</w:t>
      </w:r>
    </w:p>
    <w:p w14:paraId="408777A9" w14:textId="77777777" w:rsidR="00012C7E" w:rsidRPr="00280A55" w:rsidRDefault="00012C7E" w:rsidP="00250DF0">
      <w:pPr>
        <w:jc w:val="both"/>
        <w:rPr>
          <w:rFonts w:cs="Times New Roman"/>
          <w:color w:val="000000" w:themeColor="text1"/>
          <w14:textOutline w14:w="0" w14:cap="flat" w14:cmpd="sng" w14:algn="ctr">
            <w14:noFill/>
            <w14:prstDash w14:val="solid"/>
            <w14:round/>
          </w14:textOutline>
        </w:rPr>
      </w:pPr>
      <w:r w:rsidRPr="00280A55">
        <w:rPr>
          <w:rFonts w:cs="Times New Roman"/>
          <w:color w:val="000000" w:themeColor="text1"/>
          <w:vertAlign w:val="superscript"/>
          <w14:textOutline w14:w="0" w14:cap="flat" w14:cmpd="sng" w14:algn="ctr">
            <w14:noFill/>
            <w14:prstDash w14:val="solid"/>
            <w14:round/>
          </w14:textOutline>
        </w:rPr>
        <w:t xml:space="preserve">1 </w:t>
      </w:r>
      <w:r w:rsidRPr="00280A55">
        <w:rPr>
          <w:rFonts w:cs="Times New Roman"/>
          <w:color w:val="000000" w:themeColor="text1"/>
          <w14:textOutline w14:w="0" w14:cap="flat" w14:cmpd="sng" w14:algn="ctr">
            <w14:noFill/>
            <w14:prstDash w14:val="solid"/>
            <w14:round/>
          </w14:textOutline>
        </w:rPr>
        <w:t xml:space="preserve">Aspergillus Unit, Institut Pasteur, 25 rue du Docteur Roux, 75015 Paris </w:t>
      </w:r>
    </w:p>
    <w:p w14:paraId="28067379" w14:textId="77777777" w:rsidR="00012C7E" w:rsidRPr="001A536B" w:rsidRDefault="00012C7E" w:rsidP="00250DF0">
      <w:pPr>
        <w:jc w:val="both"/>
        <w:rPr>
          <w:rFonts w:cs="Times New Roman"/>
          <w:color w:val="000000" w:themeColor="text1"/>
          <w:lang w:val="en-US"/>
          <w14:textOutline w14:w="0" w14:cap="flat" w14:cmpd="sng" w14:algn="ctr">
            <w14:noFill/>
            <w14:prstDash w14:val="solid"/>
            <w14:round/>
          </w14:textOutline>
        </w:rPr>
      </w:pPr>
      <w:r w:rsidRPr="00A02132">
        <w:rPr>
          <w:rFonts w:cs="Times New Roman"/>
          <w:color w:val="000000" w:themeColor="text1"/>
          <w:vertAlign w:val="superscript"/>
          <w:lang w:val="en-US"/>
          <w14:textOutline w14:w="0" w14:cap="flat" w14:cmpd="sng" w14:algn="ctr">
            <w14:noFill/>
            <w14:prstDash w14:val="solid"/>
            <w14:round/>
          </w14:textOutline>
        </w:rPr>
        <w:t xml:space="preserve">2 </w:t>
      </w:r>
      <w:r w:rsidRPr="001A536B">
        <w:rPr>
          <w:rFonts w:cs="Times New Roman"/>
          <w:color w:val="000000" w:themeColor="text1"/>
          <w:lang w:val="en-US"/>
          <w14:textOutline w14:w="0" w14:cap="flat" w14:cmpd="sng" w14:algn="ctr">
            <w14:noFill/>
            <w14:prstDash w14:val="solid"/>
            <w14:round/>
          </w14:textOutline>
        </w:rPr>
        <w:t>Manchester Fungal Infection Group, Division of Infection, Immunity and Respiratory Medicine, Faculty of Biology, Medicine and Health, University of Manchester</w:t>
      </w:r>
    </w:p>
    <w:p w14:paraId="1A88C413" w14:textId="26F870E5" w:rsidR="00012C7E" w:rsidRPr="001A536B" w:rsidRDefault="00012C7E" w:rsidP="00250DF0">
      <w:pPr>
        <w:jc w:val="both"/>
        <w:rPr>
          <w:rFonts w:cs="Times New Roman"/>
          <w:color w:val="000000" w:themeColor="text1"/>
          <w14:textOutline w14:w="0" w14:cap="flat" w14:cmpd="sng" w14:algn="ctr">
            <w14:noFill/>
            <w14:prstDash w14:val="solid"/>
            <w14:round/>
          </w14:textOutline>
        </w:rPr>
      </w:pPr>
      <w:r w:rsidRPr="00A02132">
        <w:rPr>
          <w:rFonts w:cs="Times New Roman"/>
          <w:color w:val="000000" w:themeColor="text1"/>
          <w:vertAlign w:val="superscript"/>
          <w14:textOutline w14:w="0" w14:cap="flat" w14:cmpd="sng" w14:algn="ctr">
            <w14:noFill/>
            <w14:prstDash w14:val="solid"/>
            <w14:round/>
          </w14:textOutline>
        </w:rPr>
        <w:t xml:space="preserve">3 </w:t>
      </w:r>
      <w:hyperlink r:id="rId9" w:history="1">
        <w:r w:rsidRPr="001A536B">
          <w:t>Unité Technologie et service</w:t>
        </w:r>
        <w:r w:rsidR="00C44786">
          <w:t xml:space="preserve"> </w:t>
        </w:r>
        <w:proofErr w:type="spellStart"/>
        <w:r w:rsidR="00C44786">
          <w:t>Bioi</w:t>
        </w:r>
        <w:r w:rsidR="000D1DB6">
          <w:t>magerie</w:t>
        </w:r>
        <w:proofErr w:type="spellEnd"/>
        <w:r w:rsidR="000D1DB6">
          <w:t xml:space="preserve"> </w:t>
        </w:r>
        <w:proofErr w:type="spellStart"/>
        <w:r w:rsidR="000D1DB6">
          <w:t>Ultrastructurale</w:t>
        </w:r>
        <w:proofErr w:type="spellEnd"/>
        <w:r w:rsidR="000D1DB6">
          <w:t xml:space="preserve"> (</w:t>
        </w:r>
        <w:proofErr w:type="spellStart"/>
        <w:r w:rsidRPr="001A536B">
          <w:t>UTechS</w:t>
        </w:r>
        <w:proofErr w:type="spellEnd"/>
        <w:r w:rsidRPr="001A536B">
          <w:t xml:space="preserve"> UBI)</w:t>
        </w:r>
      </w:hyperlink>
      <w:r w:rsidRPr="001A536B">
        <w:t xml:space="preserve">, </w:t>
      </w:r>
      <w:r>
        <w:t xml:space="preserve">Institut Pasteur, 28 rue du Docteur Roux, </w:t>
      </w:r>
      <w:r w:rsidRPr="001A536B">
        <w:rPr>
          <w:rFonts w:cs="Times New Roman"/>
          <w:color w:val="000000" w:themeColor="text1"/>
          <w14:textOutline w14:w="0" w14:cap="flat" w14:cmpd="sng" w14:algn="ctr">
            <w14:noFill/>
            <w14:prstDash w14:val="solid"/>
            <w14:round/>
          </w14:textOutline>
        </w:rPr>
        <w:t>75015 Paris</w:t>
      </w:r>
    </w:p>
    <w:p w14:paraId="0BD6BB96" w14:textId="77777777" w:rsidR="00012C7E" w:rsidRPr="001A536B" w:rsidRDefault="00012C7E" w:rsidP="00250DF0">
      <w:pPr>
        <w:jc w:val="both"/>
        <w:rPr>
          <w:rFonts w:cs="Times New Roman"/>
          <w:color w:val="000000" w:themeColor="text1"/>
          <w:vertAlign w:val="superscript"/>
          <w14:textOutline w14:w="0" w14:cap="flat" w14:cmpd="sng" w14:algn="ctr">
            <w14:noFill/>
            <w14:prstDash w14:val="solid"/>
            <w14:round/>
          </w14:textOutline>
        </w:rPr>
      </w:pPr>
    </w:p>
    <w:p w14:paraId="640F026E" w14:textId="48F221D9" w:rsidR="00563B37" w:rsidRPr="00012C7E" w:rsidRDefault="00012C7E" w:rsidP="00250DF0">
      <w:pPr>
        <w:jc w:val="both"/>
        <w:rPr>
          <w:b/>
          <w:lang w:val="en-US"/>
        </w:rPr>
      </w:pPr>
      <w:r w:rsidRPr="001A536B">
        <w:rPr>
          <w:b/>
          <w:lang w:val="en-US"/>
        </w:rPr>
        <w:t>*</w:t>
      </w:r>
      <w:r w:rsidR="003844B7">
        <w:rPr>
          <w:b/>
          <w:lang w:val="en-US"/>
        </w:rPr>
        <w:t xml:space="preserve">Corresponding authors: </w:t>
      </w:r>
      <w:hyperlink r:id="rId10" w:history="1">
        <w:r w:rsidR="003844B7" w:rsidRPr="00D84E40">
          <w:rPr>
            <w:rStyle w:val="Lienhypertexte"/>
            <w:b/>
            <w:color w:val="auto"/>
            <w:u w:val="none"/>
            <w:lang w:val="en-US"/>
          </w:rPr>
          <w:t>jean-paul.latge@pasteur.fr</w:t>
        </w:r>
      </w:hyperlink>
      <w:r w:rsidR="003844B7" w:rsidRPr="00D84E40">
        <w:rPr>
          <w:b/>
          <w:lang w:val="en-US"/>
        </w:rPr>
        <w:t xml:space="preserve">; </w:t>
      </w:r>
      <w:r w:rsidR="003844B7" w:rsidRPr="003844B7">
        <w:rPr>
          <w:b/>
          <w:lang w:val="en-US"/>
        </w:rPr>
        <w:t>isabelle.mouyna@pasteur.fr</w:t>
      </w:r>
      <w:r w:rsidR="00563B37" w:rsidRPr="00012C7E">
        <w:rPr>
          <w:b/>
          <w:lang w:val="en-US"/>
        </w:rPr>
        <w:br w:type="page"/>
      </w:r>
    </w:p>
    <w:p w14:paraId="5C6F62D8" w14:textId="77777777" w:rsidR="00550B59" w:rsidRPr="007823C7" w:rsidRDefault="00550B59" w:rsidP="00250DF0">
      <w:pPr>
        <w:jc w:val="both"/>
        <w:rPr>
          <w:b/>
          <w:sz w:val="24"/>
          <w:szCs w:val="24"/>
          <w:lang w:val="en-US"/>
        </w:rPr>
      </w:pPr>
    </w:p>
    <w:p w14:paraId="7C282C70" w14:textId="1E56DBC7" w:rsidR="00550B59" w:rsidRPr="00CF6814" w:rsidRDefault="00550B59" w:rsidP="00250DF0">
      <w:pPr>
        <w:jc w:val="both"/>
        <w:rPr>
          <w:b/>
          <w:sz w:val="24"/>
          <w:szCs w:val="24"/>
          <w:lang w:val="en-US"/>
        </w:rPr>
      </w:pPr>
      <w:r w:rsidRPr="00CF6814">
        <w:rPr>
          <w:b/>
          <w:sz w:val="24"/>
          <w:szCs w:val="24"/>
          <w:lang w:val="en-US"/>
        </w:rPr>
        <w:t xml:space="preserve">ABSTRACT </w:t>
      </w:r>
    </w:p>
    <w:p w14:paraId="1C967FE0" w14:textId="46F084DF" w:rsidR="00563B37" w:rsidRPr="00447654" w:rsidRDefault="00DF2BE8" w:rsidP="00250DF0">
      <w:pPr>
        <w:jc w:val="both"/>
        <w:rPr>
          <w:lang w:val="en-US"/>
        </w:rPr>
      </w:pPr>
      <w:r w:rsidRPr="00DF2BE8">
        <w:rPr>
          <w:lang w:val="en-US"/>
        </w:rPr>
        <w:t>Glycosylphosphatidylinositol (</w:t>
      </w:r>
      <w:r w:rsidRPr="00DF2BE8">
        <w:rPr>
          <w:rStyle w:val="highlight"/>
          <w:lang w:val="en-US"/>
        </w:rPr>
        <w:t>GPI</w:t>
      </w:r>
      <w:r w:rsidRPr="00DF2BE8">
        <w:rPr>
          <w:lang w:val="en-US"/>
        </w:rPr>
        <w:t>)</w:t>
      </w:r>
      <w:r w:rsidR="000B77C2">
        <w:rPr>
          <w:lang w:val="en-US"/>
        </w:rPr>
        <w:t>-</w:t>
      </w:r>
      <w:r w:rsidRPr="00DF2BE8">
        <w:rPr>
          <w:rStyle w:val="highlight"/>
          <w:lang w:val="en-US"/>
        </w:rPr>
        <w:t>anchored</w:t>
      </w:r>
      <w:r w:rsidRPr="00DF2BE8">
        <w:rPr>
          <w:lang w:val="en-US"/>
        </w:rPr>
        <w:t xml:space="preserve"> </w:t>
      </w:r>
      <w:r w:rsidRPr="00DF2BE8">
        <w:rPr>
          <w:rStyle w:val="highlight"/>
          <w:lang w:val="en-US"/>
        </w:rPr>
        <w:t>proteins</w:t>
      </w:r>
      <w:r w:rsidRPr="00DF2BE8">
        <w:rPr>
          <w:lang w:val="en-US"/>
        </w:rPr>
        <w:t xml:space="preserve"> are a class of </w:t>
      </w:r>
      <w:r w:rsidRPr="00DF2BE8">
        <w:rPr>
          <w:rStyle w:val="highlight"/>
          <w:lang w:val="en-US"/>
        </w:rPr>
        <w:t>proteins</w:t>
      </w:r>
      <w:r w:rsidRPr="00DF2BE8">
        <w:rPr>
          <w:lang w:val="en-US"/>
        </w:rPr>
        <w:t xml:space="preserve"> attached to the extracellular leaflet of the plasma membrane via a post-translational modification, the glycolipid anchor. </w:t>
      </w:r>
      <w:r w:rsidRPr="00DF2BE8">
        <w:rPr>
          <w:rStyle w:val="highlight"/>
          <w:lang w:val="en-US"/>
        </w:rPr>
        <w:t>GPI</w:t>
      </w:r>
      <w:r w:rsidR="00552332" w:rsidRPr="00552332">
        <w:rPr>
          <w:lang w:val="en-US"/>
        </w:rPr>
        <w:t xml:space="preserve"> </w:t>
      </w:r>
      <w:r w:rsidR="00552332">
        <w:rPr>
          <w:lang w:val="en-US"/>
        </w:rPr>
        <w:t>anchored protein</w:t>
      </w:r>
      <w:r w:rsidR="000B77C2">
        <w:rPr>
          <w:lang w:val="en-US"/>
        </w:rPr>
        <w:t>s</w:t>
      </w:r>
      <w:r w:rsidR="00552332">
        <w:rPr>
          <w:lang w:val="en-US"/>
        </w:rPr>
        <w:t xml:space="preserve"> </w:t>
      </w:r>
      <w:r w:rsidRPr="00DF2BE8">
        <w:rPr>
          <w:lang w:val="en-US"/>
        </w:rPr>
        <w:t xml:space="preserve">are expressed in all eukaryotes, from </w:t>
      </w:r>
      <w:r w:rsidRPr="00DF2BE8">
        <w:rPr>
          <w:rStyle w:val="highlight"/>
          <w:lang w:val="en-US"/>
        </w:rPr>
        <w:t>fungi</w:t>
      </w:r>
      <w:r w:rsidRPr="00DF2BE8">
        <w:rPr>
          <w:lang w:val="en-US"/>
        </w:rPr>
        <w:t xml:space="preserve"> to plants and animals. They display very diverse functions ranging from enzymatic activity, signaling, cell adhesion, cell wall metabolism, and immune response.</w:t>
      </w:r>
      <w:r>
        <w:rPr>
          <w:lang w:val="en-US"/>
        </w:rPr>
        <w:t xml:space="preserve"> </w:t>
      </w:r>
      <w:r w:rsidR="000D1DB6">
        <w:rPr>
          <w:lang w:val="en-US"/>
        </w:rPr>
        <w:t xml:space="preserve">In this review, we investigated for the first time an exhaustive list of all </w:t>
      </w:r>
      <w:r w:rsidR="00C27025">
        <w:rPr>
          <w:lang w:val="en-US"/>
        </w:rPr>
        <w:t xml:space="preserve">the </w:t>
      </w:r>
      <w:r w:rsidR="000D1DB6">
        <w:rPr>
          <w:lang w:val="en-US"/>
        </w:rPr>
        <w:t>GPI anchored protein</w:t>
      </w:r>
      <w:r w:rsidR="000B77C2">
        <w:rPr>
          <w:lang w:val="en-US"/>
        </w:rPr>
        <w:t>s</w:t>
      </w:r>
      <w:r w:rsidR="000D1DB6">
        <w:rPr>
          <w:lang w:val="en-US"/>
        </w:rPr>
        <w:t xml:space="preserve"> present in the </w:t>
      </w:r>
      <w:r w:rsidR="000D1DB6" w:rsidRPr="000D1DB6">
        <w:rPr>
          <w:i/>
          <w:lang w:val="en-US"/>
        </w:rPr>
        <w:t>Aspergillus fumigatus</w:t>
      </w:r>
      <w:r w:rsidR="000D1DB6">
        <w:rPr>
          <w:lang w:val="en-US"/>
        </w:rPr>
        <w:t xml:space="preserve"> </w:t>
      </w:r>
      <w:r w:rsidR="00447654">
        <w:rPr>
          <w:lang w:val="en-US"/>
        </w:rPr>
        <w:t xml:space="preserve">genome. An </w:t>
      </w:r>
      <w:r w:rsidR="00447654" w:rsidRPr="002119D1">
        <w:rPr>
          <w:i/>
          <w:lang w:val="en-US"/>
        </w:rPr>
        <w:t>A. fumigatus</w:t>
      </w:r>
      <w:r w:rsidR="00447654">
        <w:rPr>
          <w:lang w:val="en-US"/>
        </w:rPr>
        <w:t xml:space="preserve"> mutant library of all the genes </w:t>
      </w:r>
      <w:r w:rsidR="00066C11">
        <w:rPr>
          <w:lang w:val="en-US"/>
        </w:rPr>
        <w:t xml:space="preserve">that encode </w:t>
      </w:r>
      <w:r w:rsidR="00B72FEC" w:rsidRPr="00724B01">
        <w:rPr>
          <w:i/>
          <w:lang w:val="en-US"/>
        </w:rPr>
        <w:t>in silico</w:t>
      </w:r>
      <w:r w:rsidR="00B72FEC">
        <w:rPr>
          <w:lang w:val="en-US"/>
        </w:rPr>
        <w:t xml:space="preserve"> identified </w:t>
      </w:r>
      <w:r w:rsidR="00066C11">
        <w:rPr>
          <w:lang w:val="en-US"/>
        </w:rPr>
        <w:t>GPI anchored proteins</w:t>
      </w:r>
      <w:r w:rsidR="00447654">
        <w:rPr>
          <w:lang w:val="en-US"/>
        </w:rPr>
        <w:t xml:space="preserve"> has been </w:t>
      </w:r>
      <w:r w:rsidR="00447654" w:rsidRPr="00447654">
        <w:rPr>
          <w:lang w:val="en-US"/>
        </w:rPr>
        <w:t>constructed</w:t>
      </w:r>
      <w:r w:rsidR="00447654" w:rsidRPr="00447654">
        <w:rPr>
          <w:b/>
          <w:lang w:val="en-US"/>
        </w:rPr>
        <w:t xml:space="preserve"> </w:t>
      </w:r>
      <w:r w:rsidR="00447654" w:rsidRPr="00447654">
        <w:rPr>
          <w:lang w:val="en-US"/>
        </w:rPr>
        <w:t xml:space="preserve">and the phenotypic analysis of all these mutants has been </w:t>
      </w:r>
      <w:r w:rsidR="00447654">
        <w:rPr>
          <w:lang w:val="en-US"/>
        </w:rPr>
        <w:t xml:space="preserve">characterized including </w:t>
      </w:r>
      <w:r w:rsidR="00066C11">
        <w:rPr>
          <w:lang w:val="en-US"/>
        </w:rPr>
        <w:t xml:space="preserve">their </w:t>
      </w:r>
      <w:r w:rsidR="00447654">
        <w:rPr>
          <w:lang w:val="en-US"/>
        </w:rPr>
        <w:t>growth, conidial viability or morphology, adhesion and the ability to form biofilm</w:t>
      </w:r>
      <w:r w:rsidR="00066C11">
        <w:rPr>
          <w:lang w:val="en-US"/>
        </w:rPr>
        <w:t>s</w:t>
      </w:r>
      <w:r w:rsidR="002E24FD">
        <w:rPr>
          <w:lang w:val="en-US"/>
        </w:rPr>
        <w:t xml:space="preserve">. </w:t>
      </w:r>
      <w:r w:rsidR="00DB20AD" w:rsidRPr="00D629A2">
        <w:rPr>
          <w:lang w:val="en-US"/>
        </w:rPr>
        <w:t>We showed the presence of different fungal categories of GPI</w:t>
      </w:r>
      <w:r w:rsidR="00552332" w:rsidRPr="00D629A2">
        <w:rPr>
          <w:lang w:val="en-US"/>
        </w:rPr>
        <w:t xml:space="preserve"> </w:t>
      </w:r>
      <w:r w:rsidR="00DB20AD" w:rsidRPr="00D629A2">
        <w:rPr>
          <w:lang w:val="en-US"/>
        </w:rPr>
        <w:t xml:space="preserve">anchored proteins in the </w:t>
      </w:r>
      <w:r w:rsidR="00DB20AD" w:rsidRPr="00D629A2">
        <w:rPr>
          <w:i/>
          <w:lang w:val="en-US"/>
        </w:rPr>
        <w:t>A. fumigatus</w:t>
      </w:r>
      <w:r w:rsidR="00DB20AD" w:rsidRPr="00D629A2">
        <w:rPr>
          <w:lang w:val="en-US"/>
        </w:rPr>
        <w:t xml:space="preserve"> genome associated to their role in cell wall remodeling,</w:t>
      </w:r>
      <w:r w:rsidR="00DB20AD">
        <w:rPr>
          <w:lang w:val="en-US"/>
        </w:rPr>
        <w:t xml:space="preserve"> adhesion and biofilm</w:t>
      </w:r>
      <w:r w:rsidR="00066C11">
        <w:rPr>
          <w:lang w:val="en-US"/>
        </w:rPr>
        <w:t xml:space="preserve"> formation</w:t>
      </w:r>
      <w:r w:rsidR="00DB20AD">
        <w:rPr>
          <w:lang w:val="en-US"/>
        </w:rPr>
        <w:t xml:space="preserve">.  </w:t>
      </w:r>
      <w:r w:rsidR="00563B37" w:rsidRPr="00447654">
        <w:rPr>
          <w:lang w:val="en-US"/>
        </w:rPr>
        <w:br w:type="page"/>
      </w:r>
    </w:p>
    <w:p w14:paraId="295700DE" w14:textId="61ACCBFD" w:rsidR="000710A3" w:rsidRDefault="00420592" w:rsidP="00250DF0">
      <w:pPr>
        <w:jc w:val="both"/>
        <w:rPr>
          <w:lang w:val="en-US"/>
        </w:rPr>
      </w:pPr>
      <w:r>
        <w:rPr>
          <w:lang w:val="en-US"/>
        </w:rPr>
        <w:lastRenderedPageBreak/>
        <w:t xml:space="preserve">The fungal cell wall is composed of polysaccharides and glycoproteins. </w:t>
      </w:r>
      <w:r w:rsidRPr="00575BCD">
        <w:rPr>
          <w:lang w:val="en-US"/>
        </w:rPr>
        <w:t>The main central core of this cell wall is very similar in all fungal spe</w:t>
      </w:r>
      <w:r w:rsidR="0004712D" w:rsidRPr="00575BCD">
        <w:rPr>
          <w:lang w:val="en-US"/>
        </w:rPr>
        <w:t>ci</w:t>
      </w:r>
      <w:r w:rsidRPr="00575BCD">
        <w:rPr>
          <w:lang w:val="en-US"/>
        </w:rPr>
        <w:t xml:space="preserve">es but the nature of the carbohydrates and the </w:t>
      </w:r>
      <w:r w:rsidR="0087393B" w:rsidRPr="00575BCD">
        <w:rPr>
          <w:lang w:val="en-US"/>
        </w:rPr>
        <w:t xml:space="preserve">degree </w:t>
      </w:r>
      <w:r w:rsidR="0004712D" w:rsidRPr="00575BCD">
        <w:rPr>
          <w:lang w:val="en-US"/>
        </w:rPr>
        <w:t>and type of brid</w:t>
      </w:r>
      <w:r w:rsidR="001440BF" w:rsidRPr="00575BCD">
        <w:rPr>
          <w:lang w:val="en-US"/>
        </w:rPr>
        <w:t>ges between</w:t>
      </w:r>
      <w:r w:rsidR="0087393B" w:rsidRPr="00575BCD">
        <w:rPr>
          <w:lang w:val="en-US"/>
        </w:rPr>
        <w:t xml:space="preserve"> polysaccharides var</w:t>
      </w:r>
      <w:r w:rsidR="0004712D" w:rsidRPr="00575BCD">
        <w:rPr>
          <w:lang w:val="en-US"/>
        </w:rPr>
        <w:t>y</w:t>
      </w:r>
      <w:r w:rsidR="0087393B" w:rsidRPr="00575BCD">
        <w:rPr>
          <w:lang w:val="en-US"/>
        </w:rPr>
        <w:t xml:space="preserve"> from one species to another</w:t>
      </w:r>
      <w:r w:rsidR="0087393B" w:rsidRPr="00563B37">
        <w:rPr>
          <w:lang w:val="en-US"/>
        </w:rPr>
        <w:t>.</w:t>
      </w:r>
      <w:r w:rsidR="0087393B">
        <w:rPr>
          <w:lang w:val="en-US"/>
        </w:rPr>
        <w:t xml:space="preserve"> </w:t>
      </w:r>
      <w:r w:rsidR="001440BF">
        <w:rPr>
          <w:lang w:val="en-US"/>
        </w:rPr>
        <w:t xml:space="preserve">Synthases responsible for the </w:t>
      </w:r>
      <w:proofErr w:type="spellStart"/>
      <w:r w:rsidR="00066C11">
        <w:rPr>
          <w:lang w:val="en-US"/>
        </w:rPr>
        <w:t>biogeneration</w:t>
      </w:r>
      <w:proofErr w:type="spellEnd"/>
      <w:r w:rsidR="00066C11">
        <w:rPr>
          <w:lang w:val="en-US"/>
        </w:rPr>
        <w:t xml:space="preserve"> </w:t>
      </w:r>
      <w:r w:rsidR="001440BF">
        <w:rPr>
          <w:lang w:val="en-US"/>
        </w:rPr>
        <w:t xml:space="preserve">of linear polysaccharides are transmembrane proteins acting alone or in protein complexes </w:t>
      </w:r>
      <w:r w:rsidR="00D9638F">
        <w:rPr>
          <w:lang w:val="en-US"/>
        </w:rPr>
        <w:fldChar w:fldCharType="begin"/>
      </w:r>
      <w:r w:rsidR="00D9638F">
        <w:rPr>
          <w:lang w:val="en-US"/>
        </w:rPr>
        <w:instrText xml:space="preserve"> ADDIN ZOTERO_ITEM CSL_CITATION {"citationID":"Ae4y5LTU","properties":{"formattedCitation":"(Latg\\uc0\\u233{} {\\i{}et al.}, 2017)","plainCitation":"(Latgé et al., 2017)","noteIndex":0},"citationItems":[{"id":444,"uris":["http://zotero.org/users/2763990/items/KRN36TQA"],"uri":["http://zotero.org/users/2763990/items/KRN36TQA"],"itemData":{"id":444,"type":"article-journal","abstract":"More than 90% of the cell wall of the filamentous fungus Aspergillus fumigatus comprises polysaccharides. Biosynthesis of the cell wall polysaccharides is under the control of three types of enzymes: transmembrane synthases, which are anchored to the plasma membrane and use nucleotide sugars as substrates, and cell wall-associated transglycosidases and glycosyl hydrolases, which are responsible for remodeling the de novo synthesized polysaccharides and establishing the three-dimensional structure of the cell wall. For years, the cell wall was considered an inert exoskeleton of the fungal cell. The cell wall is now recognized as a living organelle, since the composition and cellular localization of the different constitutive cell wall components (especially of the outer layers) vary when the fungus senses changes in the external environment. The cell wall plays a major role during infection. The recognition of the fungal cell wall by the host is essential in the initiation of the immune response. The interactions between the different pattern-recognition receptors (PRRs) and cell wall pathogen-associated molecular patterns (PAMPs) orientate the host response toward either fungal death or growth, which would then lead to disease development. Understanding the molecular determinants of the interplay between the cell wall and host immunity is fundamental to combatting Aspergillus diseases.","container-title":"Annual Review of Microbiology","DOI":"10.1146/annurev-micro-030117-020406","ISSN":"1545-3251","journalAbbreviation":"Annu. Rev. Microbiol.","language":"eng","note":"PMID: 28701066","page":"99-116","source":"PubMed","title":"The Cell Wall of the Human Fungal Pathogen Aspergillus fumigatus: Biosynthesis, Organization, Immune Response, and Virulence","title-short":"The Cell Wall of the Human Fungal Pathogen Aspergillus fumigatus","volume":"71","author":[{"family":"Latgé","given":"Jean-Paul"},{"family":"Beauvais","given":"Anne"},{"family":"Chamilos","given":"Georgios"}],"issued":{"date-parts":[["2017"]],"season":"08"}}}],"schema":"https://github.com/citation-style-language/schema/raw/master/csl-citation.json"} </w:instrText>
      </w:r>
      <w:r w:rsidR="00D9638F">
        <w:rPr>
          <w:lang w:val="en-US"/>
        </w:rPr>
        <w:fldChar w:fldCharType="separate"/>
      </w:r>
      <w:r w:rsidR="00D9638F" w:rsidRPr="00D9638F">
        <w:rPr>
          <w:rFonts w:ascii="Calibri" w:hAnsi="Calibri" w:cs="Times New Roman"/>
          <w:szCs w:val="24"/>
          <w:lang w:val="en-US"/>
        </w:rPr>
        <w:t xml:space="preserve">(Latgé </w:t>
      </w:r>
      <w:r w:rsidR="00D9638F" w:rsidRPr="00D9638F">
        <w:rPr>
          <w:rFonts w:ascii="Calibri" w:hAnsi="Calibri" w:cs="Times New Roman"/>
          <w:i/>
          <w:iCs/>
          <w:szCs w:val="24"/>
          <w:lang w:val="en-US"/>
        </w:rPr>
        <w:t>et al.</w:t>
      </w:r>
      <w:r w:rsidR="00D9638F" w:rsidRPr="00D9638F">
        <w:rPr>
          <w:rFonts w:ascii="Calibri" w:hAnsi="Calibri" w:cs="Times New Roman"/>
          <w:szCs w:val="24"/>
          <w:lang w:val="en-US"/>
        </w:rPr>
        <w:t>, 2017)</w:t>
      </w:r>
      <w:r w:rsidR="00D9638F">
        <w:rPr>
          <w:lang w:val="en-US"/>
        </w:rPr>
        <w:fldChar w:fldCharType="end"/>
      </w:r>
      <w:r w:rsidR="001440BF">
        <w:rPr>
          <w:lang w:val="en-US"/>
        </w:rPr>
        <w:t xml:space="preserve">. The </w:t>
      </w:r>
      <w:proofErr w:type="spellStart"/>
      <w:r w:rsidR="001440BF">
        <w:rPr>
          <w:lang w:val="en-US"/>
        </w:rPr>
        <w:t>neosynthesized</w:t>
      </w:r>
      <w:proofErr w:type="spellEnd"/>
      <w:r w:rsidR="001440BF">
        <w:rPr>
          <w:lang w:val="en-US"/>
        </w:rPr>
        <w:t xml:space="preserve"> polysaccharides are extruded through the plasma membrane </w:t>
      </w:r>
      <w:r w:rsidR="00066C11">
        <w:rPr>
          <w:lang w:val="en-US"/>
        </w:rPr>
        <w:t>via as yet, undefined mechanisms</w:t>
      </w:r>
      <w:r w:rsidR="001440BF">
        <w:rPr>
          <w:lang w:val="en-US"/>
        </w:rPr>
        <w:t>. They are modified in the periplasmic space</w:t>
      </w:r>
      <w:r w:rsidR="000710A3">
        <w:rPr>
          <w:lang w:val="en-US"/>
        </w:rPr>
        <w:t xml:space="preserve"> by remodeling enzymes. Many of the cell wall associated proteins responsible for the remodeling of these polysaccharides </w:t>
      </w:r>
      <w:r w:rsidR="00563B37">
        <w:rPr>
          <w:lang w:val="en-US"/>
        </w:rPr>
        <w:t xml:space="preserve">are </w:t>
      </w:r>
      <w:r w:rsidR="00C97F27">
        <w:rPr>
          <w:lang w:val="en-US"/>
        </w:rPr>
        <w:t xml:space="preserve">anchored to the plasma membrane </w:t>
      </w:r>
      <w:r w:rsidR="00973A80">
        <w:rPr>
          <w:lang w:val="en-US"/>
        </w:rPr>
        <w:t xml:space="preserve">by a </w:t>
      </w:r>
      <w:proofErr w:type="spellStart"/>
      <w:r w:rsidR="00973A80" w:rsidRPr="00E00DE0">
        <w:rPr>
          <w:b/>
          <w:lang w:val="en-US"/>
        </w:rPr>
        <w:t>G</w:t>
      </w:r>
      <w:r w:rsidR="00C97F27" w:rsidRPr="00C97F27">
        <w:rPr>
          <w:lang w:val="en-US"/>
        </w:rPr>
        <w:t>lycosyl</w:t>
      </w:r>
      <w:proofErr w:type="spellEnd"/>
      <w:r w:rsidR="00973A80">
        <w:rPr>
          <w:lang w:val="en-US"/>
        </w:rPr>
        <w:t xml:space="preserve"> </w:t>
      </w:r>
      <w:proofErr w:type="spellStart"/>
      <w:r w:rsidR="00973A80" w:rsidRPr="00E00DE0">
        <w:rPr>
          <w:b/>
          <w:lang w:val="en-US"/>
        </w:rPr>
        <w:t>P</w:t>
      </w:r>
      <w:r w:rsidR="00973A80">
        <w:rPr>
          <w:lang w:val="en-US"/>
        </w:rPr>
        <w:t>hosphatidyl</w:t>
      </w:r>
      <w:r w:rsidR="00973A80" w:rsidRPr="00E00DE0">
        <w:rPr>
          <w:b/>
          <w:lang w:val="en-US"/>
        </w:rPr>
        <w:t>I</w:t>
      </w:r>
      <w:r w:rsidR="00C97F27" w:rsidRPr="00C97F27">
        <w:rPr>
          <w:lang w:val="en-US"/>
        </w:rPr>
        <w:t>nositol</w:t>
      </w:r>
      <w:proofErr w:type="spellEnd"/>
      <w:r w:rsidR="00C97F27" w:rsidRPr="00C97F27">
        <w:rPr>
          <w:lang w:val="en-US"/>
        </w:rPr>
        <w:t xml:space="preserve"> (GPI) anchor</w:t>
      </w:r>
      <w:r w:rsidR="00EA420F">
        <w:rPr>
          <w:lang w:val="en-US"/>
        </w:rPr>
        <w:t xml:space="preserve"> and designed as GPI anchored proteins</w:t>
      </w:r>
      <w:r w:rsidR="00C97F27">
        <w:rPr>
          <w:lang w:val="en-US"/>
        </w:rPr>
        <w:t xml:space="preserve">. </w:t>
      </w:r>
    </w:p>
    <w:p w14:paraId="73DE39AD" w14:textId="5298B8F3" w:rsidR="00562B5D" w:rsidRPr="00E80FB3" w:rsidRDefault="00575BCD" w:rsidP="00250DF0">
      <w:pPr>
        <w:jc w:val="both"/>
        <w:rPr>
          <w:lang w:val="en-US"/>
        </w:rPr>
      </w:pPr>
      <w:r>
        <w:rPr>
          <w:lang w:val="en-US"/>
        </w:rPr>
        <w:t xml:space="preserve">The role of GPI anchored proteins have been previously investigated in </w:t>
      </w:r>
      <w:r w:rsidRPr="00EA420F">
        <w:rPr>
          <w:i/>
          <w:lang w:val="en-US"/>
        </w:rPr>
        <w:t>Saccharomyces cerevisiae</w:t>
      </w:r>
      <w:r>
        <w:rPr>
          <w:lang w:val="en-US"/>
        </w:rPr>
        <w:t xml:space="preserve"> </w:t>
      </w:r>
      <w:r w:rsidR="00EA420F">
        <w:rPr>
          <w:lang w:val="en-US"/>
        </w:rPr>
        <w:t xml:space="preserve">and </w:t>
      </w:r>
      <w:r w:rsidR="00EA420F" w:rsidRPr="00245F58">
        <w:rPr>
          <w:i/>
          <w:lang w:val="en-US"/>
        </w:rPr>
        <w:t xml:space="preserve">Candida </w:t>
      </w:r>
      <w:proofErr w:type="spellStart"/>
      <w:r w:rsidR="00EA420F" w:rsidRPr="00245F58">
        <w:rPr>
          <w:i/>
          <w:lang w:val="en-US"/>
        </w:rPr>
        <w:t>albicans</w:t>
      </w:r>
      <w:proofErr w:type="spellEnd"/>
      <w:r w:rsidR="00EA420F">
        <w:rPr>
          <w:lang w:val="en-US"/>
        </w:rPr>
        <w:t xml:space="preserve"> </w:t>
      </w:r>
      <w:r w:rsidR="00540812">
        <w:rPr>
          <w:lang w:val="en-US"/>
        </w:rPr>
        <w:fldChar w:fldCharType="begin"/>
      </w:r>
      <w:r w:rsidR="00540812">
        <w:rPr>
          <w:lang w:val="en-US"/>
        </w:rPr>
        <w:instrText xml:space="preserve"> ADDIN ZOTERO_ITEM CSL_CITATION {"citationID":"JiRBJnR6","properties":{"formattedCitation":"(Caro {\\i{}et al.}, 1997; Plaine {\\i{}et al.}, 2008)","plainCitation":"(Caro et al., 1997; Plaine et al., 2008)","noteIndex":0},"citationItems":[{"id":440,"uris":["http://zotero.org/users/2763990/items/3LAKRK4G"],"uri":["http://zotero.org/users/2763990/items/3LAKRK4G"],"itemData":{"id":440,"type":"article-journal","abstract":"Use of the Von Heijne algorithm allowed the identification of 686 open reading frames (ORFs) in the genome of Saccharomyces cerevisiae that encode proteins with a potential N-terminal signal sequence for entering the secretory pathway. On further analysis, 51 of these proteins contain a potential glycosyl-phosphatidylinositol (GPI)-attachment signal. Seven additional ORFs were found to belong to this group. Upon examination of the possible GPI-attachment sites, it was found that in yeast the most probable amino acids for GPI-attachment as asparagine and glycine. In yeast, GPI-proteins are found at the cell surface, either attached to the plasma-membrane or as an intrinsic part of the cell wall. It was noted that plasma-membrane GPI-proteins possess a dibasic residue motif just before their predicted GPI-attachment site. Based on this, and on homologies between proteins, families of plasma-membrane and cell wall proteins were assigned, revealing 20 potential plasma-membrane and 38 potential cell wall proteins. For members of three plasma-membrane protein families, a function has been described. On the other hand, most of the cell wall proteins seem to be structural components of the wall, responsive to different growth conditions. The GPI-attachment site of yeast slightly differs from mammalian cells. This might be of use in the development of anti-fungal drugs.","container-title":"Yeast (Chichester, England)","DOI":"10.1002/(SICI)1097-0061(199712)13:15&lt;1477::AID-YEA184&gt;3.0.CO;2-L","ISSN":"0749-503X","issue":"15","journalAbbreviation":"Yeast","language":"eng","note":"PMID: 9434352","page":"1477-1489","source":"PubMed","title":"In silicio identification of glycosyl-phosphatidylinositol-anchored plasma-membrane and cell wall proteins of Saccharomyces cerevisiae","volume":"13","author":[{"family":"Caro","given":"L. H."},{"family":"Tettelin","given":"H."},{"family":"Vossen","given":"J. H."},{"family":"Ram","given":"A. F."},{"family":"Ende","given":"H.","non-dropping-particle":"van den"},{"family":"Klis","given":"F. M."}],"issued":{"date-parts":[["1997",12]]}}},{"id":343,"uris":["http://zotero.org/users/2763990/items/9GQ2M5NK"],"uri":["http://zotero.org/users/2763990/items/9GQ2M5NK"],"itemData":{"id":343,"type":"article-journal","abstract":"The outer layer of the Candida albicans cell wall is enriched in highly glycosylated proteins. The major class, the GlycosylPhosphatidylInositol (GPI)-anchored proteins are tethered to the wall by GPI-anchor remnants and include adhesins, glycosyltransferases, yapsins and superoxide dismutases. In silico analysis suggested that C. albicans possesses 115 putative GPI anchored proteins (GpiPs), almost twice the number reported for Saccharomyces cerevisiae. A global approach to characterise in silico predicted GpiPs has been initiated by generating a library of 45 mutants. This library was subjected to a screen for cell wall modifications by testing the cell wall integrity (SDS and Calcofluor White sensitivity) and response to caspofungin. We showed that, when caspofungin sensitivity was modified, in more than half of the cases the susceptibility can be correlated to the level of chitin and cell wall thickness: sensitive strains have low level of chitin and a thin cell wall. We also identified, for the first time, genes that when deleted lead to decreased caspofungin sensitivity: DFG5, PHR1, PGA4 and PGA62. The role of two unknown GpiPs, Pga31 and Pga62 in the cell wall structure and composition was clearly demonstrated during this study.","container-title":"Fungal genetics and biology: FG &amp; B","DOI":"10.1016/j.fgb.2008.08.003","ISSN":"1096-0937","issue":"10","journalAbbreviation":"Fungal Genet. Biol.","language":"eng","note":"PMID: 18765290\nPMCID: PMC2649418","page":"1404-1414","source":"PubMed","title":"Functional analysis of Candida albicans GPI-anchored proteins: roles in cell wall integrity and caspofungin sensitivity","title-short":"Functional analysis of Candida albicans GPI-anchored proteins","volume":"45","author":[{"family":"Plaine","given":"Armêl"},{"family":"Walker","given":"Louise"},{"family":"Da Costa","given":"Gregory"},{"family":"Mora-Montes","given":"Héctor M."},{"family":"McKinnon","given":"Alastair"},{"family":"Gow","given":"Neil A. R."},{"family":"Gaillardin","given":"Claude"},{"family":"Munro","given":"Carol A."},{"family":"Richard","given":"Mathias L."}],"issued":{"date-parts":[["2008",10]]}}}],"schema":"https://github.com/citation-style-language/schema/raw/master/csl-citation.json"} </w:instrText>
      </w:r>
      <w:r w:rsidR="00540812">
        <w:rPr>
          <w:lang w:val="en-US"/>
        </w:rPr>
        <w:fldChar w:fldCharType="separate"/>
      </w:r>
      <w:r w:rsidR="00540812" w:rsidRPr="00540812">
        <w:rPr>
          <w:rFonts w:ascii="Calibri" w:hAnsi="Calibri" w:cs="Times New Roman"/>
          <w:szCs w:val="24"/>
          <w:lang w:val="en-US"/>
        </w:rPr>
        <w:t xml:space="preserve">(Caro </w:t>
      </w:r>
      <w:r w:rsidR="00540812" w:rsidRPr="00540812">
        <w:rPr>
          <w:rFonts w:ascii="Calibri" w:hAnsi="Calibri" w:cs="Times New Roman"/>
          <w:i/>
          <w:iCs/>
          <w:szCs w:val="24"/>
          <w:lang w:val="en-US"/>
        </w:rPr>
        <w:t>et al.</w:t>
      </w:r>
      <w:r w:rsidR="00540812" w:rsidRPr="00540812">
        <w:rPr>
          <w:rFonts w:ascii="Calibri" w:hAnsi="Calibri" w:cs="Times New Roman"/>
          <w:szCs w:val="24"/>
          <w:lang w:val="en-US"/>
        </w:rPr>
        <w:t xml:space="preserve">, 1997; Plaine </w:t>
      </w:r>
      <w:r w:rsidR="00540812" w:rsidRPr="00540812">
        <w:rPr>
          <w:rFonts w:ascii="Calibri" w:hAnsi="Calibri" w:cs="Times New Roman"/>
          <w:i/>
          <w:iCs/>
          <w:szCs w:val="24"/>
          <w:lang w:val="en-US"/>
        </w:rPr>
        <w:t>et al.</w:t>
      </w:r>
      <w:r w:rsidR="00540812" w:rsidRPr="00540812">
        <w:rPr>
          <w:rFonts w:ascii="Calibri" w:hAnsi="Calibri" w:cs="Times New Roman"/>
          <w:szCs w:val="24"/>
          <w:lang w:val="en-US"/>
        </w:rPr>
        <w:t>, 2008)</w:t>
      </w:r>
      <w:r w:rsidR="00540812">
        <w:rPr>
          <w:lang w:val="en-US"/>
        </w:rPr>
        <w:fldChar w:fldCharType="end"/>
      </w:r>
      <w:r w:rsidR="00540812">
        <w:rPr>
          <w:lang w:val="en-US"/>
        </w:rPr>
        <w:t xml:space="preserve">. </w:t>
      </w:r>
      <w:r w:rsidRPr="00EA420F">
        <w:rPr>
          <w:i/>
          <w:lang w:val="en-US"/>
        </w:rPr>
        <w:t>In silico</w:t>
      </w:r>
      <w:r>
        <w:rPr>
          <w:lang w:val="en-US"/>
        </w:rPr>
        <w:t xml:space="preserve"> analysis </w:t>
      </w:r>
      <w:r w:rsidRPr="00575BCD">
        <w:rPr>
          <w:lang w:val="en-US"/>
        </w:rPr>
        <w:t xml:space="preserve">suggested that </w:t>
      </w:r>
      <w:r w:rsidRPr="00EA420F">
        <w:rPr>
          <w:i/>
          <w:lang w:val="en-US"/>
        </w:rPr>
        <w:t xml:space="preserve">C. </w:t>
      </w:r>
      <w:proofErr w:type="spellStart"/>
      <w:r w:rsidRPr="00EA420F">
        <w:rPr>
          <w:i/>
          <w:lang w:val="en-US"/>
        </w:rPr>
        <w:t>albicans</w:t>
      </w:r>
      <w:proofErr w:type="spellEnd"/>
      <w:r w:rsidRPr="00575BCD">
        <w:rPr>
          <w:lang w:val="en-US"/>
        </w:rPr>
        <w:t xml:space="preserve"> possesses 115 putative GPI anchored pro</w:t>
      </w:r>
      <w:r>
        <w:rPr>
          <w:lang w:val="en-US"/>
        </w:rPr>
        <w:t xml:space="preserve">teins, almost twice the </w:t>
      </w:r>
      <w:r w:rsidRPr="00575BCD">
        <w:rPr>
          <w:lang w:val="en-US"/>
        </w:rPr>
        <w:t>n</w:t>
      </w:r>
      <w:r>
        <w:rPr>
          <w:lang w:val="en-US"/>
        </w:rPr>
        <w:t xml:space="preserve">umber reported for </w:t>
      </w:r>
      <w:r w:rsidRPr="00EA420F">
        <w:rPr>
          <w:i/>
          <w:lang w:val="en-US"/>
        </w:rPr>
        <w:t>S. cerevisiae</w:t>
      </w:r>
      <w:r>
        <w:rPr>
          <w:lang w:val="en-US"/>
        </w:rPr>
        <w:t xml:space="preserve">. </w:t>
      </w:r>
      <w:r w:rsidR="00E00DE0">
        <w:rPr>
          <w:lang w:val="en-US"/>
        </w:rPr>
        <w:t xml:space="preserve">Moreover, it has been shown </w:t>
      </w:r>
      <w:r w:rsidR="004F5AD4">
        <w:rPr>
          <w:lang w:val="en-US"/>
        </w:rPr>
        <w:t xml:space="preserve">previously </w:t>
      </w:r>
      <w:r w:rsidR="00E00DE0">
        <w:rPr>
          <w:lang w:val="en-US"/>
        </w:rPr>
        <w:t xml:space="preserve">that </w:t>
      </w:r>
      <w:r w:rsidR="0004712D">
        <w:rPr>
          <w:lang w:val="en-US"/>
        </w:rPr>
        <w:t xml:space="preserve">some of the </w:t>
      </w:r>
      <w:r w:rsidR="00E00DE0">
        <w:rPr>
          <w:lang w:val="en-US"/>
        </w:rPr>
        <w:t>GPI</w:t>
      </w:r>
      <w:r w:rsidR="00552332">
        <w:rPr>
          <w:lang w:val="en-US"/>
        </w:rPr>
        <w:t xml:space="preserve"> </w:t>
      </w:r>
      <w:r w:rsidR="00E00DE0">
        <w:rPr>
          <w:lang w:val="en-US"/>
        </w:rPr>
        <w:t xml:space="preserve">anchored </w:t>
      </w:r>
      <w:r w:rsidR="0004712D">
        <w:rPr>
          <w:lang w:val="en-US"/>
        </w:rPr>
        <w:t xml:space="preserve">proteins </w:t>
      </w:r>
      <w:r w:rsidR="00E00DE0">
        <w:rPr>
          <w:lang w:val="en-US"/>
        </w:rPr>
        <w:t xml:space="preserve">play a major </w:t>
      </w:r>
      <w:r w:rsidR="0004712D">
        <w:rPr>
          <w:lang w:val="en-US"/>
        </w:rPr>
        <w:t xml:space="preserve">enzymatic </w:t>
      </w:r>
      <w:r w:rsidR="00E00DE0">
        <w:rPr>
          <w:lang w:val="en-US"/>
        </w:rPr>
        <w:t xml:space="preserve">role </w:t>
      </w:r>
      <w:r w:rsidR="001F6F14">
        <w:rPr>
          <w:lang w:val="en-US"/>
        </w:rPr>
        <w:t>in cell wall morphogenesis like for example</w:t>
      </w:r>
      <w:r w:rsidR="00E00DE0">
        <w:rPr>
          <w:lang w:val="en-US"/>
        </w:rPr>
        <w:t xml:space="preserve"> the </w:t>
      </w:r>
      <w:r w:rsidR="004A1520">
        <w:rPr>
          <w:lang w:val="en-US"/>
        </w:rPr>
        <w:t xml:space="preserve">elongation </w:t>
      </w:r>
      <w:r w:rsidR="00D47886">
        <w:rPr>
          <w:lang w:val="en-US"/>
        </w:rPr>
        <w:t>of β</w:t>
      </w:r>
      <w:r w:rsidR="003A3983">
        <w:rPr>
          <w:lang w:val="en-US"/>
        </w:rPr>
        <w:t>-</w:t>
      </w:r>
      <w:r w:rsidR="00D47886">
        <w:rPr>
          <w:lang w:val="en-US"/>
        </w:rPr>
        <w:t>(1-3)</w:t>
      </w:r>
      <w:r w:rsidR="003A3983">
        <w:rPr>
          <w:lang w:val="en-US"/>
        </w:rPr>
        <w:t>-</w:t>
      </w:r>
      <w:r w:rsidR="00D47886">
        <w:rPr>
          <w:lang w:val="en-US"/>
        </w:rPr>
        <w:t>glucans</w:t>
      </w:r>
      <w:r w:rsidR="00FD2F89">
        <w:rPr>
          <w:lang w:val="en-US"/>
        </w:rPr>
        <w:t xml:space="preserve"> in </w:t>
      </w:r>
      <w:r w:rsidR="0004712D" w:rsidRPr="00563B37">
        <w:rPr>
          <w:iCs/>
          <w:lang w:val="en-US"/>
        </w:rPr>
        <w:t xml:space="preserve">yeasts and </w:t>
      </w:r>
      <w:proofErr w:type="spellStart"/>
      <w:r w:rsidR="0004712D" w:rsidRPr="00563B37">
        <w:rPr>
          <w:iCs/>
          <w:lang w:val="en-US"/>
        </w:rPr>
        <w:t>moulds</w:t>
      </w:r>
      <w:proofErr w:type="spellEnd"/>
      <w:r w:rsidR="002C6013">
        <w:rPr>
          <w:iCs/>
          <w:lang w:val="en-US"/>
        </w:rPr>
        <w:fldChar w:fldCharType="begin"/>
      </w:r>
      <w:r w:rsidR="002C6013">
        <w:rPr>
          <w:iCs/>
          <w:lang w:val="en-US"/>
        </w:rPr>
        <w:instrText xml:space="preserve"> ADDIN ZOTERO_TEMP </w:instrText>
      </w:r>
      <w:r w:rsidR="002C6013">
        <w:rPr>
          <w:iCs/>
          <w:lang w:val="en-US"/>
        </w:rPr>
        <w:fldChar w:fldCharType="end"/>
      </w:r>
      <w:r w:rsidR="0004712D">
        <w:rPr>
          <w:i/>
          <w:lang w:val="en-US"/>
        </w:rPr>
        <w:t xml:space="preserve"> </w:t>
      </w:r>
      <w:r w:rsidR="00540812">
        <w:rPr>
          <w:lang w:val="en-US"/>
        </w:rPr>
        <w:fldChar w:fldCharType="begin"/>
      </w:r>
      <w:r w:rsidR="008E3CC6">
        <w:rPr>
          <w:lang w:val="en-US"/>
        </w:rPr>
        <w:instrText xml:space="preserve"> ADDIN ZOTERO_ITEM CSL_CITATION {"citationID":"RLLFHWWz","properties":{"formattedCitation":"(Popolo and Vai, 1999; Mouyna {\\i{}et al.}, 2000a; Gastebois {\\i{}et al.}, 2010a)","plainCitation":"(Popolo and Vai, 1999; Mouyna et al., 2000a; Gastebois et al., 2010a)","noteIndex":0},"citationItems":[{"id":439,"uris":["http://zotero.org/users/2763990/items/5SHWVHRC"],"uri":["http://zotero.org/users/2763990/items/5SHWVHRC"],"itemData":{"id":439,"type":"article-journal","abstract":"The yeast cell wall, which for years has been regarded as a static cellular component, has been revealed to be dynamic in its structure and composition and complex in its enzymatic activity. The S. cerevisiae cell wall is composed of beta-1,3/beta-1,6-glucans, mannoproteins, and chitin, which are assembled into an extracellular matrix essential for maintenance of cell integrity. Gas1p, a glycoprotein anchored to the outer leaflet of the plasma membrane through a glycosylphosphatidylinositol, plays a key role in cell wall assembly. Loss of Gas1p leads to several morphogenetic defects and to a decrease in the amount of cross-links between the cell wall glucans. These defects in turn trigger a compensatory response that guarantees cell viability. Several Gas1p homologs have been isolated from Candida species and S. pombe. The Gas1p family also includes two plant proteins with endo-beta-1,3-glucanase activity. Sequence comparisons reveal that Gas1p family proteins have a modular organization of domains. The genetic and molecular analyses reviewed here suggest that Gas1p could play a role as a polymer cross-linker, presumably by catalyzing a transglycosylation reaction.","container-title":"Biochimica Et Biophysica Acta","DOI":"10.1016/s0304-4165(98)00138-x","ISSN":"0006-3002","issue":"2","journalAbbreviation":"Biochim. Biophys. Acta","language":"eng","note":"PMID: 9878845","page":"385-400","source":"PubMed","title":"The Gas1 glycoprotein, a putative wall polymer cross-linker","volume":"1426","author":[{"family":"Popolo","given":"L."},{"family":"Vai","given":"M."}],"issued":{"date-parts":[["1999",1,6]]}}},{"id":519,"uris":["http://zotero.org/users/2763990/items/XY5MPZ8U"],"uri":["http://zotero.org/users/2763990/items/XY5MPZ8U"],"itemData":{"id":519,"type":"article-journal","abstract":"A novel 1,3-beta-glucanosyltransferase isolated from the cell wall of Aspergillus fumigatus was recently characterized. This enzyme splits internally a 1,3-beta-glucan molecule and transfers the newly generated reducing end to the non-reducing end of another 1, 3-beta-glucan molecule forming a 1,3-beta linkage, resulting in the elongation of 1,3-beta-glucan chains. The GEL1 gene encoding this enzyme was cloned and sequenced. The predicted amino acid sequence of Gel1p was homologous to several yeast protein families encoded by GAS of Saccharomyces cerevisiae, PHR of Candida albicans, and EPD of Candida maltosa. Although the expression of these genes is required for correct morphogenesis in yeast, the biochemical function of the encoded proteins was unknown. The biochemical assays performed on purified recombinant Gas1p, Phr1p, and Phr2p showed that these proteins have a 1,3-beta-glucanosyltransferase activity similar to that of Gel1p. Biochemical data and sequence analysis have shown that Gel1p is attached to the membrane through a glycosylphosphatidylinositol in a similar manner as the yeast homologous proteins. The activity has been also detected in membrane preparations, showing that this 1,3-beta-glucanosyltransferase is indeed active in vivo. Our results show that transglycosidases anchored to the plasma membrane via glycosylphosphatidylinositols can play an active role in fungal cell wall synthesis.","container-title":"The Journal of Biological Chemistry","DOI":"10.1074/jbc.275.20.14882","ISSN":"0021-9258","issue":"20","journalAbbreviation":"J. Biol. Chem.","language":"eng","note":"PMID: 10809732","page":"14882-14889","source":"PubMed","title":"Glycosylphosphatidylinositol-anchored glucanosyltransferases play an active role in the biosynthesis of the fungal cell wall","volume":"275","author":[{"family":"Mouyna","given":"I."},{"family":"Fontaine","given":"T."},{"family":"Vai","given":"M."},{"family":"Monod","given":"M."},{"family":"Fonzi","given":"W. A."},{"family":"Diaquin","given":"M."},{"family":"Popolo","given":"L."},{"family":"Hartland","given":"R. P."},{"family":"Latgé","given":"J. P."}],"issued":{"date-parts":[["2000",5,19]]}}},{"id":495,"uris":["http://zotero.org/users/2763990/items/34S3I6GY"],"uri":["http://zotero.org/users/2763990/items/34S3I6GY"],"itemData":{"id":495,"type":"article-journal","abstract":"The beta(1-3)glucanosyltransferase GEL family of Aspergillus fumigatus contains 7 genes, among which only 3 are expressed during mycelial growth. The role of the GEL4 gene was investigated in this study. Like the other Gelps, it encodes a glycosylphosphatidylinositol (GPI)-anchored protein. In contrast to the other beta(1-3)glucanosyltransferases analyzed to date, it is essential for this fungal species.","container-title":"Eukaryotic Cell","DOI":"10.1128/EC.00107-10","ISSN":"1535-9786","issue":"8","journalAbbreviation":"Eukaryotic Cell","language":"eng","note":"PMID: 20543062\nPMCID: PMC2918925","page":"1294-1298","source":"PubMed","title":"beta(1-3)Glucanosyltransferase Gel4p is essential for Aspergillus fumigatus","volume":"9","author":[{"family":"Gastebois","given":"Amandine"},{"family":"Fontaine","given":"Thierry"},{"family":"Latgé","given":"Jean-Paul"},{"family":"Mouyna","given":"Isabelle"}],"issued":{"date-parts":[["2010",8]]}}}],"schema":"https://github.com/citation-style-language/schema/raw/master/csl-citation.json"} </w:instrText>
      </w:r>
      <w:r w:rsidR="00540812">
        <w:rPr>
          <w:lang w:val="en-US"/>
        </w:rPr>
        <w:fldChar w:fldCharType="separate"/>
      </w:r>
      <w:r w:rsidR="008E3CC6" w:rsidRPr="008E3CC6">
        <w:rPr>
          <w:rFonts w:ascii="Calibri" w:hAnsi="Calibri" w:cs="Times New Roman"/>
          <w:szCs w:val="24"/>
          <w:lang w:val="en-US"/>
        </w:rPr>
        <w:t>(</w:t>
      </w:r>
      <w:proofErr w:type="spellStart"/>
      <w:r w:rsidR="008E3CC6" w:rsidRPr="008E3CC6">
        <w:rPr>
          <w:rFonts w:ascii="Calibri" w:hAnsi="Calibri" w:cs="Times New Roman"/>
          <w:szCs w:val="24"/>
          <w:lang w:val="en-US"/>
        </w:rPr>
        <w:t>Popolo</w:t>
      </w:r>
      <w:proofErr w:type="spellEnd"/>
      <w:r w:rsidR="008E3CC6" w:rsidRPr="008E3CC6">
        <w:rPr>
          <w:rFonts w:ascii="Calibri" w:hAnsi="Calibri" w:cs="Times New Roman"/>
          <w:szCs w:val="24"/>
          <w:lang w:val="en-US"/>
        </w:rPr>
        <w:t xml:space="preserve"> and </w:t>
      </w:r>
      <w:proofErr w:type="spellStart"/>
      <w:r w:rsidR="008E3CC6" w:rsidRPr="008E3CC6">
        <w:rPr>
          <w:rFonts w:ascii="Calibri" w:hAnsi="Calibri" w:cs="Times New Roman"/>
          <w:szCs w:val="24"/>
          <w:lang w:val="en-US"/>
        </w:rPr>
        <w:t>Vai</w:t>
      </w:r>
      <w:proofErr w:type="spellEnd"/>
      <w:r w:rsidR="008E3CC6" w:rsidRPr="008E3CC6">
        <w:rPr>
          <w:rFonts w:ascii="Calibri" w:hAnsi="Calibri" w:cs="Times New Roman"/>
          <w:szCs w:val="24"/>
          <w:lang w:val="en-US"/>
        </w:rPr>
        <w:t xml:space="preserve">, 1999; Mouyna </w:t>
      </w:r>
      <w:r w:rsidR="008E3CC6" w:rsidRPr="008E3CC6">
        <w:rPr>
          <w:rFonts w:ascii="Calibri" w:hAnsi="Calibri" w:cs="Times New Roman"/>
          <w:i/>
          <w:iCs/>
          <w:szCs w:val="24"/>
          <w:lang w:val="en-US"/>
        </w:rPr>
        <w:t>et al.</w:t>
      </w:r>
      <w:r w:rsidR="008E3CC6" w:rsidRPr="008E3CC6">
        <w:rPr>
          <w:rFonts w:ascii="Calibri" w:hAnsi="Calibri" w:cs="Times New Roman"/>
          <w:szCs w:val="24"/>
          <w:lang w:val="en-US"/>
        </w:rPr>
        <w:t xml:space="preserve">, 2000a; Gastebois </w:t>
      </w:r>
      <w:r w:rsidR="008E3CC6" w:rsidRPr="008E3CC6">
        <w:rPr>
          <w:rFonts w:ascii="Calibri" w:hAnsi="Calibri" w:cs="Times New Roman"/>
          <w:i/>
          <w:iCs/>
          <w:szCs w:val="24"/>
          <w:lang w:val="en-US"/>
        </w:rPr>
        <w:t>et al.</w:t>
      </w:r>
      <w:r w:rsidR="008E3CC6" w:rsidRPr="008E3CC6">
        <w:rPr>
          <w:rFonts w:ascii="Calibri" w:hAnsi="Calibri" w:cs="Times New Roman"/>
          <w:szCs w:val="24"/>
          <w:lang w:val="en-US"/>
        </w:rPr>
        <w:t>, 2010a)</w:t>
      </w:r>
      <w:r w:rsidR="00540812">
        <w:rPr>
          <w:lang w:val="en-US"/>
        </w:rPr>
        <w:fldChar w:fldCharType="end"/>
      </w:r>
      <w:r w:rsidR="00540812">
        <w:rPr>
          <w:lang w:val="en-US"/>
        </w:rPr>
        <w:t xml:space="preserve"> </w:t>
      </w:r>
      <w:r w:rsidR="000B77C2">
        <w:rPr>
          <w:lang w:val="en-US"/>
        </w:rPr>
        <w:t xml:space="preserve">whereas in yeast it was also mentioned that these proteins are covalently bound to the cell wall polysaccharide </w:t>
      </w:r>
      <w:r w:rsidR="00540812">
        <w:rPr>
          <w:lang w:val="en-US"/>
        </w:rPr>
        <w:t xml:space="preserve"> </w:t>
      </w:r>
      <w:r w:rsidR="00540812">
        <w:rPr>
          <w:lang w:val="en-US"/>
        </w:rPr>
        <w:fldChar w:fldCharType="begin"/>
      </w:r>
      <w:r w:rsidR="00540812">
        <w:rPr>
          <w:lang w:val="en-US"/>
        </w:rPr>
        <w:instrText xml:space="preserve"> ADDIN ZOTERO_ITEM CSL_CITATION {"citationID":"g3W68oeQ","properties":{"formattedCitation":"(Caro {\\i{}et al.}, 1997; Kapteyn {\\i{}et al.}, 2000; Frieman {\\i{}et al.}, 2002)","plainCitation":"(Caro et al., 1997; Kapteyn et al., 2000; Frieman et al., 2002)","noteIndex":0},"citationItems":[{"id":440,"uris":["http://zotero.org/users/2763990/items/3LAKRK4G"],"uri":["http://zotero.org/users/2763990/items/3LAKRK4G"],"itemData":{"id":440,"type":"article-journal","abstract":"Use of the Von Heijne algorithm allowed the identification of 686 open reading frames (ORFs) in the genome of Saccharomyces cerevisiae that encode proteins with a potential N-terminal signal sequence for entering the secretory pathway. On further analysis, 51 of these proteins contain a potential glycosyl-phosphatidylinositol (GPI)-attachment signal. Seven additional ORFs were found to belong to this group. Upon examination of the possible GPI-attachment sites, it was found that in yeast the most probable amino acids for GPI-attachment as asparagine and glycine. In yeast, GPI-proteins are found at the cell surface, either attached to the plasma-membrane or as an intrinsic part of the cell wall. It was noted that plasma-membrane GPI-proteins possess a dibasic residue motif just before their predicted GPI-attachment site. Based on this, and on homologies between proteins, families of plasma-membrane and cell wall proteins were assigned, revealing 20 potential plasma-membrane and 38 potential cell wall proteins. For members of three plasma-membrane protein families, a function has been described. On the other hand, most of the cell wall proteins seem to be structural components of the wall, responsive to different growth conditions. The GPI-attachment site of yeast slightly differs from mammalian cells. This might be of use in the development of anti-fungal drugs.","container-title":"Yeast (Chichester, England)","DOI":"10.1002/(SICI)1097-0061(199712)13:15&lt;1477::AID-YEA184&gt;3.0.CO;2-L","ISSN":"0749-503X","issue":"15","journalAbbreviation":"Yeast","language":"eng","note":"PMID: 9434352","page":"1477-1489","source":"PubMed","title":"In silicio identification of glycosyl-phosphatidylinositol-anchored plasma-membrane and cell wall proteins of Saccharomyces cerevisiae","volume":"13","author":[{"family":"Caro","given":"L. H."},{"family":"Tettelin","given":"H."},{"family":"Vossen","given":"J. H."},{"family":"Ram","given":"A. F."},{"family":"Ende","given":"H.","non-dropping-particle":"van den"},{"family":"Klis","given":"F. M."}],"issued":{"date-parts":[["1997",12]]}}},{"id":426,"uris":["http://zotero.org/users/2763990/items/4CHXNYQ3"],"uri":["http://zotero.org/users/2763990/items/4CHXNYQ3"],"itemData":{"id":426,"type":"article-journal","abstract":"In Candida albicans wild-type cells, the beta1, 6-glucanase-extractable glycosylphosphatidylinositol (GPI)-dependent cell wall proteins (CWPs) account for about 88% of all covalently linked CWPs. Approximately 90% of these GPI-CWPs, including Als1p and Als3p, are attached via beta1,6-glucan to beta1,3-glucan. The remaining GPI-CWPs are linked through beta1,6-glucan to chitin. The beta1,6-glucanase-resistant protein fraction is small and consists of Pir-related CWPs, which are attached to beta1,3-glucan through an alkali-labile linkage. Immunogold labelling and Western analysis, using an antiserum directed against Saccharomyces cerevisiae Pir2p/Hsp150, point to the localization of at least two differentially expressed Pir2 homologues in the cell wall of C. albicans. In mnn9Delta and pmt1Delta mutant strains, which are defective in N- and O-glycosylation of proteins respectively, we observed enhanced chitin levels together with an increased coupling of GPI-CWPs through beta1,6-glucan to chitin. In these cells, the level of Pir-CWPs was slightly upregulated. A slightly increased incorporation of Pir proteins was also observed in a beta1, 6-glucan-deficient hemizygous kre6Delta mutant. Taken together, these observations show that C. albicans follows the same basic rules as S. cerevisiae in constructing a cell wall and indicate that a cell wall salvage mechanism is activated when Candida cells are confronted with cell wall weakening.","container-title":"Molecular Microbiology","DOI":"10.1046/j.1365-2958.2000.01729.x","ISSN":"0950-382X","issue":"3","journalAbbreviation":"Mol. Microbiol.","language":"eng","note":"PMID: 10672182","page":"601-611","source":"PubMed","title":"The cell wall architecture of Candida albicans wild-type cells and cell wall-defective mutants","volume":"35","author":[{"family":"Kapteyn","given":"J. C."},{"family":"Hoyer","given":"L. L."},{"family":"Hecht","given":"J. E."},{"family":"Müller","given":"W. H."},{"family":"Andel","given":"A."},{"family":"Verkleij","given":"A. J."},{"family":"Makarow","given":"M."},{"family":"Van Den Ende","given":"H."},{"family":"Klis","given":"F. M."}],"issued":{"date-parts":[["2000",2]]}}},{"id":425,"uris":["http://zotero.org/users/2763990/items/WUXBBTHG"],"uri":["http://zotero.org/users/2763990/items/WUXBBTHG"],"itemData":{"id":425,"type":"article-journal","abstract":"The yeast pathogen Candida glabrata adheres avidly to cultured human epithelial cells. This interaction depends on the expression of EPA1, which encodes a lectin belonging to a large family of GPI-anchored glucan-cross-linked cell wall proteins (GPI-CWPs) found in diverse fungal species. To understand the relationship between different domains of EPA1 and its function, we have mapped functional domains of Epa1p and analysed their contribution to Epa1p function. We found that the N-terminal third of the protein contains the ligand-binding domain, and that the GPI anchor is essential both for cross-linking in the cell wall and for Epa1p-mediated adherence. We also found that the C-terminal Ser/Thr-rich domain, characteristic of many GPI-CWPs, was absolutely essential for function. Although Epa1p derivatives lacking the Ser/Thr domain were expressed abundantly in the cell wall, they were localized to internal layers of the cell wall; such constructs were unable to mediate adherence. The outer layer of the yeast cell wall is known to act as a permeability barrier; we found that the C-terminal Ser/Thr-rich region was absolutely required to project the N-terminal domain of Epa1p through this permeability barrier and into the external environment. Thus, the Ser/Thr-rich domain of Epa1p and, presumably, of other related GPI-CWPs serves an essential structural role in localization of the protein at the external surface of the yeast cell where it can interact with its ligand. In conclusion, Epa1p has a modular structure, with each domain serving a distinct and essential role in the function of the adhesin.","container-title":"Molecular Microbiology","DOI":"10.1046/j.1365-2958.2002.03166.x","ISSN":"0950-382X","issue":"2","journalAbbreviation":"Mol. Microbiol.","language":"eng","note":"PMID: 12406223","page":"479-492","source":"PubMed","title":"Modular domain structure in the Candida glabrata adhesin Epa1p, a beta1,6 glucan-cross-linked cell wall protein","volume":"46","author":[{"family":"Frieman","given":"Matthew B."},{"family":"McCaffery","given":"J. Michael"},{"family":"Cormack","given":"Brendan P."}],"issued":{"date-parts":[["2002",10]]}}}],"schema":"https://github.com/citation-style-language/schema/raw/master/csl-citation.json"} </w:instrText>
      </w:r>
      <w:r w:rsidR="00540812">
        <w:rPr>
          <w:lang w:val="en-US"/>
        </w:rPr>
        <w:fldChar w:fldCharType="separate"/>
      </w:r>
      <w:r w:rsidR="00540812" w:rsidRPr="00540812">
        <w:rPr>
          <w:rFonts w:ascii="Calibri" w:hAnsi="Calibri" w:cs="Times New Roman"/>
          <w:szCs w:val="24"/>
          <w:lang w:val="en-US"/>
        </w:rPr>
        <w:t xml:space="preserve">(Caro </w:t>
      </w:r>
      <w:r w:rsidR="00540812" w:rsidRPr="00540812">
        <w:rPr>
          <w:rFonts w:ascii="Calibri" w:hAnsi="Calibri" w:cs="Times New Roman"/>
          <w:i/>
          <w:iCs/>
          <w:szCs w:val="24"/>
          <w:lang w:val="en-US"/>
        </w:rPr>
        <w:t>et al.</w:t>
      </w:r>
      <w:r w:rsidR="00540812" w:rsidRPr="00540812">
        <w:rPr>
          <w:rFonts w:ascii="Calibri" w:hAnsi="Calibri" w:cs="Times New Roman"/>
          <w:szCs w:val="24"/>
          <w:lang w:val="en-US"/>
        </w:rPr>
        <w:t xml:space="preserve">, 1997; Kapteyn </w:t>
      </w:r>
      <w:r w:rsidR="00540812" w:rsidRPr="00540812">
        <w:rPr>
          <w:rFonts w:ascii="Calibri" w:hAnsi="Calibri" w:cs="Times New Roman"/>
          <w:i/>
          <w:iCs/>
          <w:szCs w:val="24"/>
          <w:lang w:val="en-US"/>
        </w:rPr>
        <w:t>et al.</w:t>
      </w:r>
      <w:r w:rsidR="00540812" w:rsidRPr="00540812">
        <w:rPr>
          <w:rFonts w:ascii="Calibri" w:hAnsi="Calibri" w:cs="Times New Roman"/>
          <w:szCs w:val="24"/>
          <w:lang w:val="en-US"/>
        </w:rPr>
        <w:t xml:space="preserve">, 2000; Frieman </w:t>
      </w:r>
      <w:r w:rsidR="00540812" w:rsidRPr="00540812">
        <w:rPr>
          <w:rFonts w:ascii="Calibri" w:hAnsi="Calibri" w:cs="Times New Roman"/>
          <w:i/>
          <w:iCs/>
          <w:szCs w:val="24"/>
          <w:lang w:val="en-US"/>
        </w:rPr>
        <w:t>et al.</w:t>
      </w:r>
      <w:r w:rsidR="00540812" w:rsidRPr="00540812">
        <w:rPr>
          <w:rFonts w:ascii="Calibri" w:hAnsi="Calibri" w:cs="Times New Roman"/>
          <w:szCs w:val="24"/>
          <w:lang w:val="en-US"/>
        </w:rPr>
        <w:t>, 2002)</w:t>
      </w:r>
      <w:r w:rsidR="00540812">
        <w:rPr>
          <w:lang w:val="en-US"/>
        </w:rPr>
        <w:fldChar w:fldCharType="end"/>
      </w:r>
      <w:r w:rsidR="00B45E68">
        <w:rPr>
          <w:lang w:val="en-US"/>
        </w:rPr>
        <w:t>.</w:t>
      </w:r>
      <w:r w:rsidR="004F5AD4">
        <w:rPr>
          <w:lang w:val="en-US"/>
        </w:rPr>
        <w:t xml:space="preserve"> </w:t>
      </w:r>
      <w:r w:rsidR="00066C11">
        <w:rPr>
          <w:lang w:val="en-US"/>
        </w:rPr>
        <w:t xml:space="preserve">Herein we describe </w:t>
      </w:r>
      <w:r w:rsidR="00E80FB3">
        <w:rPr>
          <w:lang w:val="en-US"/>
        </w:rPr>
        <w:t xml:space="preserve">our </w:t>
      </w:r>
      <w:r w:rsidR="00E80FB3" w:rsidRPr="00762F47">
        <w:rPr>
          <w:i/>
          <w:lang w:val="en-US"/>
        </w:rPr>
        <w:t>in silico</w:t>
      </w:r>
      <w:r w:rsidR="00E80FB3">
        <w:rPr>
          <w:lang w:val="en-US"/>
        </w:rPr>
        <w:t xml:space="preserve"> analysis to provide comprehensive </w:t>
      </w:r>
      <w:r w:rsidR="00B72FEC">
        <w:rPr>
          <w:lang w:val="en-US"/>
        </w:rPr>
        <w:t xml:space="preserve">role </w:t>
      </w:r>
      <w:r w:rsidR="00E80FB3">
        <w:rPr>
          <w:lang w:val="en-US"/>
        </w:rPr>
        <w:t xml:space="preserve">of the cohort of genes that encode GPI anchored proteins in </w:t>
      </w:r>
      <w:r w:rsidR="00E80FB3" w:rsidRPr="00762F47">
        <w:rPr>
          <w:i/>
          <w:lang w:val="en-US"/>
        </w:rPr>
        <w:t>A. fumigatus</w:t>
      </w:r>
      <w:r w:rsidR="00E80FB3">
        <w:rPr>
          <w:lang w:val="en-US"/>
        </w:rPr>
        <w:t xml:space="preserve"> genome. To aid our understanding of the role of these GPI proteins in the construction of the cell wall, we have generated and </w:t>
      </w:r>
      <w:proofErr w:type="spellStart"/>
      <w:r w:rsidR="00E80FB3">
        <w:rPr>
          <w:lang w:val="en-US"/>
        </w:rPr>
        <w:t>characterised</w:t>
      </w:r>
      <w:proofErr w:type="spellEnd"/>
      <w:r w:rsidR="00E80FB3">
        <w:rPr>
          <w:lang w:val="en-US"/>
        </w:rPr>
        <w:t xml:space="preserve"> null mutants for all of the genes we identified in this study.</w:t>
      </w:r>
    </w:p>
    <w:p w14:paraId="2F578A13" w14:textId="691CEADA" w:rsidR="004157FB" w:rsidRPr="007823C7" w:rsidRDefault="004157FB" w:rsidP="00250DF0">
      <w:pPr>
        <w:jc w:val="both"/>
        <w:rPr>
          <w:b/>
          <w:sz w:val="24"/>
          <w:szCs w:val="24"/>
          <w:lang w:val="en-US"/>
        </w:rPr>
      </w:pPr>
      <w:r w:rsidRPr="007823C7">
        <w:rPr>
          <w:b/>
          <w:sz w:val="24"/>
          <w:szCs w:val="24"/>
          <w:lang w:val="en-US"/>
        </w:rPr>
        <w:t xml:space="preserve">1) Identification of putative GPI anchored proteins in </w:t>
      </w:r>
      <w:r w:rsidR="00F84CAB" w:rsidRPr="007823C7">
        <w:rPr>
          <w:b/>
          <w:sz w:val="24"/>
          <w:szCs w:val="24"/>
          <w:lang w:val="en-US"/>
        </w:rPr>
        <w:t xml:space="preserve">the </w:t>
      </w:r>
      <w:r w:rsidR="00E63D28" w:rsidRPr="007823C7">
        <w:rPr>
          <w:b/>
          <w:i/>
          <w:sz w:val="24"/>
          <w:szCs w:val="24"/>
          <w:lang w:val="en-US"/>
        </w:rPr>
        <w:t>A.</w:t>
      </w:r>
      <w:r w:rsidR="00146A4B">
        <w:rPr>
          <w:b/>
          <w:i/>
          <w:sz w:val="24"/>
          <w:szCs w:val="24"/>
          <w:lang w:val="en-US"/>
        </w:rPr>
        <w:t xml:space="preserve"> </w:t>
      </w:r>
      <w:r w:rsidR="00E63D28" w:rsidRPr="007823C7">
        <w:rPr>
          <w:b/>
          <w:i/>
          <w:sz w:val="24"/>
          <w:szCs w:val="24"/>
          <w:lang w:val="en-US"/>
        </w:rPr>
        <w:t>fumigatus</w:t>
      </w:r>
      <w:r w:rsidR="00E63D28" w:rsidRPr="007823C7">
        <w:rPr>
          <w:b/>
          <w:sz w:val="24"/>
          <w:szCs w:val="24"/>
          <w:lang w:val="en-US"/>
        </w:rPr>
        <w:t xml:space="preserve"> genome</w:t>
      </w:r>
    </w:p>
    <w:p w14:paraId="4C58C7DA" w14:textId="210BD941" w:rsidR="002518AF" w:rsidRDefault="00E033CF" w:rsidP="00250DF0">
      <w:pPr>
        <w:jc w:val="both"/>
        <w:rPr>
          <w:lang w:val="en-US"/>
        </w:rPr>
      </w:pPr>
      <w:r>
        <w:rPr>
          <w:lang w:val="en-US"/>
        </w:rPr>
        <w:t>The</w:t>
      </w:r>
      <w:r w:rsidR="00562B5D">
        <w:rPr>
          <w:lang w:val="en-US"/>
        </w:rPr>
        <w:t xml:space="preserve"> </w:t>
      </w:r>
      <w:r>
        <w:rPr>
          <w:lang w:val="en-US"/>
        </w:rPr>
        <w:t xml:space="preserve">identification </w:t>
      </w:r>
      <w:r w:rsidR="00562B5D">
        <w:rPr>
          <w:lang w:val="en-US"/>
        </w:rPr>
        <w:t xml:space="preserve">of </w:t>
      </w:r>
      <w:r w:rsidR="00007A15">
        <w:rPr>
          <w:lang w:val="en-US"/>
        </w:rPr>
        <w:t xml:space="preserve">putative GPI anchored proteins </w:t>
      </w:r>
      <w:r w:rsidR="00274059">
        <w:rPr>
          <w:lang w:val="en-US"/>
        </w:rPr>
        <w:t xml:space="preserve">in the </w:t>
      </w:r>
      <w:r w:rsidR="00274059" w:rsidRPr="00274059">
        <w:rPr>
          <w:i/>
          <w:lang w:val="en-US"/>
        </w:rPr>
        <w:t>A</w:t>
      </w:r>
      <w:r w:rsidR="00D84E40">
        <w:rPr>
          <w:i/>
          <w:lang w:val="en-US"/>
        </w:rPr>
        <w:t>.</w:t>
      </w:r>
      <w:r w:rsidR="00146A4B">
        <w:rPr>
          <w:i/>
          <w:lang w:val="en-US"/>
        </w:rPr>
        <w:t xml:space="preserve"> </w:t>
      </w:r>
      <w:r w:rsidR="00274059" w:rsidRPr="00274059">
        <w:rPr>
          <w:i/>
          <w:lang w:val="en-US"/>
        </w:rPr>
        <w:t>fumigatus</w:t>
      </w:r>
      <w:r w:rsidR="00274059">
        <w:rPr>
          <w:lang w:val="en-US"/>
        </w:rPr>
        <w:t xml:space="preserve"> genome</w:t>
      </w:r>
      <w:r w:rsidR="00FA114A">
        <w:rPr>
          <w:lang w:val="en-US"/>
        </w:rPr>
        <w:t xml:space="preserve"> </w:t>
      </w:r>
      <w:r w:rsidR="00146A4B">
        <w:rPr>
          <w:lang w:val="en-US"/>
        </w:rPr>
        <w:t xml:space="preserve"> (AF293; </w:t>
      </w:r>
      <w:hyperlink r:id="rId11" w:history="1">
        <w:r w:rsidR="00125DED" w:rsidRPr="007F1DD0">
          <w:rPr>
            <w:rStyle w:val="Lienhypertexte"/>
            <w:lang w:val="en-US"/>
          </w:rPr>
          <w:t>http://fungi.ensembl.org/Aspergillusfumigatus/Info/Index</w:t>
        </w:r>
      </w:hyperlink>
      <w:r w:rsidR="00562B5D">
        <w:rPr>
          <w:lang w:val="en-US"/>
        </w:rPr>
        <w:t xml:space="preserve">) </w:t>
      </w:r>
      <w:r>
        <w:rPr>
          <w:lang w:val="en-US"/>
        </w:rPr>
        <w:t xml:space="preserve">has been undertaken </w:t>
      </w:r>
      <w:r w:rsidR="00FA114A">
        <w:rPr>
          <w:lang w:val="en-US"/>
        </w:rPr>
        <w:t xml:space="preserve">using </w:t>
      </w:r>
      <w:r w:rsidR="004E0AAD">
        <w:rPr>
          <w:lang w:val="en-US"/>
        </w:rPr>
        <w:t xml:space="preserve">the </w:t>
      </w:r>
      <w:r w:rsidR="00F84CAB">
        <w:rPr>
          <w:lang w:val="en-US"/>
        </w:rPr>
        <w:t xml:space="preserve">prediction </w:t>
      </w:r>
      <w:r w:rsidR="004E0AAD">
        <w:rPr>
          <w:lang w:val="en-US"/>
        </w:rPr>
        <w:t>programs</w:t>
      </w:r>
      <w:r w:rsidR="00FA114A">
        <w:rPr>
          <w:lang w:val="en-US"/>
        </w:rPr>
        <w:t xml:space="preserve"> </w:t>
      </w:r>
      <w:proofErr w:type="spellStart"/>
      <w:r w:rsidR="00007A15">
        <w:rPr>
          <w:lang w:val="en-US"/>
        </w:rPr>
        <w:t>PredG</w:t>
      </w:r>
      <w:r w:rsidR="00FA114A">
        <w:rPr>
          <w:lang w:val="en-US"/>
        </w:rPr>
        <w:t>PI</w:t>
      </w:r>
      <w:proofErr w:type="spellEnd"/>
      <w:r w:rsidR="00FA114A">
        <w:rPr>
          <w:lang w:val="en-US"/>
        </w:rPr>
        <w:t xml:space="preserve"> (</w:t>
      </w:r>
      <w:hyperlink r:id="rId12" w:history="1">
        <w:r w:rsidR="00F857A7" w:rsidRPr="0034779A">
          <w:rPr>
            <w:rStyle w:val="Lienhypertexte"/>
            <w:lang w:val="en-US"/>
          </w:rPr>
          <w:t>http://gpcr.biocomp.unibo.it/predgpi/proteome.htm</w:t>
        </w:r>
      </w:hyperlink>
      <w:r w:rsidR="00F857A7">
        <w:rPr>
          <w:lang w:val="en-US"/>
        </w:rPr>
        <w:t>)</w:t>
      </w:r>
      <w:r w:rsidR="00012C7E">
        <w:rPr>
          <w:lang w:val="en-US"/>
        </w:rPr>
        <w:t xml:space="preserve"> and</w:t>
      </w:r>
      <w:r w:rsidR="00F857A7">
        <w:rPr>
          <w:lang w:val="en-US"/>
        </w:rPr>
        <w:t xml:space="preserve"> </w:t>
      </w:r>
      <w:r w:rsidR="00FA114A">
        <w:rPr>
          <w:lang w:val="en-US"/>
        </w:rPr>
        <w:t xml:space="preserve">big PI </w:t>
      </w:r>
      <w:r w:rsidR="003027DB">
        <w:rPr>
          <w:lang w:val="en-US"/>
        </w:rPr>
        <w:t>(</w:t>
      </w:r>
      <w:r w:rsidR="003027DB" w:rsidRPr="003027DB">
        <w:rPr>
          <w:lang w:val="en-US"/>
        </w:rPr>
        <w:t>http://mendel.imp.ac.at/sat/gpi/gpi_server.html</w:t>
      </w:r>
      <w:r w:rsidR="003027DB">
        <w:rPr>
          <w:lang w:val="en-US"/>
        </w:rPr>
        <w:t>)</w:t>
      </w:r>
      <w:r w:rsidR="005A156D">
        <w:rPr>
          <w:lang w:val="en-US"/>
        </w:rPr>
        <w:t xml:space="preserve"> </w:t>
      </w:r>
      <w:r w:rsidR="005A156D">
        <w:rPr>
          <w:lang w:val="en-US"/>
        </w:rPr>
        <w:fldChar w:fldCharType="begin"/>
      </w:r>
      <w:r w:rsidR="005A156D">
        <w:rPr>
          <w:lang w:val="en-US"/>
        </w:rPr>
        <w:instrText xml:space="preserve"> ADDIN ZOTERO_ITEM CSL_CITATION {"citationID":"giWLcgHT","properties":{"formattedCitation":"(Eisenhaber {\\i{}et al.}, 2004)","plainCitation":"(Eisenhaber et al., 2004)","noteIndex":0},"citationItems":[{"id":325,"uris":["http://zotero.org/users/2763990/items/HSMME8NA"],"uri":["http://zotero.org/users/2763990/items/HSMME8NA"],"itemData":{"id":325,"type":"article-journal","abstract":"The fungal transamidase complex that executes glycosylphosphatidylinositol (GPI) lipid anchoring of precursor proteins has overlapping but distinct sequence specificity compared with the animal system. Therefore, a taxon-specific prediction tool for the recognition of the C-terminal signal in fungal sequences is necessary. We have collected a learning set of fungal precursor protein sequences from the literature and fungal proteomes. Although the general four segment scheme of the recognition signal is maintained also in fungal precursors, there are taxon specificities in details. A fungal big-Pi predictor has been developed for the assessment of query sequence concordance with fungi-specific recognition signal requirements. The sensitivity of this predictor is close to 90%. The rate of false positive prediction is in the range of 0.1%. The fungal big-Pi tool successfully predicts the Gas1 mutation series described by C. Nuoffer and co-workers, and recognizes that the human PLAP C terminus is not a target for the fungal transamidase complex. Lists of potentially GPI lipid anchored proteins for five fungal proteomes have been generated and the hits have been functionally classified. The fungal big-Pi prediction WWW server as well as precursor lists are available at","container-title":"Journal of Molecular Biology","DOI":"10.1016/j.jmb.2004.01.025","ISSN":"0022-2836","issue":"2","journalAbbreviation":"J. Mol. Biol.","language":"eng","note":"PMID: 15003443","page":"243-253","source":"PubMed","title":"A sensitive predictor for potential GPI lipid modification sites in fungal protein sequences and its application to genome-wide studies for Aspergillus nidulans, Candida albicans, Neurospora crassa, Saccharomyces cerevisiae and Schizosaccharomyces pombe","volume":"337","author":[{"family":"Eisenhaber","given":"Birgit"},{"family":"Schneider","given":"Georg"},{"family":"Wildpaner","given":"Michael"},{"family":"Eisenhaber","given":"Frank"}],"issued":{"date-parts":[["2004",3,19]]}}}],"schema":"https://github.com/citation-style-language/schema/raw/master/csl-citation.json"} </w:instrText>
      </w:r>
      <w:r w:rsidR="005A156D">
        <w:rPr>
          <w:lang w:val="en-US"/>
        </w:rPr>
        <w:fldChar w:fldCharType="separate"/>
      </w:r>
      <w:r w:rsidR="005A156D" w:rsidRPr="005A156D">
        <w:rPr>
          <w:rFonts w:ascii="Calibri" w:hAnsi="Calibri" w:cs="Times New Roman"/>
          <w:szCs w:val="24"/>
          <w:lang w:val="en-US"/>
        </w:rPr>
        <w:t xml:space="preserve">(Eisenhaber </w:t>
      </w:r>
      <w:r w:rsidR="005A156D" w:rsidRPr="005A156D">
        <w:rPr>
          <w:rFonts w:ascii="Calibri" w:hAnsi="Calibri" w:cs="Times New Roman"/>
          <w:i/>
          <w:iCs/>
          <w:szCs w:val="24"/>
          <w:lang w:val="en-US"/>
        </w:rPr>
        <w:t>et al.</w:t>
      </w:r>
      <w:r w:rsidR="005A156D" w:rsidRPr="005A156D">
        <w:rPr>
          <w:rFonts w:ascii="Calibri" w:hAnsi="Calibri" w:cs="Times New Roman"/>
          <w:szCs w:val="24"/>
          <w:lang w:val="en-US"/>
        </w:rPr>
        <w:t>, 2004)</w:t>
      </w:r>
      <w:r w:rsidR="005A156D">
        <w:rPr>
          <w:lang w:val="en-US"/>
        </w:rPr>
        <w:fldChar w:fldCharType="end"/>
      </w:r>
      <w:r w:rsidR="005A156D">
        <w:rPr>
          <w:lang w:val="en-US"/>
        </w:rPr>
        <w:t>.</w:t>
      </w:r>
      <w:r w:rsidR="00007A15">
        <w:rPr>
          <w:lang w:val="en-US"/>
        </w:rPr>
        <w:t xml:space="preserve"> </w:t>
      </w:r>
      <w:r w:rsidR="00995BFB">
        <w:rPr>
          <w:lang w:val="en-US"/>
        </w:rPr>
        <w:t xml:space="preserve">In total, </w:t>
      </w:r>
      <w:r w:rsidR="00672F04">
        <w:rPr>
          <w:lang w:val="en-US"/>
        </w:rPr>
        <w:t>86</w:t>
      </w:r>
      <w:r w:rsidR="00007A15">
        <w:rPr>
          <w:lang w:val="en-US"/>
        </w:rPr>
        <w:t xml:space="preserve"> prot</w:t>
      </w:r>
      <w:r w:rsidR="00E232ED">
        <w:rPr>
          <w:lang w:val="en-US"/>
        </w:rPr>
        <w:t>eins have been identified</w:t>
      </w:r>
      <w:r w:rsidR="00DB57BB">
        <w:rPr>
          <w:lang w:val="en-US"/>
        </w:rPr>
        <w:t xml:space="preserve"> and predicted </w:t>
      </w:r>
      <w:r w:rsidR="00B225BB">
        <w:rPr>
          <w:lang w:val="en-US"/>
        </w:rPr>
        <w:t>as</w:t>
      </w:r>
      <w:r w:rsidR="00DB57BB">
        <w:rPr>
          <w:lang w:val="en-US"/>
        </w:rPr>
        <w:t xml:space="preserve"> </w:t>
      </w:r>
      <w:r w:rsidR="00146A4B">
        <w:rPr>
          <w:lang w:val="en-US"/>
        </w:rPr>
        <w:t xml:space="preserve">being </w:t>
      </w:r>
      <w:r w:rsidR="00DB57BB">
        <w:rPr>
          <w:lang w:val="en-US"/>
        </w:rPr>
        <w:t xml:space="preserve">GPI anchored </w:t>
      </w:r>
      <w:r w:rsidR="00E232ED">
        <w:rPr>
          <w:lang w:val="en-US"/>
        </w:rPr>
        <w:t>(see Table 1)</w:t>
      </w:r>
      <w:r w:rsidR="004E0AAD">
        <w:rPr>
          <w:lang w:val="en-US"/>
        </w:rPr>
        <w:t>.</w:t>
      </w:r>
    </w:p>
    <w:p w14:paraId="04F7E4F1" w14:textId="18DCD02C" w:rsidR="00E63D28" w:rsidRPr="007823C7" w:rsidRDefault="00E63D28" w:rsidP="00250DF0">
      <w:pPr>
        <w:jc w:val="both"/>
        <w:rPr>
          <w:b/>
          <w:sz w:val="24"/>
          <w:szCs w:val="24"/>
          <w:lang w:val="en-US"/>
        </w:rPr>
      </w:pPr>
      <w:r w:rsidRPr="007823C7">
        <w:rPr>
          <w:b/>
          <w:sz w:val="24"/>
          <w:szCs w:val="24"/>
          <w:lang w:val="en-US"/>
        </w:rPr>
        <w:t xml:space="preserve">2) Comparative genomic analysis </w:t>
      </w:r>
      <w:r w:rsidR="000046B1">
        <w:rPr>
          <w:b/>
          <w:sz w:val="24"/>
          <w:szCs w:val="24"/>
          <w:lang w:val="en-US"/>
        </w:rPr>
        <w:fldChar w:fldCharType="begin"/>
      </w:r>
      <w:r w:rsidR="000046B1">
        <w:rPr>
          <w:b/>
          <w:sz w:val="24"/>
          <w:szCs w:val="24"/>
          <w:lang w:val="en-US"/>
        </w:rPr>
        <w:instrText xml:space="preserve"> ADDIN ZOTERO_TEMP </w:instrText>
      </w:r>
      <w:r w:rsidR="000046B1">
        <w:rPr>
          <w:b/>
          <w:sz w:val="24"/>
          <w:szCs w:val="24"/>
          <w:lang w:val="en-US"/>
        </w:rPr>
        <w:fldChar w:fldCharType="end"/>
      </w:r>
    </w:p>
    <w:p w14:paraId="3516B6DC" w14:textId="15E4468A" w:rsidR="002E75AA" w:rsidRDefault="003038D9" w:rsidP="00250DF0">
      <w:pPr>
        <w:spacing w:after="0"/>
        <w:jc w:val="both"/>
        <w:rPr>
          <w:lang w:val="en-US"/>
        </w:rPr>
      </w:pPr>
      <w:r>
        <w:rPr>
          <w:lang w:val="en-US"/>
        </w:rPr>
        <w:t>By performing</w:t>
      </w:r>
      <w:r w:rsidR="00CC79D8">
        <w:rPr>
          <w:lang w:val="en-US"/>
        </w:rPr>
        <w:t xml:space="preserve"> </w:t>
      </w:r>
      <w:r w:rsidR="004E0AAD">
        <w:rPr>
          <w:lang w:val="en-US"/>
        </w:rPr>
        <w:t xml:space="preserve">BLAST </w:t>
      </w:r>
      <w:r w:rsidR="00CC79D8">
        <w:rPr>
          <w:lang w:val="en-US"/>
        </w:rPr>
        <w:t>analysis</w:t>
      </w:r>
      <w:r w:rsidR="00E63D28">
        <w:rPr>
          <w:lang w:val="en-US"/>
        </w:rPr>
        <w:t xml:space="preserve"> </w:t>
      </w:r>
      <w:r w:rsidR="00644EFB">
        <w:rPr>
          <w:lang w:val="en-US"/>
        </w:rPr>
        <w:t>(</w:t>
      </w:r>
      <w:hyperlink r:id="rId13" w:history="1">
        <w:r w:rsidR="00644EFB" w:rsidRPr="00B64CE1">
          <w:rPr>
            <w:rStyle w:val="Lienhypertexte"/>
            <w:lang w:val="en-US"/>
          </w:rPr>
          <w:t>https://www.yeastgenome.org/blast-fungal</w:t>
        </w:r>
      </w:hyperlink>
      <w:r w:rsidR="00644EFB">
        <w:rPr>
          <w:lang w:val="en-US"/>
        </w:rPr>
        <w:t xml:space="preserve"> </w:t>
      </w:r>
      <w:r w:rsidR="002D2531">
        <w:rPr>
          <w:lang w:val="en-US"/>
        </w:rPr>
        <w:t xml:space="preserve">and </w:t>
      </w:r>
      <w:hyperlink r:id="rId14" w:history="1">
        <w:r w:rsidR="00644EFB" w:rsidRPr="00B64CE1">
          <w:rPr>
            <w:rStyle w:val="Lienhypertexte"/>
            <w:lang w:val="en-US"/>
          </w:rPr>
          <w:t>https://blast.ncbi.nlm.nih.gov/Blast.cgi?PAGE=Proteins</w:t>
        </w:r>
      </w:hyperlink>
      <w:r w:rsidR="00644EFB">
        <w:rPr>
          <w:lang w:val="en-US"/>
        </w:rPr>
        <w:t xml:space="preserve">) </w:t>
      </w:r>
      <w:r w:rsidR="00E63D28">
        <w:rPr>
          <w:lang w:val="en-US"/>
        </w:rPr>
        <w:t xml:space="preserve">with </w:t>
      </w:r>
      <w:r w:rsidR="004E0AAD">
        <w:rPr>
          <w:lang w:val="en-US"/>
        </w:rPr>
        <w:t>t</w:t>
      </w:r>
      <w:r w:rsidR="00E63D28">
        <w:rPr>
          <w:lang w:val="en-US"/>
        </w:rPr>
        <w:t>hese proteins</w:t>
      </w:r>
      <w:r>
        <w:rPr>
          <w:lang w:val="en-US"/>
        </w:rPr>
        <w:t>,</w:t>
      </w:r>
      <w:r w:rsidR="004E0AAD">
        <w:rPr>
          <w:lang w:val="en-US"/>
        </w:rPr>
        <w:t xml:space="preserve"> we were able to show that all had orthologues in a second </w:t>
      </w:r>
      <w:r w:rsidR="004E0AAD" w:rsidRPr="00762F47">
        <w:rPr>
          <w:i/>
          <w:lang w:val="en-US"/>
        </w:rPr>
        <w:t>A. fumigatus</w:t>
      </w:r>
      <w:r w:rsidR="00CC79D8">
        <w:rPr>
          <w:lang w:val="en-US"/>
        </w:rPr>
        <w:t xml:space="preserve"> </w:t>
      </w:r>
      <w:r w:rsidR="009B1A4A">
        <w:rPr>
          <w:lang w:val="en-US"/>
        </w:rPr>
        <w:t xml:space="preserve">isolate A1163. </w:t>
      </w:r>
      <w:r w:rsidR="004E0AAD">
        <w:rPr>
          <w:lang w:val="en-US"/>
        </w:rPr>
        <w:t xml:space="preserve">Orthologues of only </w:t>
      </w:r>
      <w:r w:rsidR="00BB14F4">
        <w:rPr>
          <w:lang w:val="en-US"/>
        </w:rPr>
        <w:t>28</w:t>
      </w:r>
      <w:r w:rsidR="00007A15">
        <w:rPr>
          <w:lang w:val="en-US"/>
        </w:rPr>
        <w:t xml:space="preserve"> </w:t>
      </w:r>
      <w:r w:rsidR="00AF7DEA">
        <w:rPr>
          <w:lang w:val="en-US"/>
        </w:rPr>
        <w:t xml:space="preserve">proteins </w:t>
      </w:r>
      <w:r w:rsidR="00BB14F4">
        <w:rPr>
          <w:lang w:val="en-US"/>
        </w:rPr>
        <w:t>(32</w:t>
      </w:r>
      <w:r w:rsidR="00FC2956">
        <w:rPr>
          <w:lang w:val="en-US"/>
        </w:rPr>
        <w:t>.</w:t>
      </w:r>
      <w:r w:rsidR="00956555">
        <w:rPr>
          <w:lang w:val="en-US"/>
        </w:rPr>
        <w:t>5</w:t>
      </w:r>
      <w:r w:rsidR="00255AA6">
        <w:rPr>
          <w:lang w:val="en-US"/>
        </w:rPr>
        <w:t xml:space="preserve">%) </w:t>
      </w:r>
      <w:r w:rsidR="00007A15">
        <w:rPr>
          <w:lang w:val="en-US"/>
        </w:rPr>
        <w:t xml:space="preserve">were </w:t>
      </w:r>
      <w:r w:rsidR="00137A52">
        <w:rPr>
          <w:lang w:val="en-US"/>
        </w:rPr>
        <w:t>commons to</w:t>
      </w:r>
      <w:r w:rsidR="00007A15">
        <w:rPr>
          <w:lang w:val="en-US"/>
        </w:rPr>
        <w:t xml:space="preserve"> </w:t>
      </w:r>
      <w:r w:rsidR="00E033CF">
        <w:rPr>
          <w:lang w:val="en-US"/>
        </w:rPr>
        <w:t xml:space="preserve">the </w:t>
      </w:r>
      <w:r w:rsidR="00007A15">
        <w:rPr>
          <w:lang w:val="en-US"/>
        </w:rPr>
        <w:t>yeast</w:t>
      </w:r>
      <w:r w:rsidR="00E033CF">
        <w:rPr>
          <w:lang w:val="en-US"/>
        </w:rPr>
        <w:t>s S</w:t>
      </w:r>
      <w:r w:rsidR="00F94482" w:rsidRPr="00F94482">
        <w:rPr>
          <w:i/>
          <w:lang w:val="en-US"/>
        </w:rPr>
        <w:t xml:space="preserve"> cerevisiae</w:t>
      </w:r>
      <w:r w:rsidR="00125DED">
        <w:rPr>
          <w:lang w:val="en-US"/>
        </w:rPr>
        <w:t xml:space="preserve"> and</w:t>
      </w:r>
      <w:r w:rsidR="00F94482">
        <w:rPr>
          <w:lang w:val="en-US"/>
        </w:rPr>
        <w:t xml:space="preserve"> </w:t>
      </w:r>
      <w:r w:rsidR="00E033CF">
        <w:rPr>
          <w:i/>
          <w:lang w:val="en-US"/>
        </w:rPr>
        <w:t>C.</w:t>
      </w:r>
      <w:r w:rsidR="00F94482" w:rsidRPr="00F94482">
        <w:rPr>
          <w:i/>
          <w:lang w:val="en-US"/>
        </w:rPr>
        <w:t xml:space="preserve"> </w:t>
      </w:r>
      <w:proofErr w:type="spellStart"/>
      <w:r w:rsidR="00F94482" w:rsidRPr="00F94482">
        <w:rPr>
          <w:i/>
          <w:lang w:val="en-US"/>
        </w:rPr>
        <w:t>albicans</w:t>
      </w:r>
      <w:proofErr w:type="spellEnd"/>
      <w:r w:rsidR="004E0AAD">
        <w:rPr>
          <w:lang w:val="en-US"/>
        </w:rPr>
        <w:t xml:space="preserve"> </w:t>
      </w:r>
      <w:r w:rsidR="00137A52">
        <w:rPr>
          <w:lang w:val="en-US"/>
        </w:rPr>
        <w:t xml:space="preserve">and filamentous fungi </w:t>
      </w:r>
      <w:r w:rsidR="004E0AAD">
        <w:rPr>
          <w:lang w:val="en-US"/>
        </w:rPr>
        <w:t>and a further</w:t>
      </w:r>
      <w:r w:rsidR="00E033CF">
        <w:rPr>
          <w:lang w:val="en-US"/>
        </w:rPr>
        <w:t xml:space="preserve"> </w:t>
      </w:r>
      <w:r w:rsidR="00B525DB">
        <w:rPr>
          <w:lang w:val="en-US"/>
        </w:rPr>
        <w:t>38</w:t>
      </w:r>
      <w:r w:rsidR="00007A15">
        <w:rPr>
          <w:lang w:val="en-US"/>
        </w:rPr>
        <w:t xml:space="preserve"> </w:t>
      </w:r>
      <w:r w:rsidR="00F94482">
        <w:rPr>
          <w:lang w:val="en-US"/>
        </w:rPr>
        <w:t xml:space="preserve">proteins </w:t>
      </w:r>
      <w:r w:rsidR="00B525DB">
        <w:rPr>
          <w:lang w:val="en-US"/>
        </w:rPr>
        <w:t>(44</w:t>
      </w:r>
      <w:r w:rsidR="00255AA6">
        <w:rPr>
          <w:lang w:val="en-US"/>
        </w:rPr>
        <w:t xml:space="preserve">%) </w:t>
      </w:r>
      <w:r w:rsidR="00007A15">
        <w:rPr>
          <w:lang w:val="en-US"/>
        </w:rPr>
        <w:t xml:space="preserve">were </w:t>
      </w:r>
      <w:r w:rsidR="004E0AAD">
        <w:rPr>
          <w:lang w:val="en-US"/>
        </w:rPr>
        <w:t xml:space="preserve">restricted to </w:t>
      </w:r>
      <w:r w:rsidR="00672F04">
        <w:rPr>
          <w:lang w:val="en-US"/>
        </w:rPr>
        <w:t xml:space="preserve">filamentous </w:t>
      </w:r>
      <w:r w:rsidR="004E0AAD">
        <w:rPr>
          <w:lang w:val="en-US"/>
        </w:rPr>
        <w:t xml:space="preserve">fungal species. Interestingly, </w:t>
      </w:r>
      <w:r w:rsidR="00BB14F4">
        <w:rPr>
          <w:lang w:val="en-US"/>
        </w:rPr>
        <w:t>20</w:t>
      </w:r>
      <w:r w:rsidR="00007A15">
        <w:rPr>
          <w:lang w:val="en-US"/>
        </w:rPr>
        <w:t xml:space="preserve"> </w:t>
      </w:r>
      <w:r w:rsidR="004E0AAD">
        <w:rPr>
          <w:lang w:val="en-US"/>
        </w:rPr>
        <w:t xml:space="preserve">GPI-anchored proteins </w:t>
      </w:r>
      <w:r w:rsidR="00BB14F4">
        <w:rPr>
          <w:lang w:val="en-US"/>
        </w:rPr>
        <w:t>(23</w:t>
      </w:r>
      <w:r w:rsidR="00FC2956">
        <w:rPr>
          <w:lang w:val="en-US"/>
        </w:rPr>
        <w:t>.</w:t>
      </w:r>
      <w:r w:rsidR="00956555">
        <w:rPr>
          <w:lang w:val="en-US"/>
        </w:rPr>
        <w:t>5</w:t>
      </w:r>
      <w:r w:rsidR="00255AA6">
        <w:rPr>
          <w:lang w:val="en-US"/>
        </w:rPr>
        <w:t xml:space="preserve">%) </w:t>
      </w:r>
      <w:r w:rsidR="00007A15">
        <w:rPr>
          <w:lang w:val="en-US"/>
        </w:rPr>
        <w:t xml:space="preserve">were </w:t>
      </w:r>
      <w:r w:rsidR="004E0AAD">
        <w:rPr>
          <w:lang w:val="en-US"/>
        </w:rPr>
        <w:t xml:space="preserve">found exclusively </w:t>
      </w:r>
      <w:r w:rsidR="00007A15">
        <w:rPr>
          <w:lang w:val="en-US"/>
        </w:rPr>
        <w:t>in</w:t>
      </w:r>
      <w:r w:rsidR="00146A4B">
        <w:rPr>
          <w:lang w:val="en-US"/>
        </w:rPr>
        <w:t xml:space="preserve"> the genomes of the</w:t>
      </w:r>
      <w:r w:rsidR="00762F47">
        <w:rPr>
          <w:lang w:val="en-US"/>
        </w:rPr>
        <w:t xml:space="preserve"> </w:t>
      </w:r>
      <w:r w:rsidR="00007A15" w:rsidRPr="00C01E3D">
        <w:rPr>
          <w:i/>
          <w:lang w:val="en-US"/>
        </w:rPr>
        <w:t>Aspergill</w:t>
      </w:r>
      <w:r w:rsidR="00146A4B">
        <w:rPr>
          <w:i/>
          <w:lang w:val="en-US"/>
        </w:rPr>
        <w:t>i</w:t>
      </w:r>
      <w:r w:rsidR="00007A15">
        <w:rPr>
          <w:lang w:val="en-US"/>
        </w:rPr>
        <w:t xml:space="preserve"> </w:t>
      </w:r>
      <w:r w:rsidR="001A7D03">
        <w:rPr>
          <w:lang w:val="en-US"/>
        </w:rPr>
        <w:t>(Table 1</w:t>
      </w:r>
      <w:r w:rsidR="00C6049A">
        <w:rPr>
          <w:lang w:val="en-US"/>
        </w:rPr>
        <w:t>).</w:t>
      </w:r>
    </w:p>
    <w:p w14:paraId="4371F06F" w14:textId="77777777" w:rsidR="002E75AA" w:rsidRDefault="002E75AA" w:rsidP="00250DF0">
      <w:pPr>
        <w:spacing w:after="0"/>
        <w:jc w:val="both"/>
        <w:rPr>
          <w:lang w:val="en-US"/>
        </w:rPr>
      </w:pPr>
      <w:bookmarkStart w:id="0" w:name="_GoBack"/>
      <w:bookmarkEnd w:id="0"/>
    </w:p>
    <w:p w14:paraId="0521BC5A" w14:textId="60F071F7" w:rsidR="007145CD" w:rsidRPr="007823C7" w:rsidRDefault="007145CD" w:rsidP="00250DF0">
      <w:pPr>
        <w:spacing w:after="0"/>
        <w:jc w:val="both"/>
        <w:rPr>
          <w:b/>
          <w:sz w:val="24"/>
          <w:szCs w:val="24"/>
          <w:lang w:val="en-US"/>
        </w:rPr>
      </w:pPr>
      <w:r w:rsidRPr="007823C7">
        <w:rPr>
          <w:b/>
          <w:sz w:val="24"/>
          <w:szCs w:val="24"/>
          <w:lang w:val="en-US"/>
        </w:rPr>
        <w:t>3)</w:t>
      </w:r>
      <w:r w:rsidR="00EE57CF" w:rsidRPr="007823C7">
        <w:rPr>
          <w:b/>
          <w:sz w:val="24"/>
          <w:szCs w:val="24"/>
          <w:lang w:val="en-US"/>
        </w:rPr>
        <w:t xml:space="preserve"> </w:t>
      </w:r>
      <w:r w:rsidR="00146A4B">
        <w:rPr>
          <w:b/>
          <w:sz w:val="24"/>
          <w:szCs w:val="24"/>
          <w:lang w:val="en-US"/>
        </w:rPr>
        <w:t>Functions of</w:t>
      </w:r>
      <w:r w:rsidR="00EE57CF" w:rsidRPr="007823C7">
        <w:rPr>
          <w:b/>
          <w:sz w:val="24"/>
          <w:szCs w:val="24"/>
          <w:lang w:val="en-US"/>
        </w:rPr>
        <w:t xml:space="preserve"> GPI</w:t>
      </w:r>
      <w:r w:rsidR="00552332">
        <w:rPr>
          <w:b/>
          <w:sz w:val="24"/>
          <w:szCs w:val="24"/>
          <w:lang w:val="en-US"/>
        </w:rPr>
        <w:t xml:space="preserve"> </w:t>
      </w:r>
      <w:r w:rsidR="00EE57CF" w:rsidRPr="007823C7">
        <w:rPr>
          <w:b/>
          <w:sz w:val="24"/>
          <w:szCs w:val="24"/>
          <w:lang w:val="en-US"/>
        </w:rPr>
        <w:t xml:space="preserve">anchored proteins </w:t>
      </w:r>
    </w:p>
    <w:p w14:paraId="7A437CFE" w14:textId="77777777" w:rsidR="00EE57CF" w:rsidRDefault="00EE57CF" w:rsidP="00250DF0">
      <w:pPr>
        <w:spacing w:after="0"/>
        <w:jc w:val="both"/>
        <w:rPr>
          <w:lang w:val="en-US"/>
        </w:rPr>
      </w:pPr>
    </w:p>
    <w:p w14:paraId="108F9B0E" w14:textId="3DA57388" w:rsidR="004E0AAD" w:rsidRDefault="004E0AAD" w:rsidP="00250DF0">
      <w:pPr>
        <w:spacing w:after="0"/>
        <w:jc w:val="both"/>
        <w:rPr>
          <w:lang w:val="en-US"/>
        </w:rPr>
      </w:pPr>
      <w:r>
        <w:rPr>
          <w:lang w:val="en-US"/>
        </w:rPr>
        <w:t>Of the GPI-anchored proteins that w</w:t>
      </w:r>
      <w:r w:rsidR="0073378D">
        <w:rPr>
          <w:lang w:val="en-US"/>
        </w:rPr>
        <w:t xml:space="preserve">e have identified, the </w:t>
      </w:r>
      <w:proofErr w:type="gramStart"/>
      <w:r w:rsidR="0073378D">
        <w:rPr>
          <w:lang w:val="en-US"/>
        </w:rPr>
        <w:t>role of 34</w:t>
      </w:r>
      <w:r w:rsidR="009B1A4A">
        <w:rPr>
          <w:lang w:val="en-US"/>
        </w:rPr>
        <w:t xml:space="preserve"> proteins</w:t>
      </w:r>
      <w:r>
        <w:rPr>
          <w:lang w:val="en-US"/>
        </w:rPr>
        <w:t xml:space="preserve"> have</w:t>
      </w:r>
      <w:proofErr w:type="gramEnd"/>
      <w:r>
        <w:rPr>
          <w:lang w:val="en-US"/>
        </w:rPr>
        <w:t xml:space="preserve"> been </w:t>
      </w:r>
      <w:r w:rsidR="00B72FEC">
        <w:rPr>
          <w:lang w:val="en-US"/>
        </w:rPr>
        <w:t xml:space="preserve">previously </w:t>
      </w:r>
      <w:r>
        <w:rPr>
          <w:lang w:val="en-US"/>
        </w:rPr>
        <w:t>characteri</w:t>
      </w:r>
      <w:r w:rsidR="00B72FEC">
        <w:rPr>
          <w:lang w:val="en-US"/>
        </w:rPr>
        <w:t>z</w:t>
      </w:r>
      <w:r>
        <w:rPr>
          <w:lang w:val="en-US"/>
        </w:rPr>
        <w:t xml:space="preserve">ed either in </w:t>
      </w:r>
      <w:r w:rsidRPr="009B1A4A">
        <w:rPr>
          <w:i/>
          <w:lang w:val="en-US"/>
        </w:rPr>
        <w:t>A. fumigatus</w:t>
      </w:r>
      <w:r>
        <w:rPr>
          <w:lang w:val="en-US"/>
        </w:rPr>
        <w:t xml:space="preserve"> or in other fungi. In the following section we describe their known roles.</w:t>
      </w:r>
    </w:p>
    <w:p w14:paraId="5888498F" w14:textId="77777777" w:rsidR="004E0AAD" w:rsidRDefault="004E0AAD" w:rsidP="00250DF0">
      <w:pPr>
        <w:spacing w:after="0"/>
        <w:jc w:val="both"/>
        <w:rPr>
          <w:lang w:val="en-US"/>
        </w:rPr>
      </w:pPr>
    </w:p>
    <w:p w14:paraId="0A1F143D" w14:textId="13D8CE32" w:rsidR="002C06E4" w:rsidRDefault="00E056C1" w:rsidP="00250DF0">
      <w:pPr>
        <w:pStyle w:val="Paragraphedeliste"/>
        <w:numPr>
          <w:ilvl w:val="0"/>
          <w:numId w:val="3"/>
        </w:numPr>
        <w:spacing w:after="0"/>
        <w:jc w:val="both"/>
        <w:rPr>
          <w:lang w:val="en-US"/>
        </w:rPr>
      </w:pPr>
      <w:r w:rsidRPr="00F857A7">
        <w:rPr>
          <w:lang w:val="en-US"/>
        </w:rPr>
        <w:lastRenderedPageBreak/>
        <w:t>GPI</w:t>
      </w:r>
      <w:r w:rsidR="00552332">
        <w:rPr>
          <w:lang w:val="en-US"/>
        </w:rPr>
        <w:t xml:space="preserve"> </w:t>
      </w:r>
      <w:r w:rsidRPr="00F857A7">
        <w:rPr>
          <w:lang w:val="en-US"/>
        </w:rPr>
        <w:t xml:space="preserve">anchored </w:t>
      </w:r>
      <w:r>
        <w:rPr>
          <w:lang w:val="en-US"/>
        </w:rPr>
        <w:t>c</w:t>
      </w:r>
      <w:r w:rsidR="00736500">
        <w:rPr>
          <w:lang w:val="en-US"/>
        </w:rPr>
        <w:t>ommo</w:t>
      </w:r>
      <w:r w:rsidR="002C06E4" w:rsidRPr="00F857A7">
        <w:rPr>
          <w:lang w:val="en-US"/>
        </w:rPr>
        <w:t xml:space="preserve">n to yeast and </w:t>
      </w:r>
      <w:r w:rsidR="00146A4B">
        <w:rPr>
          <w:lang w:val="en-US"/>
        </w:rPr>
        <w:t>f</w:t>
      </w:r>
      <w:r w:rsidR="002C06E4" w:rsidRPr="00F857A7">
        <w:rPr>
          <w:lang w:val="en-US"/>
        </w:rPr>
        <w:t>ilamentous fungi</w:t>
      </w:r>
      <w:r w:rsidR="00DC610E">
        <w:rPr>
          <w:lang w:val="en-US"/>
        </w:rPr>
        <w:t xml:space="preserve"> acting on cell wall morphogenesis</w:t>
      </w:r>
    </w:p>
    <w:p w14:paraId="6558144A" w14:textId="77777777" w:rsidR="009C69E6" w:rsidRPr="00F857A7" w:rsidRDefault="009C69E6" w:rsidP="00250DF0">
      <w:pPr>
        <w:pStyle w:val="Paragraphedeliste"/>
        <w:spacing w:after="0"/>
        <w:jc w:val="both"/>
        <w:rPr>
          <w:lang w:val="en-US"/>
        </w:rPr>
      </w:pPr>
    </w:p>
    <w:p w14:paraId="59E95AA2" w14:textId="15DB5422" w:rsidR="008E3CC6" w:rsidRDefault="007005E3" w:rsidP="00250DF0">
      <w:pPr>
        <w:spacing w:after="0"/>
        <w:jc w:val="both"/>
        <w:rPr>
          <w:rFonts w:eastAsia="Times New Roman" w:cs="Times New Roman"/>
          <w:lang w:val="en-US" w:eastAsia="fr-FR"/>
        </w:rPr>
      </w:pPr>
      <w:r>
        <w:rPr>
          <w:lang w:val="en-US"/>
        </w:rPr>
        <w:t xml:space="preserve">Among the </w:t>
      </w:r>
      <w:r w:rsidR="00146A4B">
        <w:rPr>
          <w:lang w:val="en-US"/>
        </w:rPr>
        <w:t xml:space="preserve">GPI anchored </w:t>
      </w:r>
      <w:r>
        <w:rPr>
          <w:lang w:val="en-US"/>
        </w:rPr>
        <w:t>proteins</w:t>
      </w:r>
      <w:r w:rsidR="00146A4B">
        <w:rPr>
          <w:lang w:val="en-US"/>
        </w:rPr>
        <w:t xml:space="preserve"> previously described</w:t>
      </w:r>
      <w:r>
        <w:rPr>
          <w:lang w:val="en-US"/>
        </w:rPr>
        <w:t xml:space="preserve">, several </w:t>
      </w:r>
      <w:r w:rsidR="00146A4B">
        <w:rPr>
          <w:lang w:val="en-US"/>
        </w:rPr>
        <w:t>enzymes</w:t>
      </w:r>
      <w:r w:rsidR="009526EF">
        <w:rPr>
          <w:lang w:val="en-US"/>
        </w:rPr>
        <w:t xml:space="preserve">, </w:t>
      </w:r>
      <w:r w:rsidR="009526EF" w:rsidRPr="00685F3E">
        <w:rPr>
          <w:i/>
          <w:lang w:val="en-US"/>
        </w:rPr>
        <w:t>GEL</w:t>
      </w:r>
      <w:r w:rsidR="009526EF">
        <w:rPr>
          <w:lang w:val="en-US"/>
        </w:rPr>
        <w:t xml:space="preserve">, </w:t>
      </w:r>
      <w:r w:rsidR="009526EF" w:rsidRPr="00685F3E">
        <w:rPr>
          <w:i/>
          <w:lang w:val="en-US"/>
        </w:rPr>
        <w:t>BGT2</w:t>
      </w:r>
      <w:r w:rsidR="009526EF">
        <w:rPr>
          <w:lang w:val="en-US"/>
        </w:rPr>
        <w:t xml:space="preserve">, </w:t>
      </w:r>
      <w:r w:rsidR="009526EF" w:rsidRPr="00685F3E">
        <w:rPr>
          <w:i/>
          <w:lang w:val="en-US"/>
        </w:rPr>
        <w:t>DFG</w:t>
      </w:r>
      <w:r w:rsidR="009526EF">
        <w:rPr>
          <w:lang w:val="en-US"/>
        </w:rPr>
        <w:t xml:space="preserve">, </w:t>
      </w:r>
      <w:r w:rsidR="009526EF" w:rsidRPr="00685F3E">
        <w:rPr>
          <w:i/>
          <w:lang w:val="en-US"/>
        </w:rPr>
        <w:t>SUN</w:t>
      </w:r>
      <w:r w:rsidR="009526EF">
        <w:rPr>
          <w:lang w:val="en-US"/>
        </w:rPr>
        <w:t xml:space="preserve"> and </w:t>
      </w:r>
      <w:r w:rsidR="009526EF" w:rsidRPr="00685F3E">
        <w:rPr>
          <w:i/>
          <w:lang w:val="en-US"/>
        </w:rPr>
        <w:t>CRH</w:t>
      </w:r>
      <w:r w:rsidR="009526EF">
        <w:rPr>
          <w:lang w:val="en-US"/>
        </w:rPr>
        <w:t xml:space="preserve">, </w:t>
      </w:r>
      <w:r>
        <w:rPr>
          <w:lang w:val="en-US"/>
        </w:rPr>
        <w:t xml:space="preserve">have </w:t>
      </w:r>
      <w:r w:rsidR="002A4D88">
        <w:rPr>
          <w:lang w:val="en-US"/>
        </w:rPr>
        <w:t xml:space="preserve">been </w:t>
      </w:r>
      <w:r>
        <w:rPr>
          <w:lang w:val="en-US"/>
        </w:rPr>
        <w:t xml:space="preserve">well studied and </w:t>
      </w:r>
      <w:r w:rsidR="00146A4B">
        <w:rPr>
          <w:lang w:val="en-US"/>
        </w:rPr>
        <w:t xml:space="preserve">shown to have functions associated with remodeling </w:t>
      </w:r>
      <w:r w:rsidR="00762F47">
        <w:rPr>
          <w:lang w:val="en-US"/>
        </w:rPr>
        <w:t>cell wall polysaccharides</w:t>
      </w:r>
      <w:r w:rsidR="00122582">
        <w:rPr>
          <w:lang w:val="en-US"/>
        </w:rPr>
        <w:t>.</w:t>
      </w:r>
      <w:r w:rsidR="00363020">
        <w:rPr>
          <w:lang w:val="en-US"/>
        </w:rPr>
        <w:t xml:space="preserve"> </w:t>
      </w:r>
      <w:r w:rsidR="006B470E">
        <w:rPr>
          <w:lang w:val="en-US"/>
        </w:rPr>
        <w:t>The</w:t>
      </w:r>
      <w:r w:rsidR="00146A4B">
        <w:rPr>
          <w:lang w:val="en-US"/>
        </w:rPr>
        <w:t xml:space="preserve"> GPI-anchors on these proteins result in them being co-</w:t>
      </w:r>
      <w:proofErr w:type="spellStart"/>
      <w:r w:rsidR="00146A4B">
        <w:rPr>
          <w:lang w:val="en-US"/>
        </w:rPr>
        <w:t>localised</w:t>
      </w:r>
      <w:proofErr w:type="spellEnd"/>
      <w:r w:rsidR="00146A4B">
        <w:rPr>
          <w:lang w:val="en-US"/>
        </w:rPr>
        <w:t xml:space="preserve"> with other cell membrane proteins that have direct roles in cell wall biogenesis and </w:t>
      </w:r>
      <w:r w:rsidR="00C677C3">
        <w:rPr>
          <w:lang w:val="en-US"/>
        </w:rPr>
        <w:t xml:space="preserve">hence </w:t>
      </w:r>
      <w:r w:rsidR="003A3983">
        <w:rPr>
          <w:lang w:val="en-US"/>
        </w:rPr>
        <w:t>allow</w:t>
      </w:r>
      <w:r w:rsidR="00891E75">
        <w:rPr>
          <w:lang w:val="en-US"/>
        </w:rPr>
        <w:t>s</w:t>
      </w:r>
      <w:r w:rsidR="003A3983">
        <w:rPr>
          <w:lang w:val="en-US"/>
        </w:rPr>
        <w:t xml:space="preserve"> them to </w:t>
      </w:r>
      <w:r w:rsidR="006B470E" w:rsidRPr="002A4D88">
        <w:rPr>
          <w:lang w:val="en-US"/>
        </w:rPr>
        <w:t>modif</w:t>
      </w:r>
      <w:r w:rsidR="003A3983">
        <w:rPr>
          <w:lang w:val="en-US"/>
        </w:rPr>
        <w:t>y</w:t>
      </w:r>
      <w:r w:rsidR="006B470E" w:rsidRPr="002A4D88">
        <w:rPr>
          <w:lang w:val="en-US"/>
        </w:rPr>
        <w:t xml:space="preserve"> </w:t>
      </w:r>
      <w:proofErr w:type="spellStart"/>
      <w:r w:rsidR="006B470E" w:rsidRPr="002A4D88">
        <w:rPr>
          <w:lang w:val="en-US"/>
        </w:rPr>
        <w:t>neosynthesized</w:t>
      </w:r>
      <w:proofErr w:type="spellEnd"/>
      <w:r w:rsidR="006B470E" w:rsidRPr="002A4D88">
        <w:rPr>
          <w:lang w:val="en-US"/>
        </w:rPr>
        <w:t xml:space="preserve"> polysaccharides. The </w:t>
      </w:r>
      <w:r w:rsidR="00C677C3">
        <w:rPr>
          <w:lang w:val="en-US"/>
        </w:rPr>
        <w:t>most extensively studied of these enzymes</w:t>
      </w:r>
      <w:r w:rsidR="002A4D88">
        <w:rPr>
          <w:lang w:val="en-US"/>
        </w:rPr>
        <w:t xml:space="preserve"> belong to</w:t>
      </w:r>
      <w:r w:rsidR="00443023">
        <w:rPr>
          <w:lang w:val="en-US"/>
        </w:rPr>
        <w:t xml:space="preserve"> </w:t>
      </w:r>
      <w:r w:rsidR="00F75A89">
        <w:rPr>
          <w:lang w:val="en-US"/>
        </w:rPr>
        <w:t xml:space="preserve">the </w:t>
      </w:r>
      <w:r w:rsidR="00443023" w:rsidRPr="00685F3E">
        <w:rPr>
          <w:i/>
          <w:lang w:val="en-US"/>
        </w:rPr>
        <w:t>GEL</w:t>
      </w:r>
      <w:r w:rsidR="00443023">
        <w:rPr>
          <w:lang w:val="en-US"/>
        </w:rPr>
        <w:t xml:space="preserve"> family</w:t>
      </w:r>
      <w:r w:rsidR="002A4D88">
        <w:rPr>
          <w:lang w:val="en-US"/>
        </w:rPr>
        <w:t xml:space="preserve"> </w:t>
      </w:r>
      <w:r w:rsidR="002327B2">
        <w:rPr>
          <w:lang w:val="en-US"/>
        </w:rPr>
        <w:t xml:space="preserve">(GH72 in the </w:t>
      </w:r>
      <w:proofErr w:type="spellStart"/>
      <w:r w:rsidR="002327B2">
        <w:rPr>
          <w:lang w:val="en-US"/>
        </w:rPr>
        <w:t>CaZy</w:t>
      </w:r>
      <w:proofErr w:type="spellEnd"/>
      <w:r w:rsidR="002327B2">
        <w:rPr>
          <w:lang w:val="en-US"/>
        </w:rPr>
        <w:t xml:space="preserve"> database </w:t>
      </w:r>
      <w:hyperlink r:id="rId15" w:history="1">
        <w:r w:rsidR="00D87C36" w:rsidRPr="00554022">
          <w:rPr>
            <w:rStyle w:val="Lienhypertexte"/>
            <w:lang w:val="en-US"/>
          </w:rPr>
          <w:t>http://www.cazy.org/</w:t>
        </w:r>
        <w:r w:rsidR="00D87C36" w:rsidRPr="00D87C36">
          <w:rPr>
            <w:rStyle w:val="Lienhypertexte"/>
            <w:u w:val="none"/>
            <w:lang w:val="en-US"/>
          </w:rPr>
          <w:t xml:space="preserve">  </w:t>
        </w:r>
        <w:r w:rsidR="00D87C36" w:rsidRPr="00D87C36">
          <w:rPr>
            <w:rStyle w:val="Lienhypertexte"/>
            <w:color w:val="auto"/>
            <w:u w:val="none"/>
            <w:lang w:val="en-US"/>
          </w:rPr>
          <w:t>which</w:t>
        </w:r>
      </w:hyperlink>
      <w:r w:rsidR="00D87C36" w:rsidRPr="00D87C36">
        <w:rPr>
          <w:rStyle w:val="Lienhypertexte"/>
          <w:color w:val="auto"/>
          <w:u w:val="none"/>
          <w:lang w:val="en-US"/>
        </w:rPr>
        <w:t xml:space="preserve"> </w:t>
      </w:r>
      <w:r w:rsidR="00D87C36">
        <w:rPr>
          <w:rStyle w:val="Lienhypertexte"/>
          <w:color w:val="auto"/>
          <w:u w:val="none"/>
          <w:lang w:val="en-US"/>
        </w:rPr>
        <w:t xml:space="preserve">describes </w:t>
      </w:r>
      <w:r w:rsidR="00D87C36" w:rsidRPr="00D87C36">
        <w:rPr>
          <w:rStyle w:val="Lienhypertexte"/>
          <w:color w:val="auto"/>
          <w:u w:val="none"/>
          <w:lang w:val="en-US"/>
        </w:rPr>
        <w:t>families of structurally-related catalytic and carbohydrate-binding modules</w:t>
      </w:r>
      <w:r w:rsidR="002327B2">
        <w:rPr>
          <w:lang w:val="en-US"/>
        </w:rPr>
        <w:t>)</w:t>
      </w:r>
      <w:r w:rsidR="00C677C3">
        <w:rPr>
          <w:lang w:val="en-US"/>
        </w:rPr>
        <w:t>.</w:t>
      </w:r>
      <w:r w:rsidR="002327B2">
        <w:rPr>
          <w:lang w:val="en-US"/>
        </w:rPr>
        <w:t xml:space="preserve"> </w:t>
      </w:r>
      <w:r w:rsidR="00C677C3">
        <w:rPr>
          <w:lang w:val="en-US"/>
        </w:rPr>
        <w:t>S</w:t>
      </w:r>
      <w:r w:rsidR="00DB75B5">
        <w:rPr>
          <w:lang w:val="en-US"/>
        </w:rPr>
        <w:t xml:space="preserve">even </w:t>
      </w:r>
      <w:r w:rsidR="00C677C3">
        <w:rPr>
          <w:lang w:val="en-US"/>
        </w:rPr>
        <w:t xml:space="preserve">members of this family are encoded in the </w:t>
      </w:r>
      <w:r w:rsidR="009526EF" w:rsidRPr="009526EF">
        <w:rPr>
          <w:i/>
          <w:lang w:val="en-US"/>
        </w:rPr>
        <w:t>A.</w:t>
      </w:r>
      <w:r w:rsidR="00891E75">
        <w:rPr>
          <w:i/>
          <w:lang w:val="en-US"/>
        </w:rPr>
        <w:t xml:space="preserve"> </w:t>
      </w:r>
      <w:r w:rsidR="009526EF" w:rsidRPr="009526EF">
        <w:rPr>
          <w:i/>
          <w:lang w:val="en-US"/>
        </w:rPr>
        <w:t>fumigatus</w:t>
      </w:r>
      <w:r w:rsidR="00DB75B5">
        <w:rPr>
          <w:lang w:val="en-US"/>
        </w:rPr>
        <w:t xml:space="preserve"> </w:t>
      </w:r>
      <w:r w:rsidR="00C677C3">
        <w:rPr>
          <w:lang w:val="en-US"/>
        </w:rPr>
        <w:t xml:space="preserve">genome whereas </w:t>
      </w:r>
      <w:r w:rsidR="00E033CF" w:rsidRPr="00AE4EE2">
        <w:rPr>
          <w:i/>
          <w:lang w:val="en-US"/>
        </w:rPr>
        <w:t>S</w:t>
      </w:r>
      <w:r w:rsidR="00E033CF">
        <w:rPr>
          <w:i/>
          <w:lang w:val="en-US"/>
        </w:rPr>
        <w:t>.</w:t>
      </w:r>
      <w:r w:rsidR="00E033CF" w:rsidRPr="00AE4EE2">
        <w:rPr>
          <w:i/>
          <w:lang w:val="en-US"/>
        </w:rPr>
        <w:t xml:space="preserve"> </w:t>
      </w:r>
      <w:r w:rsidR="00F34530" w:rsidRPr="00AE4EE2">
        <w:rPr>
          <w:i/>
          <w:lang w:val="en-US"/>
        </w:rPr>
        <w:t>cerevisiae</w:t>
      </w:r>
      <w:r w:rsidR="00C677C3">
        <w:rPr>
          <w:i/>
          <w:lang w:val="en-US"/>
        </w:rPr>
        <w:t xml:space="preserve"> </w:t>
      </w:r>
      <w:r w:rsidR="00C677C3">
        <w:rPr>
          <w:lang w:val="en-US"/>
        </w:rPr>
        <w:t>(GAS)</w:t>
      </w:r>
      <w:r w:rsidR="00F34530" w:rsidRPr="00AE4EE2">
        <w:rPr>
          <w:lang w:val="en-US"/>
        </w:rPr>
        <w:t xml:space="preserve"> and </w:t>
      </w:r>
      <w:r w:rsidR="00F34530" w:rsidRPr="00AE4EE2">
        <w:rPr>
          <w:i/>
          <w:lang w:val="en-US"/>
        </w:rPr>
        <w:t>C</w:t>
      </w:r>
      <w:r w:rsidR="00E033CF">
        <w:rPr>
          <w:i/>
          <w:lang w:val="en-US"/>
        </w:rPr>
        <w:t>.</w:t>
      </w:r>
      <w:r w:rsidR="00F34530" w:rsidRPr="00AE4EE2">
        <w:rPr>
          <w:i/>
          <w:lang w:val="en-US"/>
        </w:rPr>
        <w:t xml:space="preserve"> </w:t>
      </w:r>
      <w:proofErr w:type="spellStart"/>
      <w:r w:rsidR="00F34530" w:rsidRPr="00AE4EE2">
        <w:rPr>
          <w:i/>
          <w:lang w:val="en-US"/>
        </w:rPr>
        <w:t>albicans</w:t>
      </w:r>
      <w:proofErr w:type="spellEnd"/>
      <w:r w:rsidR="009526EF">
        <w:rPr>
          <w:i/>
          <w:lang w:val="en-US"/>
        </w:rPr>
        <w:t xml:space="preserve"> </w:t>
      </w:r>
      <w:r w:rsidR="00C677C3">
        <w:rPr>
          <w:lang w:val="en-US"/>
        </w:rPr>
        <w:t xml:space="preserve">(PHR) have five members each </w:t>
      </w:r>
      <w:r w:rsidR="001564F7">
        <w:rPr>
          <w:lang w:val="en-US"/>
        </w:rPr>
        <w:fldChar w:fldCharType="begin"/>
      </w:r>
      <w:r w:rsidR="001564F7">
        <w:rPr>
          <w:lang w:val="en-US"/>
        </w:rPr>
        <w:instrText xml:space="preserve"> ADDIN ZOTERO_ITEM CSL_CITATION {"citationID":"NT3LQayR","properties":{"formattedCitation":"(Rolli {\\i{}et al.}, 2011; Popolo {\\i{}et al.}, 2017)","plainCitation":"(Rolli et al., 2011; Popolo et al., 2017)","noteIndex":0},"citationItems":[{"id":493,"uris":["http://zotero.org/users/2763990/items/DYUGG3YD"],"uri":["http://zotero.org/users/2763990/items/DYUGG3YD"],"itemData":{"id":493,"type":"article-journal","abstract":"Sporulation is a developmental variation of the yeast life cycle whereby four spores are produced within a diploid cell, with proliferation resuming after germination. The GAS family of glycosylphosphatidylinositol-anchored glucan-remodeling enzymes exemplifies functional interplay between paralogous genes during the yeast life cycle. GAS1 and GAS5 are expressed in vegetative cells and repressed during sporulation while GAS2 and GAS4 exhibit a reciprocal pattern. GAS3 is weakly expressed in all the conditions and encodes an inactive protein. Although Gas1p functions in cell wall formation, we show that it persists during sporulation but is relocalized from the plasma membrane to the epiplasm in a process requiring End3p-mediated endocytosis and the Sps1 protein kinase of the p21-activated kinase family. Some Gas1p is also newly synthesized and localized to the spore membrane, but this fraction is dispensable for spore formation. By way of contrast, the Gas2-Gas4 proteins, which are essential for spore wall assembly, are rapidly degraded after spore formation. On germination, Gas1p is actively synthesized and concentrated in the growing part of the spore, which is essential for its elongation. Thus Gas1p is the primary glucan-remodeling enzyme required in vegetative growth and during reentry into the proliferative state. The dynamic interplay among Gas proteins is crucial to couple glucan remodeling with morphogenesis in developmental transitions.","container-title":"Molecular Biology of the Cell","DOI":"10.1091/mbc.E10-03-0268","ISSN":"1939-4586","issue":"9","journalAbbreviation":"Mol. Biol. Cell","language":"eng","note":"PMID: 21389112\nPMCID: PMC3084680","page":"1585-1598","source":"PubMed","title":"Expression, stability, and replacement of glucan-remodeling enzymes during developmental transitions in Saccharomyces cerevisiae","volume":"22","author":[{"family":"Rolli","given":"Eleonora"},{"family":"Ragni","given":"Enrico"},{"family":"Medina-Redondo","given":"María","non-dropping-particle":"de"},{"family":"Arroyo","given":"Javier"},{"family":"Aldana","given":"Carlos R. Vázquez","non-dropping-particle":"de"},{"family":"Popolo","given":"Laura"}],"issued":{"date-parts":[["2011",5]]}}},{"id":523,"uris":["http://zotero.org/users/2763990/items/SA8LZ5IC"],"uri":["http://zotero.org/users/2763990/items/SA8LZ5IC"],"itemData":{"id":523,"type":"article-journal","abstract":"Candida albicans is an opportunistic microorganism that can become a pathogen causing mild superficial mycosis or more severe invasive infections that can be life-threatening for debilitated patients. In the etiology of invasive infections, key factors are the adaptability of C. albicans to the different niches of the human body and the transition from a yeast form to hypha. Hyphal morphology confers high adhesiveness to the host cells, as well as the ability to </w:instrText>
      </w:r>
      <w:r w:rsidR="001564F7" w:rsidRPr="000711ED">
        <w:rPr>
          <w:lang w:val="en-US"/>
        </w:rPr>
        <w:instrText xml:space="preserve">penetrate into organs. The cell wall plays a crucial role in the morphological changes C. albicans undergoes in response to specific environmental cues. Among the different categories of enzymes involved in the formation of the fungal cell wall, the GH72 family of transglycosylases plays an important assembly role. These enzymes cut and religate </w:instrText>
      </w:r>
      <w:r w:rsidR="001564F7">
        <w:rPr>
          <w:lang w:val="en-US"/>
        </w:rPr>
        <w:instrText>β</w:instrText>
      </w:r>
      <w:r w:rsidR="001564F7" w:rsidRPr="000711ED">
        <w:rPr>
          <w:lang w:val="en-US"/>
        </w:rPr>
        <w:instrText xml:space="preserve">-(1,3)-glucan, the major determinant of cell shape. In C. albicans, the PHR family encodes GH72 enzymes, some of which work in specific environmental conditions. In this review, we will summarize the work from the initial discovery of PHR genes to the study of the pH-dependent expression of PHR1 and PHR2, from the characterization of the gene products to the recent findings concerning the stress response generated by the lack of GH72 activity in C. albicans hyphae.","container-title":"Journal of Fungi (Basel, Switzerland)","DOI":"10.3390/jof3040059","ISSN":"2309-608X","issue":"4","journalAbbreviation":"J Fungi (Basel)","language":"eng","note":"PMID: 29371575\nPMCID: PMC5753161","source":"PubMed","title":"The PHR Family: The Role of Extracellular Transglycosylases in Shaping Candida albicans Cells","title-short":"The PHR Family","volume":"3","author":[{"family":"Popolo","given":"Laura"},{"family":"Degani","given":"Genny"},{"family":"Camilloni","given":"Carlo"},{"family":"Fonzi","given":"William A."}],"issued":{"date-parts":[["2017",10,29]]}}}],"schema":"https://github.com/citation-style-language/schema/raw/master/csl-citation.json"} </w:instrText>
      </w:r>
      <w:r w:rsidR="001564F7">
        <w:rPr>
          <w:lang w:val="en-US"/>
        </w:rPr>
        <w:fldChar w:fldCharType="separate"/>
      </w:r>
      <w:r w:rsidR="001564F7" w:rsidRPr="000711ED">
        <w:rPr>
          <w:rFonts w:ascii="Calibri" w:hAnsi="Calibri" w:cs="Times New Roman"/>
          <w:szCs w:val="24"/>
          <w:lang w:val="en-US"/>
        </w:rPr>
        <w:t xml:space="preserve">(Rolli </w:t>
      </w:r>
      <w:r w:rsidR="001564F7" w:rsidRPr="000711ED">
        <w:rPr>
          <w:rFonts w:ascii="Calibri" w:hAnsi="Calibri" w:cs="Times New Roman"/>
          <w:i/>
          <w:iCs/>
          <w:szCs w:val="24"/>
          <w:lang w:val="en-US"/>
        </w:rPr>
        <w:t>et al.</w:t>
      </w:r>
      <w:r w:rsidR="001564F7" w:rsidRPr="000711ED">
        <w:rPr>
          <w:rFonts w:ascii="Calibri" w:hAnsi="Calibri" w:cs="Times New Roman"/>
          <w:szCs w:val="24"/>
          <w:lang w:val="en-US"/>
        </w:rPr>
        <w:t xml:space="preserve">, 2011; Popolo </w:t>
      </w:r>
      <w:r w:rsidR="001564F7" w:rsidRPr="000711ED">
        <w:rPr>
          <w:rFonts w:ascii="Calibri" w:hAnsi="Calibri" w:cs="Times New Roman"/>
          <w:i/>
          <w:iCs/>
          <w:szCs w:val="24"/>
          <w:lang w:val="en-US"/>
        </w:rPr>
        <w:t>et al.</w:t>
      </w:r>
      <w:r w:rsidR="001564F7" w:rsidRPr="000711ED">
        <w:rPr>
          <w:rFonts w:ascii="Calibri" w:hAnsi="Calibri" w:cs="Times New Roman"/>
          <w:szCs w:val="24"/>
          <w:lang w:val="en-US"/>
        </w:rPr>
        <w:t>, 2017)</w:t>
      </w:r>
      <w:r w:rsidR="001564F7">
        <w:rPr>
          <w:lang w:val="en-US"/>
        </w:rPr>
        <w:fldChar w:fldCharType="end"/>
      </w:r>
      <w:r w:rsidR="00D70573" w:rsidRPr="000711ED">
        <w:rPr>
          <w:rFonts w:eastAsia="Times New Roman" w:cs="Times New Roman"/>
          <w:lang w:val="en-US" w:eastAsia="fr-FR"/>
        </w:rPr>
        <w:t xml:space="preserve">. </w:t>
      </w:r>
      <w:r w:rsidR="00D70573" w:rsidRPr="00AE4EE2">
        <w:rPr>
          <w:rFonts w:eastAsia="Times New Roman" w:cs="Times New Roman"/>
          <w:i/>
          <w:lang w:val="en-US" w:eastAsia="fr-FR"/>
        </w:rPr>
        <w:t>GEL</w:t>
      </w:r>
      <w:r w:rsidR="00DB75B5">
        <w:rPr>
          <w:rFonts w:eastAsia="Times New Roman" w:cs="Times New Roman"/>
          <w:i/>
          <w:lang w:val="en-US" w:eastAsia="fr-FR"/>
        </w:rPr>
        <w:t xml:space="preserve">/GAS/PHR </w:t>
      </w:r>
      <w:r w:rsidR="00C677C3">
        <w:rPr>
          <w:rFonts w:eastAsia="Times New Roman" w:cs="Times New Roman"/>
          <w:lang w:val="en-US" w:eastAsia="fr-FR"/>
        </w:rPr>
        <w:t xml:space="preserve">family enzymes </w:t>
      </w:r>
      <w:r w:rsidR="00DB75B5">
        <w:rPr>
          <w:rFonts w:eastAsia="Times New Roman" w:cs="Times New Roman"/>
          <w:lang w:val="en-US" w:eastAsia="fr-FR"/>
        </w:rPr>
        <w:t>are</w:t>
      </w:r>
      <w:r w:rsidR="00F75A89" w:rsidRPr="00AE4EE2">
        <w:rPr>
          <w:rFonts w:eastAsia="Times New Roman" w:cs="Times New Roman"/>
          <w:lang w:val="en-US" w:eastAsia="fr-FR"/>
        </w:rPr>
        <w:t xml:space="preserve"> responsible for the </w:t>
      </w:r>
      <w:r w:rsidR="004B043B" w:rsidRPr="00AE4EE2">
        <w:rPr>
          <w:rFonts w:eastAsia="Times New Roman" w:cs="Times New Roman"/>
          <w:lang w:val="en-US" w:eastAsia="fr-FR"/>
        </w:rPr>
        <w:t xml:space="preserve">elongation of </w:t>
      </w:r>
      <w:r w:rsidR="00F75A89" w:rsidRPr="00AE4EE2">
        <w:rPr>
          <w:rFonts w:eastAsia="Times New Roman" w:cs="Arial"/>
          <w:lang w:eastAsia="fr-FR"/>
        </w:rPr>
        <w:t>β</w:t>
      </w:r>
      <w:r w:rsidR="00F75A89" w:rsidRPr="00AE4EE2">
        <w:rPr>
          <w:rFonts w:eastAsia="Times New Roman" w:cs="Times New Roman"/>
          <w:lang w:val="en-US" w:eastAsia="fr-FR"/>
        </w:rPr>
        <w:t>-(1,3)-glucans, which is an essential activity given</w:t>
      </w:r>
      <w:r w:rsidR="00F75A89" w:rsidRPr="00AE4EE2">
        <w:rPr>
          <w:rFonts w:eastAsia="Times New Roman" w:cs="Arial"/>
          <w:lang w:val="en-US" w:eastAsia="fr-FR"/>
        </w:rPr>
        <w:t xml:space="preserve"> </w:t>
      </w:r>
      <w:r w:rsidR="00F75A89" w:rsidRPr="00AE4EE2">
        <w:rPr>
          <w:rFonts w:eastAsia="Times New Roman" w:cs="Times New Roman"/>
          <w:lang w:val="en-US" w:eastAsia="fr-FR"/>
        </w:rPr>
        <w:t>that deletion of</w:t>
      </w:r>
      <w:r w:rsidR="00F75A89" w:rsidRPr="00AE4EE2">
        <w:rPr>
          <w:rFonts w:eastAsia="Times New Roman" w:cs="Arial"/>
          <w:lang w:val="en-US" w:eastAsia="fr-FR"/>
        </w:rPr>
        <w:t xml:space="preserve"> </w:t>
      </w:r>
      <w:r w:rsidR="00F75A89" w:rsidRPr="00AE4EE2">
        <w:rPr>
          <w:rFonts w:eastAsia="Times New Roman" w:cs="Times New Roman"/>
          <w:i/>
          <w:lang w:val="en-US" w:eastAsia="fr-FR"/>
        </w:rPr>
        <w:t>GEL4</w:t>
      </w:r>
      <w:r w:rsidR="00F75A89" w:rsidRPr="00AE4EE2">
        <w:rPr>
          <w:rFonts w:eastAsia="Times New Roman" w:cs="Times New Roman"/>
          <w:lang w:val="en-US" w:eastAsia="fr-FR"/>
        </w:rPr>
        <w:t xml:space="preserve"> </w:t>
      </w:r>
      <w:r w:rsidR="00DB75B5">
        <w:rPr>
          <w:rFonts w:eastAsia="Times New Roman" w:cs="Times New Roman"/>
          <w:lang w:val="en-US" w:eastAsia="fr-FR"/>
        </w:rPr>
        <w:t xml:space="preserve">in </w:t>
      </w:r>
      <w:r w:rsidR="00DB75B5" w:rsidRPr="00DB75B5">
        <w:rPr>
          <w:rFonts w:eastAsia="Times New Roman" w:cs="Times New Roman"/>
          <w:i/>
          <w:lang w:val="en-US" w:eastAsia="fr-FR"/>
        </w:rPr>
        <w:t>A. fumigatus</w:t>
      </w:r>
      <w:r w:rsidR="00DB75B5">
        <w:rPr>
          <w:rFonts w:eastAsia="Times New Roman" w:cs="Times New Roman"/>
          <w:lang w:val="en-US" w:eastAsia="fr-FR"/>
        </w:rPr>
        <w:t xml:space="preserve">, </w:t>
      </w:r>
      <w:r w:rsidR="002321D1" w:rsidRPr="00AE4EE2">
        <w:rPr>
          <w:rFonts w:eastAsia="Times New Roman" w:cs="Times New Roman"/>
          <w:lang w:val="en-US" w:eastAsia="fr-FR"/>
        </w:rPr>
        <w:t>is leth</w:t>
      </w:r>
      <w:r w:rsidR="00AE4EE2">
        <w:rPr>
          <w:rFonts w:eastAsia="Times New Roman" w:cs="Times New Roman"/>
          <w:lang w:val="en-US" w:eastAsia="fr-FR"/>
        </w:rPr>
        <w:t>al</w:t>
      </w:r>
      <w:r w:rsidR="00F32094">
        <w:rPr>
          <w:rFonts w:eastAsia="Times New Roman" w:cs="Times New Roman"/>
          <w:lang w:val="en-US" w:eastAsia="fr-FR"/>
        </w:rPr>
        <w:t xml:space="preserve"> </w:t>
      </w:r>
      <w:r w:rsidR="000711ED">
        <w:rPr>
          <w:rFonts w:eastAsia="Times New Roman" w:cs="Times New Roman"/>
          <w:lang w:val="en-US" w:eastAsia="fr-FR"/>
        </w:rPr>
        <w:fldChar w:fldCharType="begin"/>
      </w:r>
      <w:r w:rsidR="008E3CC6">
        <w:rPr>
          <w:rFonts w:eastAsia="Times New Roman" w:cs="Times New Roman"/>
          <w:lang w:val="en-US" w:eastAsia="fr-FR"/>
        </w:rPr>
        <w:instrText xml:space="preserve"> ADDIN ZOTERO_ITEM CSL_CITATION {"citationID":"leDdZoce","properties":{"formattedCitation":"(Hartland {\\i{}et al.}, 1996; Mouyna {\\i{}et al.}, 2000b; Mouyna {\\i{}et al.}, 2000a; Gastebois {\\i{}et al.}, 2010a)","plainCitation":"(Hartland et al., 1996; Mouyna et al., 2000b; Mouyna et al., 2000a; Gastebois et al., 2010a)","noteIndex":0},"citationItems":[{"id":491,"uris":["http://zotero.org/users/2763990/items/WTN7KB7W"],"uri":["http://zotero.org/users/2763990/items/WTN7KB7W"],"itemData":{"id":491,"type":"article-journal","abstract":"Cell wall transferases utilizing beta-(1-3)-glucan chains as substrates may play important roles in cell wall assembly and rearrangement, as beta-(1-3)-glucan is a major structural component of the cell wall of many fungi. A novel beta-(1-3)-glucanosyltransferase was purified to apparent homogenei ty from an autolysate of the cell wall of Aspergillus fumigatus. The enzyme had a molecular mass of 49 kDa and contained approximately 5 kDa of N-linked carbohydrate. The enzyme catalyzed an initial endo-type splitting of a beta-(1-3)-glucan molecule, followed by linkage of the newly generated reducing end to the nonreducing end of another beta-(1-3)-glucan molecule. Laminarioligosaccharides of size G10 and greater were donor substrates for the transferase. Laminarioligosaccharides of size G5 and greater formed acceptors. The enzyme was able to reuse initial transferase products as donors and acceptors in extended incubations, resulting in the formation of increasingly larger transferase products until they became insoluble. The major initial products from an incubation of the transferase with borohydride-reduced G11 (rG11) were rG6 and rG16. 1H NMR analysis of the rG16 transferase product showed it was a laminarioligosaccharide, indicating that the enzyme forms a beta-(1-3)-linkage during transfer. The enzyme may have a key function in vivo by allowing the integration of newly synthesized glucan into the wall and promoting cell wall expansion during cell growth.","container-title":"The Journal of Biological Chemistry","DOI":"10.1074/jbc.271.43.26843","ISSN":"0021-9258","issue":"43","journalAbbreviation":"J. Biol. Chem.","language":"eng","note":"PMID: 8900166","page":"26843-26849","source":"PubMed","title":"A novel beta-(1-3)-glucanosyltransferase from the cell wall of Aspergillus fumigatus","volume":"271","author":[{"family":"Hartland","given":"R. P."},{"family":"Fontaine","given":"T."},{"family":"Debeaupuis","given":"J. P."},{"family":"Simenel","given":"C."},{"family":"Delepierre","given":"M."},{"family":"Latgé","given":"J. P."}],"issued":{"date-parts":[["1996",10,25]]}}},{"id":518,"uris":["http://zotero.org/users/2763990/items/JIQEDANN"],"uri":["http://zotero.org/users/2763990/items/JIQEDANN"],"itemData":{"id":518,"type":"article-journal","abstract":"A new family of glycosylphosphatidylinositol-anchored beta(1-3)glucanosyltransferases (Gelp), recently identified and characterized in the filamentous fungus Aspergillus fumigatus, showed functional similarity to the Gas/Phr/Epd protein families, which are involved in yeast morphogenesis. Sequence comparisons and hydrophobic cluster analysis (HCA) showed that all the Gas/Phr/Epd/Gel proteins belong to a new family of glycosylhydrolases, family 72. We confirmed by site-directed mutagenesis and biochemical analysis that the two conserved glutamate residues (the putative catalytic residues of this family, as determined by HCA) are involved in the active site of this family of glycosylhydrolases.","container-title":"The Biochemical Journal","ISSN":"0264-6021","journalAbbreviation":"Biochem. J.","language":"eng","note":"PMID: 10769178\nPMCID: PMC1221011","page":"741-747","source":"PubMed","title":"Identification of the catalytic residues of the first family of beta(1-3)glucanosyltransferases identified in fungi","volume":"347 Pt 3","author":[{"family":"Mouyna","given":"I."},{"family":"Monod","given":"M."},{"family":"Fontaine","given":"T."},{"family":"Henrissat","given":"B."},{"family":"Léchenne","given":"B."},{"family":"Latgé","given":"J. P."}],"issued":{"date-parts":[["2000",5,1]]}}},{"id":519,"uris":["http://zotero.org/users/2763990/items/XY5MPZ8U"],"uri":["http://zotero.org/users/2763990/items/XY5MPZ8U"],"itemData":{"id":519,"type":"article-journal","abstract":"A novel 1,3-beta-glucanosyltransferase isolated from the cell wall of Aspergillus fumigatus was recently characterized. This enzyme splits internally a 1,3-beta-glucan molecule and transfers the newly generated reducing end to the non-reducing end of another 1, 3-beta-glucan molecule forming a 1,3-beta linkage, resulting in the elongation of 1,3-beta-glucan chains. The GEL1 gene encoding this enzyme was cloned and sequenced. The predicted amino acid sequence of Gel1p was homologous to several yeast protein families encoded by GAS of Saccharomyces cerevisiae, PHR of Candida albicans, and EPD of Candida maltosa. Although the expression of these genes is required for correct morphogenesis in yeast, the biochemical function of the encoded proteins was unknown. The biochemical assays performed on purified recombinant Gas1p, Phr1p, and Phr2p showed that these proteins have a 1,3-beta-glucanosyltransferase activity similar to that of Gel1p. Biochemical data and sequence analysis have shown that Gel1p is attached to the membrane through a glycosylphosphatidylinositol in a similar manner as the yeast homologous proteins. The activity has been also detected in membrane preparations, showing that this 1,3-beta-glucanosyltransferase is indeed active in vivo. Our results show that transglycosidases anchored to the plasma membrane via glycosylphosphatidylinositols can play an active role in fungal cell wall synthesis.","container-title":"The Journal of Biological Chemistry","DOI":"10.1074/jbc.275.20.14882","ISSN":"0021-9258","issue":"20","journalAbbreviation":"J. Biol. Chem.","language":"eng","note":"PMID: 10809732","page":"14882-14889","source":"PubMed","title":"Glycosylphosphatidylinositol-anchored glucanosyltransferases play an active role in the biosynthesis of the fungal cell wall","volume":"275","author":[{"family":"Mouyna","given":"I."},{"family":"Fontaine","given":"T."},{"fami</w:instrText>
      </w:r>
      <w:r w:rsidR="008E3CC6" w:rsidRPr="008E3CC6">
        <w:rPr>
          <w:rFonts w:eastAsia="Times New Roman" w:cs="Times New Roman"/>
          <w:lang w:eastAsia="fr-FR"/>
        </w:rPr>
        <w:instrText xml:space="preserve">ly":"Vai","given":"M."},{"family":"Monod","given":"M."},{"family":"Fonzi","given":"W. A."},{"family":"Diaquin","given":"M."},{"family":"Popolo","given":"L."},{"family":"Hartland","given":"R. P."},{"family":"Latgé","given":"J. P."}],"issued":{"date-parts":[["2000",5,19]]}}},{"id":495,"uris":["http://zotero.org/users/2763990/items/34S3I6GY"],"uri":["http://zotero.org/users/2763990/items/34S3I6GY"],"itemData":{"id":495,"type":"article-journal","abstract":"The beta(1-3)glucanosyltransferase GEL family of Aspergillus fumigatus contains 7 genes, among which only 3 are expressed during mycelial growth. The role of the GEL4 gene was investigated in this study. Like the other Gelps, it encodes a glycosylphosphatidylinositol (GPI)-anchored protein. In contrast to the other beta(1-3)glucanosyltransferases analyzed to date, it is essential for this fungal species.","container-title":"Eukaryotic Cell","DOI":"10.1128/EC.00107-10","ISSN":"1535-9786","issue":"8","journalAbbreviation":"Eukaryotic Cell","language":"eng","note":"PMID: 20543062\nPMCID: PMC2918925","page":"1294-1298","source":"PubMed","title":"beta(1-3)Glucanosyltransferase Gel4p is essential for Aspergillus fumigatus","volume":"9","author":[{"family":"Gastebois","given":"Amandine"},{"family":"Fontaine","given":"Thierry"},{"family":"Latgé","given":"Jean-Paul"},{"family":"Mouyna","given":"Isabelle"}],"issued":{"date-parts":[["2010",8]]}}}],"schema":"https://github.com/citation-style-language/schema/raw/master/csl-citation.json"} </w:instrText>
      </w:r>
      <w:r w:rsidR="000711ED">
        <w:rPr>
          <w:rFonts w:eastAsia="Times New Roman" w:cs="Times New Roman"/>
          <w:lang w:val="en-US" w:eastAsia="fr-FR"/>
        </w:rPr>
        <w:fldChar w:fldCharType="separate"/>
      </w:r>
      <w:r w:rsidR="008E3CC6" w:rsidRPr="008E3CC6">
        <w:rPr>
          <w:rFonts w:ascii="Calibri" w:hAnsi="Calibri" w:cs="Times New Roman"/>
          <w:szCs w:val="24"/>
        </w:rPr>
        <w:t xml:space="preserve">(Hartland </w:t>
      </w:r>
      <w:r w:rsidR="008E3CC6" w:rsidRPr="008E3CC6">
        <w:rPr>
          <w:rFonts w:ascii="Calibri" w:hAnsi="Calibri" w:cs="Times New Roman"/>
          <w:i/>
          <w:iCs/>
          <w:szCs w:val="24"/>
        </w:rPr>
        <w:t>et al.</w:t>
      </w:r>
      <w:r w:rsidR="008E3CC6" w:rsidRPr="008E3CC6">
        <w:rPr>
          <w:rFonts w:ascii="Calibri" w:hAnsi="Calibri" w:cs="Times New Roman"/>
          <w:szCs w:val="24"/>
        </w:rPr>
        <w:t xml:space="preserve">, 1996; Mouyna </w:t>
      </w:r>
      <w:r w:rsidR="008E3CC6" w:rsidRPr="008E3CC6">
        <w:rPr>
          <w:rFonts w:ascii="Calibri" w:hAnsi="Calibri" w:cs="Times New Roman"/>
          <w:i/>
          <w:iCs/>
          <w:szCs w:val="24"/>
        </w:rPr>
        <w:t>et al.</w:t>
      </w:r>
      <w:r w:rsidR="008E3CC6" w:rsidRPr="008E3CC6">
        <w:rPr>
          <w:rFonts w:ascii="Calibri" w:hAnsi="Calibri" w:cs="Times New Roman"/>
          <w:szCs w:val="24"/>
        </w:rPr>
        <w:t xml:space="preserve">, 2000b; Mouyna </w:t>
      </w:r>
      <w:r w:rsidR="008E3CC6" w:rsidRPr="008E3CC6">
        <w:rPr>
          <w:rFonts w:ascii="Calibri" w:hAnsi="Calibri" w:cs="Times New Roman"/>
          <w:i/>
          <w:iCs/>
          <w:szCs w:val="24"/>
        </w:rPr>
        <w:t>et al.</w:t>
      </w:r>
      <w:r w:rsidR="008E3CC6" w:rsidRPr="008E3CC6">
        <w:rPr>
          <w:rFonts w:ascii="Calibri" w:hAnsi="Calibri" w:cs="Times New Roman"/>
          <w:szCs w:val="24"/>
        </w:rPr>
        <w:t xml:space="preserve">, 2000a; Gastebois </w:t>
      </w:r>
      <w:r w:rsidR="008E3CC6" w:rsidRPr="008E3CC6">
        <w:rPr>
          <w:rFonts w:ascii="Calibri" w:hAnsi="Calibri" w:cs="Times New Roman"/>
          <w:i/>
          <w:iCs/>
          <w:szCs w:val="24"/>
        </w:rPr>
        <w:t>et al.</w:t>
      </w:r>
      <w:r w:rsidR="008E3CC6" w:rsidRPr="008E3CC6">
        <w:rPr>
          <w:rFonts w:ascii="Calibri" w:hAnsi="Calibri" w:cs="Times New Roman"/>
          <w:szCs w:val="24"/>
        </w:rPr>
        <w:t>, 2010a)</w:t>
      </w:r>
      <w:r w:rsidR="000711ED">
        <w:rPr>
          <w:rFonts w:eastAsia="Times New Roman" w:cs="Times New Roman"/>
          <w:lang w:val="en-US" w:eastAsia="fr-FR"/>
        </w:rPr>
        <w:fldChar w:fldCharType="end"/>
      </w:r>
      <w:r w:rsidR="00F75A89" w:rsidRPr="000711ED">
        <w:rPr>
          <w:rFonts w:eastAsia="Times New Roman" w:cs="Times New Roman"/>
          <w:lang w:eastAsia="fr-FR"/>
        </w:rPr>
        <w:t xml:space="preserve">. </w:t>
      </w:r>
      <w:r w:rsidR="00F75A89" w:rsidRPr="00F84CAB">
        <w:rPr>
          <w:rFonts w:eastAsia="Times New Roman" w:cs="Times New Roman"/>
          <w:lang w:val="en-US" w:eastAsia="fr-FR"/>
        </w:rPr>
        <w:t xml:space="preserve">It was recently shown that </w:t>
      </w:r>
      <w:r w:rsidR="00C677C3">
        <w:rPr>
          <w:rFonts w:eastAsia="Times New Roman" w:cs="Times New Roman"/>
          <w:lang w:val="en-US" w:eastAsia="fr-FR"/>
        </w:rPr>
        <w:t xml:space="preserve">some </w:t>
      </w:r>
      <w:r w:rsidR="00F75A89" w:rsidRPr="00F84CAB">
        <w:rPr>
          <w:rFonts w:eastAsia="Times New Roman" w:cs="Times New Roman"/>
          <w:lang w:val="en-US" w:eastAsia="fr-FR"/>
        </w:rPr>
        <w:t>members</w:t>
      </w:r>
      <w:r w:rsidR="00F75A89" w:rsidRPr="00F75A89">
        <w:rPr>
          <w:rFonts w:eastAsia="Times New Roman" w:cs="Times New Roman"/>
          <w:lang w:val="en-US" w:eastAsia="fr-FR"/>
        </w:rPr>
        <w:t xml:space="preserve"> </w:t>
      </w:r>
      <w:r w:rsidR="00DB75B5">
        <w:rPr>
          <w:rFonts w:eastAsia="Times New Roman" w:cs="Times New Roman"/>
          <w:lang w:val="en-US" w:eastAsia="fr-FR"/>
        </w:rPr>
        <w:t>of this</w:t>
      </w:r>
      <w:r w:rsidR="00F75A89" w:rsidRPr="00F84CAB">
        <w:rPr>
          <w:rFonts w:eastAsia="Times New Roman" w:cs="Times New Roman"/>
          <w:lang w:val="en-US" w:eastAsia="fr-FR"/>
        </w:rPr>
        <w:t xml:space="preserve"> family have a dual activity that allows them not only to elongate but also to branch</w:t>
      </w:r>
      <w:r w:rsidR="00F75A89" w:rsidRPr="00F75A89">
        <w:rPr>
          <w:rFonts w:eastAsia="Times New Roman" w:cs="Times New Roman"/>
          <w:lang w:val="en-US" w:eastAsia="fr-FR"/>
        </w:rPr>
        <w:t xml:space="preserve"> </w:t>
      </w:r>
      <w:r w:rsidR="00F75A89" w:rsidRPr="00F84CAB">
        <w:rPr>
          <w:rFonts w:eastAsia="Times New Roman" w:cs="Times New Roman"/>
          <w:lang w:val="en-US" w:eastAsia="fr-FR"/>
        </w:rPr>
        <w:t>the neo</w:t>
      </w:r>
      <w:r w:rsidR="00F75A89">
        <w:rPr>
          <w:rFonts w:eastAsia="Times New Roman" w:cs="Times New Roman"/>
          <w:lang w:val="en-US" w:eastAsia="fr-FR"/>
        </w:rPr>
        <w:t xml:space="preserve"> </w:t>
      </w:r>
      <w:r w:rsidR="00F75A89" w:rsidRPr="00F84CAB">
        <w:rPr>
          <w:rFonts w:eastAsia="Times New Roman" w:cs="Times New Roman"/>
          <w:lang w:val="en-US" w:eastAsia="fr-FR"/>
        </w:rPr>
        <w:t>elongated</w:t>
      </w:r>
      <w:r w:rsidR="00F75A89">
        <w:rPr>
          <w:rFonts w:eastAsia="Times New Roman" w:cs="Times New Roman"/>
          <w:lang w:val="en-US" w:eastAsia="fr-FR"/>
        </w:rPr>
        <w:t xml:space="preserve"> </w:t>
      </w:r>
      <w:r w:rsidR="00F75A89" w:rsidRPr="00F84CAB">
        <w:rPr>
          <w:rFonts w:eastAsia="Times New Roman" w:cs="Arial"/>
          <w:lang w:eastAsia="fr-FR"/>
        </w:rPr>
        <w:t>β</w:t>
      </w:r>
      <w:r w:rsidR="00F75A89" w:rsidRPr="00F84CAB">
        <w:rPr>
          <w:rFonts w:eastAsia="Times New Roman" w:cs="Times New Roman"/>
          <w:lang w:val="en-US" w:eastAsia="fr-FR"/>
        </w:rPr>
        <w:t>-(1,3)-glucan</w:t>
      </w:r>
      <w:r w:rsidR="00F32094">
        <w:rPr>
          <w:rFonts w:eastAsia="Times New Roman" w:cs="Times New Roman"/>
          <w:lang w:val="en-US" w:eastAsia="fr-FR"/>
        </w:rPr>
        <w:t xml:space="preserve"> </w:t>
      </w:r>
      <w:r w:rsidR="00F32094">
        <w:rPr>
          <w:rFonts w:eastAsia="Times New Roman" w:cs="Times New Roman"/>
          <w:lang w:val="en-US" w:eastAsia="fr-FR"/>
        </w:rPr>
        <w:fldChar w:fldCharType="begin"/>
      </w:r>
      <w:r w:rsidR="00F32094">
        <w:rPr>
          <w:rFonts w:eastAsia="Times New Roman" w:cs="Times New Roman"/>
          <w:lang w:val="en-US" w:eastAsia="fr-FR"/>
        </w:rPr>
        <w:instrText xml:space="preserve"> ADDIN ZOTERO_ITEM CSL_CITATION {"citationID":"QdGfNJ6v","properties":{"formattedCitation":"(Aimanianda {\\i{}et al.}, 2017)","plainCitation":"(Aimanianda et al., 2017)","noteIndex":0},"citationItems":[{"id":513,"uris":["http://zotero.org/users/2763990/items/8RXWIF6F"],"uri":["http://zotero.org/users/2763990/items/8RXWIF6F"],"itemData":{"id":513,"type":"article-journal","abstract":"β-(1,3)-Glucan, the major fungal cell wall component, ramifies through β-(1,6)-glycosidic linkages, which facilitates its binding with other cell wall components contributing to proper cell wall assembly. Using Saccharomyces cerevisiae as a model, we developed a protocol to quantify β-(1,6)-branching on β-(1,3)-glucan. Permeabilized S. cerevisiae and radiolabeled substrate UDP-(14C)glucose allowed us to determine branching kinetics. A screening aimed at identifying deletion mutants with reduced branching among them revealed only two, the bgl2Δ and gas1Δ mutants, showing 15% and 70% reductions in the branching, respectively, compared to the wild-type strain. Interestingly, a recombinant Gas1p introduced β-(1,6)-branching on the β-(1,3)-oligomers following its β-(1,3)-elongase activity. Sequential elongation and branching activity of Gas1p occurred on linear β-(1,3)-oligomers as well as Bgl2p-catalyzed products [short β-(1,3)-oligomers linked by a linear β-(1,6)-linkage]. The double S. cerevisiae gas1Δ bgl2Δ mutant showed a drastically sick phenotype. An ScGas1p ortholog, Gel4p from Aspergillus fumigatus, also showed dual β-(1,3)-glucan elongating and branching activity. Both ScGas1p and A. fumigatus Gel4p sequences are endowed with a carbohydrate binding module (CBM), CBM43, which was required for the dual β-(1,3)-glucan elongating and branching activity. Our report unravels the β-(1,3)-glucan branching mechanism, a phenomenon occurring during construction of the cell wall which is essential for fungal life.IMPORTANCE The fungal cell wall is essential for growth, morphogenesis, protection, and survival. In spite of being essential, cell wall biogenesis, especially the core β-(1,3)-glucan ramification, is poorly understood; the ramified β-(1,3)-glucan interconnects other cell wall components. Once linear β-(1,3)-glucan is synthesized by plasma membrane-bound glucan synthase, the subsequent event is its branching event in the cell wall space. Using Saccharomyces cerevisiae as a model, we identified GH72 and GH17 family glycosyltransferases, Gas1p and Bgl2p, respectively, involved in the β-(1,3)-glucan branching. The sick phenotype of the double Scgas1Δ bgl2Δ mutant suggested that β-(1,3)-glucan branching is essential. In addition to ScGas1p, GH72 family ScGas2p and Aspergillus fumigatus Gel4p, having CBM43 in their sequences, showed dual β-(1,3)-glucan elongating and branching activity. Our report identifies the fungal cell wall β-(1,3)-glucan branching mechanism. The essentiality of β-(1,3)-glucan branching suggests that enzymes involved in the glucan branching could be exploited as antifungal targets.","container-title":"mBio","DOI":"10.1128/mBio.00619-17","ISSN":"2150-7511","issue":"3","journalAbbreviation":"MBio","language":"eng","note":"PMID: 28634239\nPMCID: PMC5478894","source":"PubMed","title":"The Dual Activity Responsible for the Elongation and Branching of β-(1,3)-Glucan in the Fungal Cell Wall","volume":"8","author":[{"family":"Aimanianda","given":"Vishukumar"},{"family":"Simenel","given":"Catherine"},{"family":"Garnaud","given":"Cecile"},{"family":"Clavaud","given":"Cecile"},{"family":"Tada","given":"Rui"},{"family":"Barbin","given":"Lise"},{"family":"Mouyna","given":"Isabelle"},{"family":"Heddergott","given":"Christoph"},{"family":"Popolo","given":"Laura"},{"family":"Ohya","given":"Yoshikazu"},{"family":"Delepierre","given":"Muriel"},{"family":"Latge","given":"Jean-Paul"}],"issued":{"date-parts":[["2017"]],"season":"20"}}}],"schema":"https://github.com/citation-style-language/schema/raw/master/csl-citation.json"} </w:instrText>
      </w:r>
      <w:r w:rsidR="00F32094">
        <w:rPr>
          <w:rFonts w:eastAsia="Times New Roman" w:cs="Times New Roman"/>
          <w:lang w:val="en-US" w:eastAsia="fr-FR"/>
        </w:rPr>
        <w:fldChar w:fldCharType="separate"/>
      </w:r>
      <w:r w:rsidR="00F32094" w:rsidRPr="00D30DCD">
        <w:rPr>
          <w:rFonts w:ascii="Calibri" w:hAnsi="Calibri" w:cs="Times New Roman"/>
          <w:szCs w:val="24"/>
          <w:lang w:val="en-US"/>
        </w:rPr>
        <w:t xml:space="preserve">(Aimanianda </w:t>
      </w:r>
      <w:r w:rsidR="00F32094" w:rsidRPr="00D30DCD">
        <w:rPr>
          <w:rFonts w:ascii="Calibri" w:hAnsi="Calibri" w:cs="Times New Roman"/>
          <w:i/>
          <w:iCs/>
          <w:szCs w:val="24"/>
          <w:lang w:val="en-US"/>
        </w:rPr>
        <w:t>et al.</w:t>
      </w:r>
      <w:r w:rsidR="00F32094" w:rsidRPr="00D30DCD">
        <w:rPr>
          <w:rFonts w:ascii="Calibri" w:hAnsi="Calibri" w:cs="Times New Roman"/>
          <w:szCs w:val="24"/>
          <w:lang w:val="en-US"/>
        </w:rPr>
        <w:t>, 2017)</w:t>
      </w:r>
      <w:r w:rsidR="00F32094">
        <w:rPr>
          <w:rFonts w:eastAsia="Times New Roman" w:cs="Times New Roman"/>
          <w:lang w:val="en-US" w:eastAsia="fr-FR"/>
        </w:rPr>
        <w:fldChar w:fldCharType="end"/>
      </w:r>
      <w:r w:rsidR="00F75A89" w:rsidRPr="00F84CAB">
        <w:rPr>
          <w:rFonts w:eastAsia="Times New Roman" w:cs="Times New Roman"/>
          <w:lang w:val="en-US" w:eastAsia="fr-FR"/>
        </w:rPr>
        <w:t xml:space="preserve">. </w:t>
      </w:r>
      <w:r w:rsidR="00C677C3">
        <w:rPr>
          <w:rFonts w:eastAsia="Times New Roman" w:cs="Times New Roman"/>
          <w:lang w:val="en-US" w:eastAsia="fr-FR"/>
        </w:rPr>
        <w:t xml:space="preserve">This branching activity is only seen in enzymes that have the </w:t>
      </w:r>
      <w:r w:rsidR="00CD0C9D">
        <w:rPr>
          <w:rFonts w:eastAsia="Times New Roman" w:cs="Times New Roman"/>
          <w:lang w:val="en-US" w:eastAsia="fr-FR"/>
        </w:rPr>
        <w:t>carbohydrate binding module, CBM</w:t>
      </w:r>
      <w:r w:rsidR="00F75A89" w:rsidRPr="00F84CAB">
        <w:rPr>
          <w:rFonts w:eastAsia="Times New Roman" w:cs="Times New Roman"/>
          <w:lang w:val="en-US" w:eastAsia="fr-FR"/>
        </w:rPr>
        <w:t>43</w:t>
      </w:r>
      <w:r w:rsidR="00724B01">
        <w:rPr>
          <w:rFonts w:eastAsia="Times New Roman" w:cs="Times New Roman"/>
          <w:lang w:val="en-US" w:eastAsia="fr-FR"/>
        </w:rPr>
        <w:t>,</w:t>
      </w:r>
      <w:r w:rsidR="00C677C3">
        <w:rPr>
          <w:rFonts w:eastAsia="Times New Roman" w:cs="Times New Roman"/>
          <w:lang w:val="en-US" w:eastAsia="fr-FR"/>
        </w:rPr>
        <w:t xml:space="preserve"> and loss of this motif abolishes </w:t>
      </w:r>
      <w:r w:rsidR="00C677C3" w:rsidRPr="00C677C3">
        <w:rPr>
          <w:rFonts w:eastAsia="Times New Roman" w:cs="Times New Roman"/>
          <w:lang w:val="en-US" w:eastAsia="fr-FR"/>
        </w:rPr>
        <w:t xml:space="preserve">β-(1,3)-glucan </w:t>
      </w:r>
      <w:r w:rsidR="00CD0C9D">
        <w:rPr>
          <w:rFonts w:eastAsia="Times New Roman" w:cs="Times New Roman"/>
          <w:lang w:val="en-US" w:eastAsia="fr-FR"/>
        </w:rPr>
        <w:t>branching</w:t>
      </w:r>
      <w:r w:rsidR="008E3CC6">
        <w:rPr>
          <w:rFonts w:eastAsia="Times New Roman" w:cs="Times New Roman"/>
          <w:lang w:val="en-US" w:eastAsia="fr-FR"/>
        </w:rPr>
        <w:t xml:space="preserve"> </w:t>
      </w:r>
      <w:r w:rsidR="008E3CC6">
        <w:rPr>
          <w:rFonts w:eastAsia="Times New Roman" w:cs="Times New Roman"/>
          <w:lang w:val="en-US" w:eastAsia="fr-FR"/>
        </w:rPr>
        <w:fldChar w:fldCharType="begin"/>
      </w:r>
      <w:r w:rsidR="008E3CC6">
        <w:rPr>
          <w:rFonts w:eastAsia="Times New Roman" w:cs="Times New Roman"/>
          <w:lang w:val="en-US" w:eastAsia="fr-FR"/>
        </w:rPr>
        <w:instrText xml:space="preserve"> ADDIN ZOTERO_ITEM CSL_CITATION {"citationID":"bgtyUpol","properties":{"formattedCitation":"(Aimanianda {\\i{}et al.}, 2017)","plainCitation":"(Aimanianda et al., 2017)","noteIndex":0},"citationItems":[{"id":513,"uris":["http://zotero.org/users/2763990/items/8RXWIF6F"],"uri":["http://zotero.org/users/2763990/items/8RXWIF6F"],"itemData":{"id":513,"type":"article-journal","abstract":"β-(1,3)-Glucan, the major fungal cell wall component, ramifies through β-(1,6)-glycosidic linkages, which facilitates its binding with other cell wall components contributing to proper cell wall assembly. Using Saccharomyces cerevisiae as a model, we developed a protocol to quantify β-(1,6)-branching on β-(1,3)-glucan. Permeabilized S. cerevisiae and radiolabeled substrate UDP-(14C)glucose allowed us to determine branching kinetics. A screening aimed at identifying deletion mutants with reduced branching among them revealed only two, the bgl2Δ and gas1Δ mutants, showing 15% and 70% reductions in the branching, respectively, compared to the wild-type strain. Interestingly, a recombinant Gas1p introduced β-(1,6)-branching on the β-(1,3)-oligomers following its β-(1,3)-elongase activity. Sequential elongation and branching activity of Gas1p occurred on linear β-(1,3)-oligomers as well as Bgl2p-catalyzed products [short β-(1,3)-oligomers linked by a linear β-(1,6)-linkage]. The double S. cerevisiae gas1Δ bgl2Δ mutant showed a drastically sick phenotype. An ScGas1p ortholog, Gel4p from Aspergillus fumigatus, also showed dual β-(1,3)-glucan elongating and branching activity. Both ScGas1p and A. fumigatus Gel4p sequences are endowed with a carbohydrate binding module (CBM), CBM43, which was required for the dual β-(1,3)-glucan elongating and branching activity. Our report unravels the β-(1,3)-glucan branching mechanism, a phenomenon occurring during construction of the cell wall which is essential for fungal life.IMPORTANCE The fungal cell wall is essential for growth, morphogenesis, protection, and survival. In spite of being essential, cell wall biogenesis, especially the core β-(1,3)-glucan ramification, is poorly understood; the ramified β-(1,3)-glucan interconnects other cell wall components. Once linear β-(1,3)-glucan is synthesized by plasma membrane-bound glucan synthase, the subsequent event is its branching event in the cell wall space. Using Saccharomyces cerevisiae as a model, we identified GH72 and GH17 family glycosyltransferases, Gas1p and Bgl2p, respectively, involved in the β-(1,3)-glucan branching. The sick phenotype of the double Scgas1Δ bgl2Δ mutant suggested that β-(1,3)-glucan branching is essential. In addition to ScGas1p, GH72 family ScGas2p and Aspergillus fumigatus Gel4p, having CBM43 in their sequences, showed dual β-(1,3)-glucan elongating and branching activity. Our report identifies the fungal cell wall β-(1,3)-glucan branching mechanism. The essentiality of β-(1,3)-glucan branching suggests that enzymes involved in the glucan branching could be exploited as antifungal targets.","container-title":"mBio","DOI":"10.1128/mBio.00619-17","ISSN":"2150-7511","issue":"3","journalAbbreviation":"MBio","language":"eng","note":"PMID: 28634239\nPMCID: PMC5478894","source":"PubMed","title":"The Dual Activity Responsible for the Elongation and Branching of β-(1,3)-Glucan in the Fungal Cell Wall","volume":"8","author":[{"family":"Aimanianda","given":"Vishukumar"},{"family":"Simenel","given":"Catherine"},{"family":"Garnaud","given":"Cecile"},{"family":"Clavaud","given":"Cecile"},{"family":"Tada","given":"Rui"},{"family":"Barbin","given":"Lise"},{"family":"Mouyna","given":"Isabelle"},{"family":"Heddergott","given":"Christoph"},{"family":"Popolo","given":"Laura"},{"family":"Ohya","given":"Yoshikazu"},{"family":"Delepierre","given":"Muriel"},{"family":"Latge","given":"Jean-Paul"}],"issued":{"date-parts":[["2017"]],"season":"20"}}}],"schema":"https://github.com/citation-style-language/schema/raw/master/csl-citation.json"} </w:instrText>
      </w:r>
      <w:r w:rsidR="008E3CC6">
        <w:rPr>
          <w:rFonts w:eastAsia="Times New Roman" w:cs="Times New Roman"/>
          <w:lang w:val="en-US" w:eastAsia="fr-FR"/>
        </w:rPr>
        <w:fldChar w:fldCharType="separate"/>
      </w:r>
      <w:r w:rsidR="008E3CC6" w:rsidRPr="00E27735">
        <w:rPr>
          <w:rFonts w:ascii="Calibri" w:hAnsi="Calibri" w:cs="Times New Roman"/>
          <w:szCs w:val="24"/>
          <w:lang w:val="en-US"/>
        </w:rPr>
        <w:t xml:space="preserve">(Aimanianda </w:t>
      </w:r>
      <w:r w:rsidR="008E3CC6" w:rsidRPr="00E27735">
        <w:rPr>
          <w:rFonts w:ascii="Calibri" w:hAnsi="Calibri" w:cs="Times New Roman"/>
          <w:i/>
          <w:iCs/>
          <w:szCs w:val="24"/>
          <w:lang w:val="en-US"/>
        </w:rPr>
        <w:t>et al.</w:t>
      </w:r>
      <w:r w:rsidR="008E3CC6" w:rsidRPr="00E27735">
        <w:rPr>
          <w:rFonts w:ascii="Calibri" w:hAnsi="Calibri" w:cs="Times New Roman"/>
          <w:szCs w:val="24"/>
          <w:lang w:val="en-US"/>
        </w:rPr>
        <w:t>, 2017)</w:t>
      </w:r>
      <w:r w:rsidR="008E3CC6">
        <w:rPr>
          <w:rFonts w:eastAsia="Times New Roman" w:cs="Times New Roman"/>
          <w:lang w:val="en-US" w:eastAsia="fr-FR"/>
        </w:rPr>
        <w:fldChar w:fldCharType="end"/>
      </w:r>
      <w:r w:rsidR="00E056C1" w:rsidRPr="008E3CC6">
        <w:rPr>
          <w:rFonts w:eastAsia="Times New Roman" w:cs="Times New Roman"/>
          <w:lang w:val="en-US" w:eastAsia="fr-FR"/>
        </w:rPr>
        <w:t xml:space="preserve">. </w:t>
      </w:r>
    </w:p>
    <w:p w14:paraId="0B120D93" w14:textId="387ED194" w:rsidR="00693EB6" w:rsidRPr="009A3385" w:rsidRDefault="007F1C41" w:rsidP="00250DF0">
      <w:pPr>
        <w:spacing w:after="0"/>
        <w:jc w:val="both"/>
        <w:rPr>
          <w:rFonts w:eastAsia="Times New Roman" w:cs="Times New Roman"/>
          <w:lang w:val="en-US" w:eastAsia="fr-FR"/>
        </w:rPr>
      </w:pPr>
      <w:r w:rsidRPr="008E3CC6">
        <w:rPr>
          <w:rFonts w:eastAsia="Times New Roman" w:cs="Times New Roman"/>
          <w:lang w:val="en-US" w:eastAsia="fr-FR"/>
        </w:rPr>
        <w:t xml:space="preserve">The </w:t>
      </w:r>
      <w:r w:rsidR="009F5A80" w:rsidRPr="008E3CC6">
        <w:rPr>
          <w:rFonts w:eastAsia="Times New Roman" w:cs="Times New Roman"/>
          <w:lang w:val="en-US" w:eastAsia="fr-FR"/>
        </w:rPr>
        <w:t>GH17</w:t>
      </w:r>
      <w:r w:rsidR="00E033CF" w:rsidRPr="008E3CC6">
        <w:rPr>
          <w:rFonts w:eastAsia="Times New Roman" w:cs="Times New Roman"/>
          <w:lang w:val="en-US" w:eastAsia="fr-FR"/>
        </w:rPr>
        <w:t xml:space="preserve"> </w:t>
      </w:r>
      <w:r w:rsidR="00201693" w:rsidRPr="008E3CC6">
        <w:rPr>
          <w:rFonts w:eastAsia="Times New Roman" w:cs="Times New Roman"/>
          <w:lang w:val="en-US" w:eastAsia="fr-FR"/>
        </w:rPr>
        <w:t xml:space="preserve">family </w:t>
      </w:r>
      <w:r w:rsidR="0022540F" w:rsidRPr="008E3CC6">
        <w:rPr>
          <w:rFonts w:eastAsia="Times New Roman" w:cs="Times New Roman"/>
          <w:lang w:val="en-US" w:eastAsia="fr-FR"/>
        </w:rPr>
        <w:t xml:space="preserve">in </w:t>
      </w:r>
      <w:r w:rsidR="0022540F" w:rsidRPr="008E3CC6">
        <w:rPr>
          <w:rFonts w:eastAsia="Times New Roman" w:cs="Times New Roman"/>
          <w:i/>
          <w:lang w:val="en-US" w:eastAsia="fr-FR"/>
        </w:rPr>
        <w:t>A. fumigatus</w:t>
      </w:r>
      <w:r w:rsidR="0022540F" w:rsidRPr="008E3CC6">
        <w:rPr>
          <w:rFonts w:eastAsia="Times New Roman" w:cs="Times New Roman"/>
          <w:lang w:val="en-US" w:eastAsia="fr-FR"/>
        </w:rPr>
        <w:t xml:space="preserve"> </w:t>
      </w:r>
      <w:r w:rsidR="00201693" w:rsidRPr="008E3CC6">
        <w:rPr>
          <w:rFonts w:eastAsia="Times New Roman" w:cs="Times New Roman"/>
          <w:lang w:val="en-US" w:eastAsia="fr-FR"/>
        </w:rPr>
        <w:t>contain</w:t>
      </w:r>
      <w:r w:rsidR="00E033CF" w:rsidRPr="008E3CC6">
        <w:rPr>
          <w:rFonts w:eastAsia="Times New Roman" w:cs="Times New Roman"/>
          <w:lang w:val="en-US" w:eastAsia="fr-FR"/>
        </w:rPr>
        <w:t>s</w:t>
      </w:r>
      <w:r w:rsidR="00201693" w:rsidRPr="008E3CC6">
        <w:rPr>
          <w:rFonts w:eastAsia="Times New Roman" w:cs="Times New Roman"/>
          <w:lang w:val="en-US" w:eastAsia="fr-FR"/>
        </w:rPr>
        <w:t xml:space="preserve"> five members</w:t>
      </w:r>
      <w:r w:rsidR="00651EDB" w:rsidRPr="008E3CC6">
        <w:rPr>
          <w:rFonts w:eastAsia="Times New Roman" w:cs="Times New Roman"/>
          <w:lang w:val="en-US" w:eastAsia="fr-FR"/>
        </w:rPr>
        <w:t xml:space="preserve"> </w:t>
      </w:r>
      <w:r w:rsidRPr="008E3CC6">
        <w:rPr>
          <w:rFonts w:eastAsia="Times New Roman" w:cs="Times New Roman"/>
          <w:lang w:val="en-US" w:eastAsia="fr-FR"/>
        </w:rPr>
        <w:t>(</w:t>
      </w:r>
      <w:r w:rsidR="00651EDB" w:rsidRPr="008E3CC6">
        <w:rPr>
          <w:rFonts w:eastAsia="Times New Roman" w:cs="Times New Roman"/>
          <w:i/>
          <w:lang w:val="en-US" w:eastAsia="fr-FR"/>
        </w:rPr>
        <w:t>BGT1</w:t>
      </w:r>
      <w:r w:rsidRPr="008E3CC6">
        <w:rPr>
          <w:rFonts w:eastAsia="Times New Roman" w:cs="Times New Roman"/>
          <w:i/>
          <w:lang w:val="en-US" w:eastAsia="fr-FR"/>
        </w:rPr>
        <w:t>-3</w:t>
      </w:r>
      <w:r w:rsidR="00651EDB" w:rsidRPr="008E3CC6">
        <w:rPr>
          <w:rFonts w:eastAsia="Times New Roman" w:cs="Times New Roman"/>
          <w:i/>
          <w:lang w:val="en-US" w:eastAsia="fr-FR"/>
        </w:rPr>
        <w:t>, SCW4 and SCW11</w:t>
      </w:r>
      <w:r w:rsidRPr="008E3CC6">
        <w:rPr>
          <w:rFonts w:eastAsia="Times New Roman" w:cs="Times New Roman"/>
          <w:i/>
          <w:lang w:val="en-US" w:eastAsia="fr-FR"/>
        </w:rPr>
        <w:t>)</w:t>
      </w:r>
      <w:proofErr w:type="gramStart"/>
      <w:r w:rsidR="00341575" w:rsidRPr="008E3CC6">
        <w:rPr>
          <w:rFonts w:eastAsia="Times New Roman" w:cs="Times New Roman"/>
          <w:lang w:val="en-US" w:eastAsia="fr-FR"/>
        </w:rPr>
        <w:t>,</w:t>
      </w:r>
      <w:proofErr w:type="gramEnd"/>
      <w:r w:rsidR="00341575" w:rsidRPr="008E3CC6">
        <w:rPr>
          <w:rFonts w:eastAsia="Times New Roman" w:cs="Times New Roman"/>
          <w:lang w:val="en-US" w:eastAsia="fr-FR"/>
        </w:rPr>
        <w:t xml:space="preserve"> </w:t>
      </w:r>
      <w:r w:rsidRPr="008E3CC6">
        <w:rPr>
          <w:rFonts w:eastAsia="Times New Roman" w:cs="Times New Roman"/>
          <w:lang w:val="en-US" w:eastAsia="fr-FR"/>
        </w:rPr>
        <w:t xml:space="preserve">however </w:t>
      </w:r>
      <w:r w:rsidR="00201693" w:rsidRPr="008E3CC6">
        <w:rPr>
          <w:rFonts w:eastAsia="Times New Roman" w:cs="Times New Roman"/>
          <w:i/>
          <w:lang w:val="en-US" w:eastAsia="fr-FR"/>
        </w:rPr>
        <w:t>BGT2</w:t>
      </w:r>
      <w:r w:rsidR="00201693" w:rsidRPr="008E3CC6">
        <w:rPr>
          <w:rFonts w:eastAsia="Times New Roman" w:cs="Times New Roman"/>
          <w:lang w:val="en-US" w:eastAsia="fr-FR"/>
        </w:rPr>
        <w:t xml:space="preserve"> </w:t>
      </w:r>
      <w:r w:rsidRPr="008E3CC6">
        <w:rPr>
          <w:rFonts w:eastAsia="Times New Roman" w:cs="Times New Roman"/>
          <w:lang w:val="en-US" w:eastAsia="fr-FR"/>
        </w:rPr>
        <w:t xml:space="preserve">is the only member of this family that is </w:t>
      </w:r>
      <w:r w:rsidR="00201693" w:rsidRPr="008E3CC6">
        <w:rPr>
          <w:rFonts w:eastAsia="Times New Roman" w:cs="Times New Roman"/>
          <w:lang w:val="en-US" w:eastAsia="fr-FR"/>
        </w:rPr>
        <w:t xml:space="preserve">GPI anchored. </w:t>
      </w:r>
      <w:r w:rsidR="00651EDB" w:rsidRPr="005475BD">
        <w:rPr>
          <w:rFonts w:eastAsia="Times New Roman" w:cs="Times New Roman"/>
          <w:lang w:val="en-US" w:eastAsia="fr-FR"/>
        </w:rPr>
        <w:t>Bgt1, transfer</w:t>
      </w:r>
      <w:r w:rsidR="00651EDB">
        <w:rPr>
          <w:rFonts w:eastAsia="Times New Roman" w:cs="Times New Roman"/>
          <w:lang w:val="en-US" w:eastAsia="fr-FR"/>
        </w:rPr>
        <w:t>s</w:t>
      </w:r>
      <w:r w:rsidR="00651EDB" w:rsidRPr="00FE1DAE">
        <w:rPr>
          <w:rFonts w:eastAsia="Times New Roman" w:cs="Times New Roman"/>
          <w:lang w:val="en-US" w:eastAsia="fr-FR"/>
        </w:rPr>
        <w:t xml:space="preserve"> the donor</w:t>
      </w:r>
      <w:r w:rsidR="00651EDB">
        <w:rPr>
          <w:rFonts w:eastAsia="Times New Roman" w:cs="Times New Roman"/>
          <w:lang w:val="en-US" w:eastAsia="fr-FR"/>
        </w:rPr>
        <w:t xml:space="preserve"> </w:t>
      </w:r>
      <w:r w:rsidR="00651EDB" w:rsidRPr="00F84CAB">
        <w:rPr>
          <w:rFonts w:eastAsia="Times New Roman" w:cs="Arial"/>
          <w:lang w:eastAsia="fr-FR"/>
        </w:rPr>
        <w:t>β</w:t>
      </w:r>
      <w:r w:rsidR="00651EDB" w:rsidRPr="00F84CAB">
        <w:rPr>
          <w:rFonts w:eastAsia="Times New Roman" w:cs="Times New Roman"/>
          <w:lang w:val="en-US" w:eastAsia="fr-FR"/>
        </w:rPr>
        <w:t>-(1,3)-glucan</w:t>
      </w:r>
      <w:r w:rsidR="00651EDB" w:rsidRPr="00FE1DAE">
        <w:rPr>
          <w:rFonts w:eastAsia="Times New Roman" w:cs="Times New Roman"/>
          <w:lang w:val="en-US" w:eastAsia="fr-FR"/>
        </w:rPr>
        <w:t xml:space="preserve"> </w:t>
      </w:r>
      <w:r w:rsidR="00651EDB" w:rsidRPr="005475BD">
        <w:rPr>
          <w:rFonts w:eastAsia="Times New Roman" w:cs="Times New Roman"/>
          <w:lang w:val="en-US" w:eastAsia="fr-FR"/>
        </w:rPr>
        <w:t>on the non-reducing end of the chain</w:t>
      </w:r>
      <w:r w:rsidR="002A5691">
        <w:rPr>
          <w:rFonts w:eastAsia="Times New Roman" w:cs="Times New Roman"/>
          <w:lang w:val="en-US" w:eastAsia="fr-FR"/>
        </w:rPr>
        <w:t xml:space="preserve"> </w:t>
      </w:r>
      <w:r w:rsidR="00BE07FB">
        <w:rPr>
          <w:rFonts w:eastAsia="Times New Roman" w:cs="Times New Roman"/>
          <w:lang w:val="en-US" w:eastAsia="fr-FR"/>
        </w:rPr>
        <w:fldChar w:fldCharType="begin"/>
      </w:r>
      <w:r w:rsidR="00BE07FB">
        <w:rPr>
          <w:rFonts w:eastAsia="Times New Roman" w:cs="Times New Roman"/>
          <w:lang w:val="en-US" w:eastAsia="fr-FR"/>
        </w:rPr>
        <w:instrText xml:space="preserve"> ADDIN ZOTERO_ITEM CSL_CITATION {"citationID":"u0b9wWL3","properties":{"formattedCitation":"(Mouyna {\\i{}et al.}, 1998)","plainCitation":"(Mouyna et al., 1998)","noteIndex":0},"citationItems":[{"id":50,"uris":["http://zotero.org/users/2763990/items/IIIHRBNG"],"uri":["http://zotero.org/users/2763990/items/IIIHRBNG"],"itemData":{"id":50,"type":"article-journal","container-title":"Microbiology","DOI":"10.1099/00221287-144-11-3171","ISSN":"1350-0872, 1465-2080","issue":"11","language":"en","page":"3171-3180","source":"CrossRef","title":"A 1,3- glucanosyltransferase isolated from the cell wall of Aspergillus fumigatus is a homologue of the yeast Bgl2p","volume":"144","author":[{"family":"Mouyna","given":"I."},{"family":"Hartland","given":"R. P."},{"family":"Fontaine","given":"T."},{"family":"Diaquin","given":"M."},{"family":"Simenel","given":"C."},{"family":"Delepierre","given":"M."},{"family":"Henrissat","given":"B."},{"family":"Latge","given":"J.-P."}],"issued":{"date-parts":[["1998",1,11]]}}}],"schema":"https://github.com/citation-style-language/schema/raw/master/csl-citation.json"} </w:instrText>
      </w:r>
      <w:r w:rsidR="00BE07FB">
        <w:rPr>
          <w:rFonts w:eastAsia="Times New Roman" w:cs="Times New Roman"/>
          <w:lang w:val="en-US" w:eastAsia="fr-FR"/>
        </w:rPr>
        <w:fldChar w:fldCharType="separate"/>
      </w:r>
      <w:r w:rsidR="00BE07FB" w:rsidRPr="00BE07FB">
        <w:rPr>
          <w:rFonts w:ascii="Calibri" w:hAnsi="Calibri" w:cs="Times New Roman"/>
          <w:szCs w:val="24"/>
          <w:lang w:val="en-US"/>
        </w:rPr>
        <w:t xml:space="preserve">(Mouyna </w:t>
      </w:r>
      <w:r w:rsidR="00BE07FB" w:rsidRPr="00BE07FB">
        <w:rPr>
          <w:rFonts w:ascii="Calibri" w:hAnsi="Calibri" w:cs="Times New Roman"/>
          <w:i/>
          <w:iCs/>
          <w:szCs w:val="24"/>
          <w:lang w:val="en-US"/>
        </w:rPr>
        <w:t>et al.</w:t>
      </w:r>
      <w:r w:rsidR="00BE07FB" w:rsidRPr="00BE07FB">
        <w:rPr>
          <w:rFonts w:ascii="Calibri" w:hAnsi="Calibri" w:cs="Times New Roman"/>
          <w:szCs w:val="24"/>
          <w:lang w:val="en-US"/>
        </w:rPr>
        <w:t>, 1998)</w:t>
      </w:r>
      <w:r w:rsidR="00BE07FB">
        <w:rPr>
          <w:rFonts w:eastAsia="Times New Roman" w:cs="Times New Roman"/>
          <w:lang w:val="en-US" w:eastAsia="fr-FR"/>
        </w:rPr>
        <w:fldChar w:fldCharType="end"/>
      </w:r>
      <w:r w:rsidR="00651EDB" w:rsidRPr="005475BD">
        <w:rPr>
          <w:rFonts w:eastAsia="Times New Roman" w:cs="Times New Roman"/>
          <w:lang w:val="en-US" w:eastAsia="fr-FR"/>
        </w:rPr>
        <w:t>, whereas Bgt2 preferentially transfer</w:t>
      </w:r>
      <w:r w:rsidR="00651EDB">
        <w:rPr>
          <w:rFonts w:eastAsia="Times New Roman" w:cs="Times New Roman"/>
          <w:lang w:val="en-US" w:eastAsia="fr-FR"/>
        </w:rPr>
        <w:t>s</w:t>
      </w:r>
      <w:r w:rsidR="00651EDB" w:rsidRPr="005475BD">
        <w:rPr>
          <w:rFonts w:eastAsia="Times New Roman" w:cs="Times New Roman"/>
          <w:lang w:val="en-US" w:eastAsia="fr-FR"/>
        </w:rPr>
        <w:t xml:space="preserve"> within</w:t>
      </w:r>
      <w:r w:rsidR="00651EDB">
        <w:rPr>
          <w:rFonts w:eastAsia="Times New Roman" w:cs="Times New Roman"/>
          <w:lang w:val="en-US" w:eastAsia="fr-FR"/>
        </w:rPr>
        <w:t xml:space="preserve"> </w:t>
      </w:r>
      <w:r w:rsidR="00651EDB" w:rsidRPr="005475BD">
        <w:rPr>
          <w:rFonts w:eastAsia="Times New Roman" w:cs="Times New Roman"/>
          <w:lang w:val="en-US" w:eastAsia="fr-FR"/>
        </w:rPr>
        <w:t>the</w:t>
      </w:r>
      <w:r w:rsidR="00651EDB" w:rsidRPr="005475BD">
        <w:rPr>
          <w:rFonts w:eastAsia="Times New Roman" w:cs="Arial"/>
          <w:lang w:val="en-US" w:eastAsia="fr-FR"/>
        </w:rPr>
        <w:t xml:space="preserve"> </w:t>
      </w:r>
      <w:r w:rsidR="00651EDB" w:rsidRPr="00F84CAB">
        <w:rPr>
          <w:rFonts w:eastAsia="Times New Roman" w:cs="Arial"/>
          <w:lang w:eastAsia="fr-FR"/>
        </w:rPr>
        <w:t>β</w:t>
      </w:r>
      <w:r w:rsidR="00651EDB" w:rsidRPr="00F84CAB">
        <w:rPr>
          <w:rFonts w:eastAsia="Times New Roman" w:cs="Times New Roman"/>
          <w:lang w:val="en-US" w:eastAsia="fr-FR"/>
        </w:rPr>
        <w:t>-(1,3)-glucan</w:t>
      </w:r>
      <w:r w:rsidR="00651EDB" w:rsidRPr="005475BD">
        <w:rPr>
          <w:rFonts w:eastAsia="Times New Roman" w:cs="Times New Roman"/>
          <w:lang w:val="en-US" w:eastAsia="fr-FR"/>
        </w:rPr>
        <w:t xml:space="preserve"> chain</w:t>
      </w:r>
      <w:r w:rsidR="008E3CC6">
        <w:rPr>
          <w:rFonts w:eastAsia="Times New Roman" w:cs="Times New Roman"/>
          <w:lang w:val="en-US" w:eastAsia="fr-FR"/>
        </w:rPr>
        <w:t xml:space="preserve"> </w:t>
      </w:r>
      <w:r w:rsidR="008E3CC6">
        <w:rPr>
          <w:rFonts w:eastAsia="Times New Roman" w:cs="Times New Roman"/>
          <w:lang w:val="en-US" w:eastAsia="fr-FR"/>
        </w:rPr>
        <w:fldChar w:fldCharType="begin"/>
      </w:r>
      <w:r w:rsidR="008E3CC6">
        <w:rPr>
          <w:rFonts w:eastAsia="Times New Roman" w:cs="Times New Roman"/>
          <w:lang w:val="en-US" w:eastAsia="fr-FR"/>
        </w:rPr>
        <w:instrText xml:space="preserve"> ADDIN ZOTERO_ITEM CSL_CITATION {"citationID":"zHwMCudi","properties":{"formattedCitation":"(Gastebois {\\i{}et al.}, 2010b)","plainCitation":"(Gastebois et al., 2010b)","noteIndex":0},"citationItems":[{"id":51,"uris":["http://zotero.org/users/2763990/items/IKKTCRCA"],"uri":["http://zotero.org/users/2763990/items/IKKTCRCA"],"itemData":{"id":51,"type":"article-journal","abstract":"A new HPLC method was developed to separate linear from beta(1-6)-branched beta(1-3)-glucooligosaccharides. This methodology has permitted the isolation of the first fungal beta(1-6)/beta(1-3)-glucan branching transglycosidase using a cell wall autolysate of Aspergillus fumigatus (Af). The encoding gene, AfBGT2 is an ortholog of AfBGT1, another transglycosidase of A. fumigatus previously analyzed (Mouyna, I., Hartland, R. P., Fontaine, T., Diaquin, M., Simenel, C., Delepierre, M., Henrissat, B., and Latgé, J. P. (1998) Microbiology 144, 3171-3180). Both enzymes release laminaribiose from the reducing end of a beta(1-3)-linked oligosaccharide and transfer the remaining chain to another molecule of the original substrate. The AfBgt1p transfer occurs at C-6 of the non-reducing end group of the acceptor, creating a kinked beta(1-3;1-6) linear molecule. The AfBgt2p transfer takes place at the C-6 of an internal group of the acceptor, resulting in a beta(1-3)-linked product with a beta(1-6)-linked side branch. The single Afbgt2 mutant and the double Afbgt1/Afbgt2 mutant in A. fumigatus did not display any cell wall phenotype showing that these activities were not responsible for the construction of the branched beta(1-3)-glucans of the cell wall.","container-title":"The Journal of Biological Chemistry","DOI":"10.1074/jbc.M109.077545","ISSN":"1083-351X","issue":"4","journalAbbreviation":"J. Biol. Chem.","language":"eng","note":"PMID: 19948732\nPMCID: PMC2807297","page":"2386-2396","source":"PubMed","title":"Characterization of a new beta(1-3)-glucan branching activity of Aspergillus fumigatus","volume":"285","author":[{"family":"Gastebois","given":"Amandine"},{"family":"Mouyna","given":"Isabelle"},{"family":"Simenel","given":"Catherine"},{"family":"Clavaud","given":"Cécile"},{"family":"Coddeville","given":"Bernadette"},{"family":"Delepierre","given":"Muriel"},{"family":"Latgé","given":"Jean-Paul"},{"family":"Fontaine","given":"Thierry"}],"issued":{"date-parts":[["2010",1,22]]}}}],"schema":"https://github.com/citation-style-language/schema/raw/master/csl-citation.json"} </w:instrText>
      </w:r>
      <w:r w:rsidR="008E3CC6">
        <w:rPr>
          <w:rFonts w:eastAsia="Times New Roman" w:cs="Times New Roman"/>
          <w:lang w:val="en-US" w:eastAsia="fr-FR"/>
        </w:rPr>
        <w:fldChar w:fldCharType="separate"/>
      </w:r>
      <w:r w:rsidR="008E3CC6" w:rsidRPr="008E3CC6">
        <w:rPr>
          <w:rFonts w:ascii="Calibri" w:hAnsi="Calibri" w:cs="Times New Roman"/>
          <w:szCs w:val="24"/>
          <w:lang w:val="en-US"/>
        </w:rPr>
        <w:t xml:space="preserve">(Gastebois </w:t>
      </w:r>
      <w:r w:rsidR="008E3CC6" w:rsidRPr="008E3CC6">
        <w:rPr>
          <w:rFonts w:ascii="Calibri" w:hAnsi="Calibri" w:cs="Times New Roman"/>
          <w:i/>
          <w:iCs/>
          <w:szCs w:val="24"/>
          <w:lang w:val="en-US"/>
        </w:rPr>
        <w:t>et al.</w:t>
      </w:r>
      <w:r w:rsidR="008E3CC6" w:rsidRPr="008E3CC6">
        <w:rPr>
          <w:rFonts w:ascii="Calibri" w:hAnsi="Calibri" w:cs="Times New Roman"/>
          <w:szCs w:val="24"/>
          <w:lang w:val="en-US"/>
        </w:rPr>
        <w:t>, 2010b)</w:t>
      </w:r>
      <w:r w:rsidR="008E3CC6">
        <w:rPr>
          <w:rFonts w:eastAsia="Times New Roman" w:cs="Times New Roman"/>
          <w:lang w:val="en-US" w:eastAsia="fr-FR"/>
        </w:rPr>
        <w:fldChar w:fldCharType="end"/>
      </w:r>
      <w:r w:rsidR="00651EDB" w:rsidRPr="005475BD">
        <w:rPr>
          <w:rFonts w:eastAsia="Times New Roman" w:cs="Times New Roman"/>
          <w:lang w:val="en-US" w:eastAsia="fr-FR"/>
        </w:rPr>
        <w:t>.</w:t>
      </w:r>
      <w:r w:rsidR="00651EDB">
        <w:rPr>
          <w:rFonts w:eastAsia="Times New Roman" w:cs="Times New Roman"/>
          <w:lang w:val="en-US" w:eastAsia="fr-FR"/>
        </w:rPr>
        <w:t xml:space="preserve"> </w:t>
      </w:r>
      <w:r w:rsidR="00201693">
        <w:rPr>
          <w:rFonts w:eastAsia="Times New Roman" w:cs="Times New Roman"/>
          <w:lang w:val="en-US" w:eastAsia="fr-FR"/>
        </w:rPr>
        <w:t>N</w:t>
      </w:r>
      <w:r w:rsidR="00DF7C8A">
        <w:rPr>
          <w:rFonts w:eastAsia="Times New Roman" w:cs="Times New Roman"/>
          <w:lang w:val="en-US" w:eastAsia="fr-FR"/>
        </w:rPr>
        <w:t xml:space="preserve">o phenotype has been associated to the </w:t>
      </w:r>
      <w:r w:rsidR="005B6193">
        <w:rPr>
          <w:rFonts w:eastAsia="Times New Roman" w:cs="Times New Roman"/>
          <w:lang w:val="en-US" w:eastAsia="fr-FR"/>
        </w:rPr>
        <w:t xml:space="preserve">deletion of </w:t>
      </w:r>
      <w:r w:rsidR="005B6193" w:rsidRPr="005B6193">
        <w:rPr>
          <w:rFonts w:eastAsia="Times New Roman" w:cs="Times New Roman"/>
          <w:i/>
          <w:lang w:val="en-US" w:eastAsia="fr-FR"/>
        </w:rPr>
        <w:t>BGT2</w:t>
      </w:r>
      <w:r w:rsidR="005B6193">
        <w:rPr>
          <w:rFonts w:eastAsia="Times New Roman" w:cs="Times New Roman"/>
          <w:lang w:val="en-US" w:eastAsia="fr-FR"/>
        </w:rPr>
        <w:t xml:space="preserve"> alone in </w:t>
      </w:r>
      <w:r w:rsidR="005B6193" w:rsidRPr="00DF7C8A">
        <w:rPr>
          <w:rFonts w:eastAsia="Times New Roman" w:cs="Times New Roman"/>
          <w:i/>
          <w:lang w:val="en-US" w:eastAsia="fr-FR"/>
        </w:rPr>
        <w:t>A. fumigatus</w:t>
      </w:r>
      <w:r w:rsidR="005B6193">
        <w:rPr>
          <w:rFonts w:eastAsia="Times New Roman" w:cs="Times New Roman"/>
          <w:lang w:val="en-US" w:eastAsia="fr-FR"/>
        </w:rPr>
        <w:t xml:space="preserve"> or </w:t>
      </w:r>
      <w:r w:rsidR="00545696">
        <w:rPr>
          <w:rFonts w:eastAsia="Times New Roman" w:cs="Times New Roman"/>
          <w:lang w:val="en-US" w:eastAsia="fr-FR"/>
        </w:rPr>
        <w:t xml:space="preserve">its </w:t>
      </w:r>
      <w:proofErr w:type="spellStart"/>
      <w:r w:rsidR="00545696">
        <w:rPr>
          <w:rFonts w:eastAsia="Times New Roman" w:cs="Times New Roman"/>
          <w:lang w:val="en-US" w:eastAsia="fr-FR"/>
        </w:rPr>
        <w:t>ortholog</w:t>
      </w:r>
      <w:proofErr w:type="spellEnd"/>
      <w:r w:rsidR="00545696">
        <w:rPr>
          <w:rFonts w:eastAsia="Times New Roman" w:cs="Times New Roman"/>
          <w:lang w:val="en-US" w:eastAsia="fr-FR"/>
        </w:rPr>
        <w:t xml:space="preserve"> </w:t>
      </w:r>
      <w:r w:rsidR="009F73D1" w:rsidRPr="008A73F0">
        <w:rPr>
          <w:rFonts w:eastAsia="Times New Roman" w:cs="Times New Roman"/>
          <w:i/>
          <w:lang w:val="en-US" w:eastAsia="fr-FR"/>
        </w:rPr>
        <w:t>BGL2</w:t>
      </w:r>
      <w:r w:rsidR="00DF7C8A">
        <w:rPr>
          <w:rFonts w:eastAsia="Times New Roman" w:cs="Times New Roman"/>
          <w:lang w:val="en-US" w:eastAsia="fr-FR"/>
        </w:rPr>
        <w:t xml:space="preserve"> in </w:t>
      </w:r>
      <w:r w:rsidR="000C4137">
        <w:rPr>
          <w:rFonts w:eastAsia="Times New Roman" w:cs="Times New Roman"/>
          <w:lang w:val="en-US" w:eastAsia="fr-FR"/>
        </w:rPr>
        <w:t xml:space="preserve">the </w:t>
      </w:r>
      <w:r w:rsidR="00DF7C8A">
        <w:rPr>
          <w:rFonts w:eastAsia="Times New Roman" w:cs="Times New Roman"/>
          <w:lang w:val="en-US" w:eastAsia="fr-FR"/>
        </w:rPr>
        <w:t>yeast</w:t>
      </w:r>
      <w:r w:rsidR="000C4137">
        <w:rPr>
          <w:rFonts w:eastAsia="Times New Roman" w:cs="Times New Roman"/>
          <w:lang w:val="en-US" w:eastAsia="fr-FR"/>
        </w:rPr>
        <w:t xml:space="preserve"> </w:t>
      </w:r>
      <w:r w:rsidR="000C4137" w:rsidRPr="000C4137">
        <w:rPr>
          <w:rFonts w:eastAsia="Times New Roman" w:cs="Times New Roman"/>
          <w:i/>
          <w:lang w:val="en-US" w:eastAsia="fr-FR"/>
        </w:rPr>
        <w:t>S. cerevisiae</w:t>
      </w:r>
      <w:r w:rsidR="00F32094">
        <w:rPr>
          <w:rFonts w:eastAsia="Times New Roman" w:cs="Times New Roman"/>
          <w:lang w:val="en-US" w:eastAsia="fr-FR"/>
        </w:rPr>
        <w:t xml:space="preserve"> </w:t>
      </w:r>
      <w:r w:rsidR="00F32094">
        <w:rPr>
          <w:rFonts w:eastAsia="Times New Roman" w:cs="Times New Roman"/>
          <w:lang w:val="en-US" w:eastAsia="fr-FR"/>
        </w:rPr>
        <w:fldChar w:fldCharType="begin"/>
      </w:r>
      <w:r w:rsidR="00F32094">
        <w:rPr>
          <w:rFonts w:eastAsia="Times New Roman" w:cs="Times New Roman"/>
          <w:lang w:val="en-US" w:eastAsia="fr-FR"/>
        </w:rPr>
        <w:instrText xml:space="preserve"> ADDIN ZOTERO_ITEM CSL_CITATION {"citationID":"YROJ7CQK","properties":{"formattedCitation":"(Cappellaro {\\i{}et al.}, 1998)","plainCitation":"(Cappellaro et al., 1998)","noteIndex":0},"citationItems":[{"id":489,"uris":["http://zotero.org/users/2763990/items/HWXTDGR6"],"uri":["http://zotero.org/users/2763990/items/HWXTDGR6"],"itemData":{"id":489,"type":"article-journal","abstract":"Biotinylation of intact Saccharomyces cerevisiae cells with a nonpermeant reagent (Sulfo-NHS-LC-Biotin) allowed the identification of seven cell wall proteins that were released from intact cells by dithi</w:instrText>
      </w:r>
      <w:r w:rsidR="00F32094" w:rsidRPr="009F5A80">
        <w:rPr>
          <w:rFonts w:eastAsia="Times New Roman" w:cs="Times New Roman"/>
          <w:lang w:val="en-US" w:eastAsia="fr-FR"/>
        </w:rPr>
        <w:instrText xml:space="preserve">othreitol (DTT). By N-terminal sequencing, three of these proteins were identified as the known proteins beta-exoglucanase 1 (Exg1p), beta-endoglucanase (Bgl2p), and chitinase (Cts1p). One protein was related to the PIR protein family, whereas the remaining three (Scw3p, Scw4p, and Scw10p [for soluble cell wall proteins]) were found to be related to glucanases. Single knockouts of these three potential glucanases did not result in dramatic phenotypes. The double knockout of SCW4 and the homologous gene SCW10 resulted in slower growth, significantly increased release of proteins from intact cells by DTT, and highly decreased mating efficiency when these two genes were disrupted in both mating types. The synergistic behavior of the disruption of SCW4 and SCW10 was partly antagonized by the disruption of BGL2. The data are discussed in terms of a possible counterplay of transglucosidase and glucosidase activities.","container-title":"Journal of Bacteriology","ISSN":"0021-9193","issue":"19","journalAbbreviation":"J. Bacteriol.","language":"eng","note":"PMID: 9748433\nPMCID: PMC107536","page":"5030-5037","source":"PubMed","title":"New potential cell wall glucanases of Saccharomyces cerevisiae and their involvement in mating","volume":"180","author":[{"family":"Cappellaro","given":"C."},{"family":"Mrsa","given":"V."},{"family":"Tanner","given":"W."}],"issued":{"date-parts":[["1998",10]]}}}],"schema":"https://github.com/citation-style-language/schema/raw/master/csl-citation.json"} </w:instrText>
      </w:r>
      <w:r w:rsidR="00F32094">
        <w:rPr>
          <w:rFonts w:eastAsia="Times New Roman" w:cs="Times New Roman"/>
          <w:lang w:val="en-US" w:eastAsia="fr-FR"/>
        </w:rPr>
        <w:fldChar w:fldCharType="separate"/>
      </w:r>
      <w:r w:rsidR="00F32094" w:rsidRPr="009F5A80">
        <w:rPr>
          <w:rFonts w:ascii="Calibri" w:hAnsi="Calibri" w:cs="Times New Roman"/>
          <w:szCs w:val="24"/>
          <w:lang w:val="en-US"/>
        </w:rPr>
        <w:t xml:space="preserve">(Cappellaro </w:t>
      </w:r>
      <w:r w:rsidR="00F32094" w:rsidRPr="009F5A80">
        <w:rPr>
          <w:rFonts w:ascii="Calibri" w:hAnsi="Calibri" w:cs="Times New Roman"/>
          <w:i/>
          <w:iCs/>
          <w:szCs w:val="24"/>
          <w:lang w:val="en-US"/>
        </w:rPr>
        <w:t>et al.</w:t>
      </w:r>
      <w:r w:rsidR="00F32094" w:rsidRPr="009F5A80">
        <w:rPr>
          <w:rFonts w:ascii="Calibri" w:hAnsi="Calibri" w:cs="Times New Roman"/>
          <w:szCs w:val="24"/>
          <w:lang w:val="en-US"/>
        </w:rPr>
        <w:t>, 1998)</w:t>
      </w:r>
      <w:r w:rsidR="00F32094">
        <w:rPr>
          <w:rFonts w:eastAsia="Times New Roman" w:cs="Times New Roman"/>
          <w:lang w:val="en-US" w:eastAsia="fr-FR"/>
        </w:rPr>
        <w:fldChar w:fldCharType="end"/>
      </w:r>
      <w:r w:rsidR="005B6193" w:rsidRPr="009F5A80">
        <w:rPr>
          <w:rFonts w:eastAsia="Times New Roman" w:cs="Times New Roman"/>
          <w:lang w:val="en-US" w:eastAsia="fr-FR"/>
        </w:rPr>
        <w:t xml:space="preserve">. </w:t>
      </w:r>
      <w:r w:rsidR="00210B44" w:rsidRPr="001D0CF1">
        <w:rPr>
          <w:rFonts w:eastAsia="Times New Roman" w:cs="Times New Roman"/>
          <w:lang w:val="en-US" w:eastAsia="fr-FR"/>
        </w:rPr>
        <w:t>However</w:t>
      </w:r>
      <w:r w:rsidR="00292DD6" w:rsidRPr="001D0CF1">
        <w:rPr>
          <w:rFonts w:eastAsia="Times New Roman" w:cs="Times New Roman"/>
          <w:lang w:val="en-US" w:eastAsia="fr-FR"/>
        </w:rPr>
        <w:t xml:space="preserve">, </w:t>
      </w:r>
      <w:r w:rsidR="001D0CF1">
        <w:rPr>
          <w:rFonts w:eastAsia="Times New Roman" w:cs="Times New Roman"/>
          <w:lang w:val="en-US" w:eastAsia="fr-FR"/>
        </w:rPr>
        <w:fldChar w:fldCharType="begin"/>
      </w:r>
      <w:r w:rsidR="00C16B6E">
        <w:rPr>
          <w:rFonts w:eastAsia="Times New Roman" w:cs="Times New Roman"/>
          <w:lang w:val="en-US" w:eastAsia="fr-FR"/>
        </w:rPr>
        <w:instrText xml:space="preserve"> ADDIN ZOTERO_ITEM CSL_CITATION {"citationID":"GRKoge50","properties":{"formattedCitation":"(Millet {\\i{}et al.}, 2018)","plainCitation":"(Millet et al., 2018)","dontUpdate":true,"noteIndex":0},"citationItems":[{"id":509,"uris":["http://zotero.org/users/2763990/items/YVQJK4EM"],"uri":["http://zotero.org/users/2763990/items/YVQJK4EM"],"itemData":{"id":509,"type":"article-journal","abstract":"Cell wall biosynthesis and remodeling are essential for fungal growth and development. In the fungal pathogen Aspergillus fumigatus, the β(1,3)glucan is the major cell wall polysaccharide. This polymer is synthesized at the plasma membrane by a transmembrane complex, then released into the parietal space to be remodeled by enzymes, and finally incorporated into the pre-existing cell wall. In the Glycosyl-Hydrolases family 17 (GH17) of A. fumigatus, two β(1,3)glucanosyltransferases, Bgt1p and Bgt2p, have been previously characterized. Di</w:instrText>
      </w:r>
      <w:r w:rsidR="00C16B6E" w:rsidRPr="00D87C36">
        <w:rPr>
          <w:rFonts w:eastAsia="Times New Roman" w:cs="Times New Roman"/>
          <w:lang w:val="en-US" w:eastAsia="fr-FR"/>
        </w:rPr>
        <w:instrText xml:space="preserve">sruption of BGT1 and BGT2 did not result in a phenotype, but sequence comparison and hydrophobic cluster analysis showed that three other genes in A. fumigatus belong to the GH17 family, SCW4, SCW11, and BGT3. In constrast to </w:instrText>
      </w:r>
      <w:r w:rsidR="00C16B6E">
        <w:rPr>
          <w:rFonts w:eastAsia="Times New Roman" w:cs="Times New Roman"/>
          <w:lang w:val="en-US" w:eastAsia="fr-FR"/>
        </w:rPr>
        <w:instrText>Δ</w:instrText>
      </w:r>
      <w:r w:rsidR="00C16B6E" w:rsidRPr="00D87C36">
        <w:rPr>
          <w:rFonts w:eastAsia="Times New Roman" w:cs="Times New Roman"/>
          <w:lang w:val="en-US" w:eastAsia="fr-FR"/>
        </w:rPr>
        <w:instrText xml:space="preserve">bgt1bgt2 mutants, single and multiple deletion of SCW4, SCW11, and BGT3 showed a decrease in conidiation associated with a higher conidial mortality and an abnormal conidial shape. Moreover, mycelium was also affected with a slower growth, stronger sensitivity to cell wall disturbing agents, and altered cell wall composition. Finally, the synthetic interactions between Bgt1p, Bgt2p, and the three other members, which support a functional cooperation in cell-wall assembly, were analyzed. Our data suggest that Scw4p, Scw11p, and Bgt3p are essential for cell wall integrity and might have antagonistic and distinct functions to Bgt1p and Bgt2p.","container-title":"Journal of Fungi (Basel, Switzerland)","DOI":"10.3390/jof4010018","ISSN":"2309-608X","issue":"1","journalAbbreviation":"J Fungi (Basel)","language":"eng","note":"PMID: 29385695\nPMCID: PMC5872321","source":"PubMed","title":"Members of Glycosyl-Hydrolase Family 17 of A. fumigatus Differentially Affect Morphogenesis","volume":"4","author":[{"family":"Millet","given":"Nicolas"},{"family":"Latgé","given":"Jean-Paul"},{"family":"Mouyna","given":"Isabelle"}],"issued":{"date-parts":[["2018",1,30]]}}}],"schema":"https://github.com/citation-style-language/schema/raw/master/csl-citation.json"} </w:instrText>
      </w:r>
      <w:r w:rsidR="001D0CF1">
        <w:rPr>
          <w:rFonts w:eastAsia="Times New Roman" w:cs="Times New Roman"/>
          <w:lang w:val="en-US" w:eastAsia="fr-FR"/>
        </w:rPr>
        <w:fldChar w:fldCharType="separate"/>
      </w:r>
      <w:r w:rsidR="001D0CF1" w:rsidRPr="00D87C36">
        <w:rPr>
          <w:rFonts w:ascii="Calibri" w:hAnsi="Calibri" w:cs="Times New Roman"/>
          <w:szCs w:val="24"/>
          <w:lang w:val="en-US"/>
        </w:rPr>
        <w:t xml:space="preserve">Millet </w:t>
      </w:r>
      <w:r w:rsidR="001D0CF1" w:rsidRPr="00D87C36">
        <w:rPr>
          <w:rFonts w:ascii="Calibri" w:hAnsi="Calibri" w:cs="Times New Roman"/>
          <w:i/>
          <w:iCs/>
          <w:szCs w:val="24"/>
          <w:lang w:val="en-US"/>
        </w:rPr>
        <w:t>et al.</w:t>
      </w:r>
      <w:r w:rsidR="001D0CF1" w:rsidRPr="00D87C36">
        <w:rPr>
          <w:rFonts w:ascii="Calibri" w:hAnsi="Calibri" w:cs="Times New Roman"/>
          <w:szCs w:val="24"/>
          <w:lang w:val="en-US"/>
        </w:rPr>
        <w:t xml:space="preserve">, </w:t>
      </w:r>
      <w:r w:rsidR="004C2449" w:rsidRPr="00D87C36">
        <w:rPr>
          <w:rFonts w:ascii="Calibri" w:hAnsi="Calibri" w:cs="Times New Roman"/>
          <w:szCs w:val="24"/>
          <w:lang w:val="en-US"/>
        </w:rPr>
        <w:t>(</w:t>
      </w:r>
      <w:r w:rsidR="001D0CF1" w:rsidRPr="00D87C36">
        <w:rPr>
          <w:rFonts w:ascii="Calibri" w:hAnsi="Calibri" w:cs="Times New Roman"/>
          <w:szCs w:val="24"/>
          <w:lang w:val="en-US"/>
        </w:rPr>
        <w:t>2018)</w:t>
      </w:r>
      <w:r w:rsidR="001D0CF1">
        <w:rPr>
          <w:rFonts w:eastAsia="Times New Roman" w:cs="Times New Roman"/>
          <w:lang w:val="en-US" w:eastAsia="fr-FR"/>
        </w:rPr>
        <w:fldChar w:fldCharType="end"/>
      </w:r>
      <w:r w:rsidR="00292DD6" w:rsidRPr="00D87C36">
        <w:rPr>
          <w:rFonts w:eastAsia="Times New Roman" w:cs="Times New Roman"/>
          <w:lang w:val="en-US" w:eastAsia="fr-FR"/>
        </w:rPr>
        <w:t xml:space="preserve"> and </w:t>
      </w:r>
      <w:r w:rsidR="001D0CF1">
        <w:rPr>
          <w:rFonts w:eastAsia="Times New Roman" w:cs="Times New Roman"/>
          <w:lang w:val="en-US" w:eastAsia="fr-FR"/>
        </w:rPr>
        <w:fldChar w:fldCharType="begin"/>
      </w:r>
      <w:r w:rsidR="00C16B6E" w:rsidRPr="00D87C36">
        <w:rPr>
          <w:rFonts w:eastAsia="Times New Roman" w:cs="Times New Roman"/>
          <w:lang w:val="en-US" w:eastAsia="fr-FR"/>
        </w:rPr>
        <w:instrText xml:space="preserve"> ADDIN ZOTERO_ITEM CSL_CITATION {"citationID":"uuv3rFMS","properties":{"formattedCitation":"(Sestak {\\i{}et al.}, 2004)","plainCitation":"(Sestak et al., 2004)","dontUpdate":true,"noteIndex":0},"citationItems":[{"id":93,"uris":["http://zotero.org/users/2763990/items/US7UN427"],"uri":["http://zotero.org/users/2763990/items/US7UN427"],"itemData":{"id":93,"type":"article-journal","abstract":"Glycosyl hydrolases and transferases are crucial for the formation of a rigid but at the same time plastic cell wall in yeasts and fungi. The Saccharomyces cerevisiae glucan hydrolase family 17 (GH17) contains the soluble cell-wall proteins Scw4p, Scw10p, Scw11p and Bgl2p. For Bgl2p, endoglucanase/glucanosyltransferase activity has been demonstrated, and Scw11p has been shown to be involved in cell separation. Here, Scw4p and Scw10p, which show 63 % amino acid identity, were characterized. scw4 and scw10 single mutants were sensitive towards cell-wall destabilizing agents, suggesting a role in cell-wall assembly or maintenance. Simultaneous deletion of SCW4 and SCW10 showed a synergistic effect, and activated the cell-wall compensatory mechanism in a PKC1-dep</w:instrText>
      </w:r>
      <w:r w:rsidR="00C16B6E" w:rsidRPr="004C2449">
        <w:rPr>
          <w:rFonts w:eastAsia="Times New Roman" w:cs="Times New Roman"/>
          <w:lang w:val="en-US" w:eastAsia="fr-FR"/>
        </w:rPr>
        <w:instrText>endent manner. Both the amount of cell-wall chitin and the amount of mannoproteins attached to chitin were increased in mutant scw4scw10. Deletion of CHS3 proved the critical role of chitin in scw4scw10. However, the mannoprotein Sed1p and the glucan synthase Fks2p were also crucial for cell-wall stability in mutant scw4scw10. The exchange of two conserved glutamate residues localized in the putative catalytic domain of GH17 family members strongly suggests that Scw10p acts as a 1,3-</w:instrText>
      </w:r>
      <w:r w:rsidR="00C16B6E">
        <w:rPr>
          <w:rFonts w:eastAsia="Times New Roman" w:cs="Times New Roman"/>
          <w:lang w:eastAsia="fr-FR"/>
        </w:rPr>
        <w:instrText>β</w:instrText>
      </w:r>
      <w:r w:rsidR="00C16B6E" w:rsidRPr="004C2449">
        <w:rPr>
          <w:rFonts w:eastAsia="Times New Roman" w:cs="Times New Roman"/>
          <w:lang w:val="en-US" w:eastAsia="fr-FR"/>
        </w:rPr>
        <w:instrText>-glucanase or as a 1,3-</w:instrText>
      </w:r>
      <w:r w:rsidR="00C16B6E">
        <w:rPr>
          <w:rFonts w:eastAsia="Times New Roman" w:cs="Times New Roman"/>
          <w:lang w:eastAsia="fr-FR"/>
        </w:rPr>
        <w:instrText>β</w:instrText>
      </w:r>
      <w:r w:rsidR="00C16B6E" w:rsidRPr="004C2449">
        <w:rPr>
          <w:rFonts w:eastAsia="Times New Roman" w:cs="Times New Roman"/>
          <w:lang w:val="en-US" w:eastAsia="fr-FR"/>
        </w:rPr>
        <w:instrText xml:space="preserve">-glucanosyltransferase. In addition, the synthetic interactions between Bgl2p and Scw10p which support a functional cooperation in cell-wall assembly were analysed. The data suggest that Scw4p and Scw10p act as glucanases or transglucosidases in concert with other cell-wall proteins to assure cell-wall integrity.","container-title":"Microbiology","DOI":"10.1099/mic.0.27293-0","ISSN":"1350-0872, 1465-2080","issue":"10","journalAbbreviation":"Microbiology","language":"en","note":"PMID: 15470100","page":"3197-3208","source":"mic.sgmjournals.org","title":"Scw10p, a cell-wall glucanase/transglucosidase important for cell-wall stability in Saccharomyces cerevisiae","volume":"150","author":[{"family":"Sestak","given":"Sergej"},{"family":"Hagen","given":"Ilja"},{"family":"Tanner","given":"Widmar"},{"family":"Strahl","given":"Sabine"}],"issued":{"date-parts":[["2004",1,10]]}}}],"schema":"https://github.com/citation-style-language/schema/raw/master/csl-citation.json"} </w:instrText>
      </w:r>
      <w:r w:rsidR="001D0CF1">
        <w:rPr>
          <w:rFonts w:eastAsia="Times New Roman" w:cs="Times New Roman"/>
          <w:lang w:val="en-US" w:eastAsia="fr-FR"/>
        </w:rPr>
        <w:fldChar w:fldCharType="separate"/>
      </w:r>
      <w:r w:rsidR="001D0CF1" w:rsidRPr="004C2449">
        <w:rPr>
          <w:rFonts w:ascii="Calibri" w:hAnsi="Calibri" w:cs="Times New Roman"/>
          <w:szCs w:val="24"/>
          <w:lang w:val="en-US"/>
        </w:rPr>
        <w:t xml:space="preserve">Sestak </w:t>
      </w:r>
      <w:r w:rsidR="001D0CF1" w:rsidRPr="004C2449">
        <w:rPr>
          <w:rFonts w:ascii="Calibri" w:hAnsi="Calibri" w:cs="Times New Roman"/>
          <w:i/>
          <w:iCs/>
          <w:szCs w:val="24"/>
          <w:lang w:val="en-US"/>
        </w:rPr>
        <w:t>et al.</w:t>
      </w:r>
      <w:r w:rsidR="001D0CF1" w:rsidRPr="004C2449">
        <w:rPr>
          <w:rFonts w:ascii="Calibri" w:hAnsi="Calibri" w:cs="Times New Roman"/>
          <w:szCs w:val="24"/>
          <w:lang w:val="en-US"/>
        </w:rPr>
        <w:t xml:space="preserve">, </w:t>
      </w:r>
      <w:r w:rsidR="004C2449" w:rsidRPr="004C2449">
        <w:rPr>
          <w:rFonts w:ascii="Calibri" w:hAnsi="Calibri" w:cs="Times New Roman"/>
          <w:szCs w:val="24"/>
          <w:lang w:val="en-US"/>
        </w:rPr>
        <w:t>(</w:t>
      </w:r>
      <w:r w:rsidR="001D0CF1" w:rsidRPr="004C2449">
        <w:rPr>
          <w:rFonts w:ascii="Calibri" w:hAnsi="Calibri" w:cs="Times New Roman"/>
          <w:szCs w:val="24"/>
          <w:lang w:val="en-US"/>
        </w:rPr>
        <w:t>2004)</w:t>
      </w:r>
      <w:r w:rsidR="001D0CF1">
        <w:rPr>
          <w:rFonts w:eastAsia="Times New Roman" w:cs="Times New Roman"/>
          <w:lang w:val="en-US" w:eastAsia="fr-FR"/>
        </w:rPr>
        <w:fldChar w:fldCharType="end"/>
      </w:r>
      <w:r w:rsidR="00292DD6" w:rsidRPr="004C2449">
        <w:rPr>
          <w:rFonts w:eastAsia="Times New Roman" w:cs="Times New Roman"/>
          <w:lang w:val="en-US" w:eastAsia="fr-FR"/>
        </w:rPr>
        <w:t xml:space="preserve"> </w:t>
      </w:r>
      <w:r w:rsidR="00EB2072" w:rsidRPr="004C2449">
        <w:rPr>
          <w:rFonts w:eastAsia="Times New Roman" w:cs="Times New Roman"/>
          <w:lang w:val="en-US" w:eastAsia="fr-FR"/>
        </w:rPr>
        <w:t>showed</w:t>
      </w:r>
      <w:r w:rsidR="00545696" w:rsidRPr="004C2449">
        <w:rPr>
          <w:rFonts w:eastAsia="Times New Roman" w:cs="Times New Roman"/>
          <w:lang w:val="en-US" w:eastAsia="fr-FR"/>
        </w:rPr>
        <w:t xml:space="preserve"> that</w:t>
      </w:r>
      <w:r w:rsidR="00130A09" w:rsidRPr="004C2449">
        <w:rPr>
          <w:rFonts w:eastAsia="Times New Roman" w:cs="Times New Roman"/>
          <w:lang w:val="en-US" w:eastAsia="fr-FR"/>
        </w:rPr>
        <w:t xml:space="preserve"> in </w:t>
      </w:r>
      <w:r w:rsidR="00130A09" w:rsidRPr="004C2449">
        <w:rPr>
          <w:rFonts w:eastAsia="Times New Roman" w:cs="Times New Roman"/>
          <w:i/>
          <w:lang w:val="en-US" w:eastAsia="fr-FR"/>
        </w:rPr>
        <w:t>A. fumigatus</w:t>
      </w:r>
      <w:r w:rsidR="00EB2072" w:rsidRPr="004C2449">
        <w:rPr>
          <w:rFonts w:eastAsia="Times New Roman" w:cs="Times New Roman"/>
          <w:lang w:val="en-US" w:eastAsia="fr-FR"/>
        </w:rPr>
        <w:t xml:space="preserve"> </w:t>
      </w:r>
      <w:r w:rsidR="00C8104D" w:rsidRPr="004C2449">
        <w:rPr>
          <w:rFonts w:eastAsia="Times New Roman" w:cs="Times New Roman"/>
          <w:lang w:val="en-US" w:eastAsia="fr-FR"/>
        </w:rPr>
        <w:t xml:space="preserve">and </w:t>
      </w:r>
      <w:r w:rsidR="00C8104D" w:rsidRPr="004C2449">
        <w:rPr>
          <w:rFonts w:eastAsia="Times New Roman" w:cs="Times New Roman"/>
          <w:i/>
          <w:lang w:val="en-US" w:eastAsia="fr-FR"/>
        </w:rPr>
        <w:t>S. cerevisiae</w:t>
      </w:r>
      <w:r w:rsidR="00292DD6" w:rsidRPr="004C2449">
        <w:rPr>
          <w:rFonts w:eastAsia="Times New Roman" w:cs="Times New Roman"/>
          <w:lang w:val="en-US" w:eastAsia="fr-FR"/>
        </w:rPr>
        <w:t xml:space="preserve"> the </w:t>
      </w:r>
      <w:r w:rsidR="00210B44" w:rsidRPr="004C2449">
        <w:rPr>
          <w:rFonts w:eastAsia="Times New Roman" w:cs="Times New Roman"/>
          <w:lang w:val="en-US" w:eastAsia="fr-FR"/>
        </w:rPr>
        <w:t>non-GPI-</w:t>
      </w:r>
      <w:r w:rsidR="00292DD6" w:rsidRPr="004C2449">
        <w:rPr>
          <w:rFonts w:eastAsia="Times New Roman" w:cs="Times New Roman"/>
          <w:lang w:val="en-US" w:eastAsia="fr-FR"/>
        </w:rPr>
        <w:t>members of the GH17 family</w:t>
      </w:r>
      <w:r w:rsidR="00EB2072" w:rsidRPr="004C2449">
        <w:rPr>
          <w:rFonts w:eastAsia="Times New Roman" w:cs="Times New Roman"/>
          <w:lang w:val="en-US" w:eastAsia="fr-FR"/>
        </w:rPr>
        <w:t>, especially Scw4, Scw11 and Bgt3</w:t>
      </w:r>
      <w:r w:rsidR="00C8104D" w:rsidRPr="004C2449">
        <w:rPr>
          <w:rFonts w:eastAsia="Times New Roman" w:cs="Times New Roman"/>
          <w:lang w:val="en-US" w:eastAsia="fr-FR"/>
        </w:rPr>
        <w:t xml:space="preserve"> and Scw4, Scw10 and Scw11</w:t>
      </w:r>
      <w:r w:rsidR="00EB2072" w:rsidRPr="004C2449">
        <w:rPr>
          <w:rFonts w:eastAsia="Times New Roman" w:cs="Times New Roman"/>
          <w:lang w:val="en-US" w:eastAsia="fr-FR"/>
        </w:rPr>
        <w:t>,</w:t>
      </w:r>
      <w:r w:rsidR="00292DD6" w:rsidRPr="004C2449">
        <w:rPr>
          <w:rFonts w:eastAsia="Times New Roman" w:cs="Times New Roman"/>
          <w:lang w:val="en-US" w:eastAsia="fr-FR"/>
        </w:rPr>
        <w:t xml:space="preserve"> are </w:t>
      </w:r>
      <w:r w:rsidR="00EB2072" w:rsidRPr="004C2449">
        <w:rPr>
          <w:rFonts w:eastAsia="Times New Roman" w:cs="Times New Roman"/>
          <w:lang w:val="en-US" w:eastAsia="fr-FR"/>
        </w:rPr>
        <w:t xml:space="preserve">important </w:t>
      </w:r>
      <w:r w:rsidR="00292DD6" w:rsidRPr="004C2449">
        <w:rPr>
          <w:rFonts w:eastAsia="Times New Roman" w:cs="Times New Roman"/>
          <w:lang w:val="en-US" w:eastAsia="fr-FR"/>
        </w:rPr>
        <w:t>for cell wall integrity</w:t>
      </w:r>
      <w:r w:rsidR="00EB2072" w:rsidRPr="004C2449">
        <w:rPr>
          <w:rFonts w:eastAsia="Times New Roman" w:cs="Times New Roman"/>
          <w:lang w:val="en-US" w:eastAsia="fr-FR"/>
        </w:rPr>
        <w:t xml:space="preserve">. </w:t>
      </w:r>
      <w:r w:rsidR="00210B44">
        <w:rPr>
          <w:rFonts w:eastAsia="Times New Roman" w:cs="Times New Roman"/>
          <w:lang w:val="en-US" w:eastAsia="fr-FR"/>
        </w:rPr>
        <w:t>T</w:t>
      </w:r>
      <w:r w:rsidR="00FE1DAE">
        <w:rPr>
          <w:rFonts w:eastAsia="Times New Roman" w:cs="Times New Roman"/>
          <w:lang w:val="en-US" w:eastAsia="fr-FR"/>
        </w:rPr>
        <w:t>he</w:t>
      </w:r>
      <w:r w:rsidR="00EB2072">
        <w:rPr>
          <w:rFonts w:eastAsia="Times New Roman" w:cs="Times New Roman"/>
          <w:lang w:val="en-US" w:eastAsia="fr-FR"/>
        </w:rPr>
        <w:t xml:space="preserve"> enzymatic </w:t>
      </w:r>
      <w:r w:rsidR="00FE1DAE">
        <w:rPr>
          <w:rFonts w:eastAsia="Times New Roman" w:cs="Times New Roman"/>
          <w:lang w:val="en-US" w:eastAsia="fr-FR"/>
        </w:rPr>
        <w:t xml:space="preserve">activity </w:t>
      </w:r>
      <w:r w:rsidR="00EB2072">
        <w:rPr>
          <w:rFonts w:eastAsia="Times New Roman" w:cs="Times New Roman"/>
          <w:lang w:val="en-US" w:eastAsia="fr-FR"/>
        </w:rPr>
        <w:t xml:space="preserve">of Scw4, Scw11 and Bgt3 is still unknown but the analysis of the quintuple </w:t>
      </w:r>
      <w:r>
        <w:rPr>
          <w:rFonts w:eastAsia="Times New Roman" w:cs="Times New Roman"/>
          <w:lang w:val="en-US" w:eastAsia="fr-FR"/>
        </w:rPr>
        <w:t xml:space="preserve">null </w:t>
      </w:r>
      <w:r w:rsidR="00EB2072">
        <w:rPr>
          <w:rFonts w:eastAsia="Times New Roman" w:cs="Times New Roman"/>
          <w:lang w:val="en-US" w:eastAsia="fr-FR"/>
        </w:rPr>
        <w:t>mutant showed that</w:t>
      </w:r>
      <w:r w:rsidR="00292DD6">
        <w:rPr>
          <w:rFonts w:eastAsia="Times New Roman" w:cs="Times New Roman"/>
          <w:lang w:val="en-US" w:eastAsia="fr-FR"/>
        </w:rPr>
        <w:t xml:space="preserve"> </w:t>
      </w:r>
      <w:r w:rsidR="00EB2072">
        <w:rPr>
          <w:rFonts w:eastAsia="Times New Roman" w:cs="Times New Roman"/>
          <w:lang w:val="en-US" w:eastAsia="fr-FR"/>
        </w:rPr>
        <w:t xml:space="preserve">Scw4, Scw11 and Bgt3 </w:t>
      </w:r>
      <w:r w:rsidR="00292DD6">
        <w:rPr>
          <w:rFonts w:eastAsia="Times New Roman" w:cs="Times New Roman"/>
          <w:lang w:val="en-US" w:eastAsia="fr-FR"/>
        </w:rPr>
        <w:t xml:space="preserve">have </w:t>
      </w:r>
      <w:r w:rsidR="00292DD6" w:rsidRPr="00292DD6">
        <w:rPr>
          <w:rFonts w:eastAsia="Times New Roman" w:cs="Times New Roman"/>
          <w:lang w:val="en-US" w:eastAsia="fr-FR"/>
        </w:rPr>
        <w:t>antagonistic and distinct functions to Bgt2</w:t>
      </w:r>
      <w:r w:rsidR="00652A21">
        <w:rPr>
          <w:rFonts w:eastAsia="Times New Roman" w:cs="Times New Roman"/>
          <w:lang w:val="en-US" w:eastAsia="fr-FR"/>
        </w:rPr>
        <w:t xml:space="preserve"> and </w:t>
      </w:r>
      <w:r w:rsidR="00EB2072">
        <w:rPr>
          <w:rFonts w:eastAsia="Times New Roman" w:cs="Times New Roman"/>
          <w:lang w:val="en-US" w:eastAsia="fr-FR"/>
        </w:rPr>
        <w:t>Bgt1</w:t>
      </w:r>
      <w:r w:rsidR="00292DD6" w:rsidRPr="00292DD6">
        <w:rPr>
          <w:rFonts w:eastAsia="Times New Roman" w:cs="Times New Roman"/>
          <w:lang w:val="en-US" w:eastAsia="fr-FR"/>
        </w:rPr>
        <w:t>.</w:t>
      </w:r>
    </w:p>
    <w:p w14:paraId="4E9F69FD" w14:textId="3D00752D" w:rsidR="00693EB6" w:rsidRDefault="00D24EFE" w:rsidP="00250DF0">
      <w:pPr>
        <w:spacing w:after="0"/>
        <w:jc w:val="both"/>
        <w:rPr>
          <w:lang w:val="en-US"/>
        </w:rPr>
      </w:pPr>
      <w:r>
        <w:rPr>
          <w:rFonts w:eastAsia="Times New Roman" w:cs="Times New Roman"/>
          <w:lang w:val="en-US" w:eastAsia="fr-FR"/>
        </w:rPr>
        <w:t xml:space="preserve">Recently, it has been shown </w:t>
      </w:r>
      <w:r w:rsidR="00162ABF">
        <w:rPr>
          <w:rFonts w:eastAsia="Times New Roman" w:cs="Times New Roman"/>
          <w:lang w:val="en-US" w:eastAsia="fr-FR"/>
        </w:rPr>
        <w:t xml:space="preserve">in </w:t>
      </w:r>
      <w:r w:rsidR="00162ABF" w:rsidRPr="00162ABF">
        <w:rPr>
          <w:rFonts w:eastAsia="Times New Roman" w:cs="Times New Roman"/>
          <w:i/>
          <w:lang w:val="en-US" w:eastAsia="fr-FR"/>
        </w:rPr>
        <w:t>A. fumigatus</w:t>
      </w:r>
      <w:r w:rsidR="00162ABF">
        <w:rPr>
          <w:rFonts w:eastAsia="Times New Roman" w:cs="Times New Roman"/>
          <w:lang w:val="en-US" w:eastAsia="fr-FR"/>
        </w:rPr>
        <w:t xml:space="preserve">, </w:t>
      </w:r>
      <w:r>
        <w:rPr>
          <w:rFonts w:eastAsia="Times New Roman" w:cs="Times New Roman"/>
          <w:lang w:val="en-US" w:eastAsia="fr-FR"/>
        </w:rPr>
        <w:t>that t</w:t>
      </w:r>
      <w:r w:rsidRPr="00F84CAB">
        <w:rPr>
          <w:rFonts w:eastAsia="Times New Roman" w:cs="Times New Roman"/>
          <w:lang w:val="en-US" w:eastAsia="fr-FR"/>
        </w:rPr>
        <w:t>he</w:t>
      </w:r>
      <w:r w:rsidRPr="0027437D">
        <w:rPr>
          <w:rFonts w:eastAsia="Times New Roman" w:cs="Times New Roman"/>
          <w:lang w:val="en-US" w:eastAsia="fr-FR"/>
        </w:rPr>
        <w:t xml:space="preserve"> </w:t>
      </w:r>
      <w:r w:rsidRPr="00292DD6">
        <w:rPr>
          <w:rFonts w:eastAsia="Times New Roman" w:cs="Times New Roman"/>
          <w:i/>
          <w:lang w:val="en-US" w:eastAsia="fr-FR"/>
        </w:rPr>
        <w:t>DFG</w:t>
      </w:r>
      <w:r w:rsidRPr="0027437D">
        <w:rPr>
          <w:rFonts w:eastAsia="Times New Roman" w:cs="Times New Roman"/>
          <w:lang w:val="en-US" w:eastAsia="fr-FR"/>
        </w:rPr>
        <w:t xml:space="preserve"> </w:t>
      </w:r>
      <w:r w:rsidRPr="00F84CAB">
        <w:rPr>
          <w:rFonts w:eastAsia="Times New Roman" w:cs="Times New Roman"/>
          <w:lang w:val="en-US" w:eastAsia="fr-FR"/>
        </w:rPr>
        <w:t>family</w:t>
      </w:r>
      <w:r w:rsidRPr="0027437D">
        <w:rPr>
          <w:rFonts w:eastAsia="Times New Roman" w:cs="Times New Roman"/>
          <w:lang w:val="en-US" w:eastAsia="fr-FR"/>
        </w:rPr>
        <w:t xml:space="preserve"> </w:t>
      </w:r>
      <w:r w:rsidR="00652A21">
        <w:rPr>
          <w:rFonts w:eastAsia="Times New Roman" w:cs="Times New Roman"/>
          <w:lang w:val="en-US" w:eastAsia="fr-FR"/>
        </w:rPr>
        <w:t xml:space="preserve">(GH76 </w:t>
      </w:r>
      <w:proofErr w:type="spellStart"/>
      <w:r w:rsidR="00545696">
        <w:rPr>
          <w:rFonts w:eastAsia="Times New Roman" w:cs="Times New Roman"/>
          <w:lang w:val="en-US" w:eastAsia="fr-FR"/>
        </w:rPr>
        <w:t>Ca</w:t>
      </w:r>
      <w:r w:rsidR="007622FF">
        <w:rPr>
          <w:rFonts w:eastAsia="Times New Roman" w:cs="Times New Roman"/>
          <w:lang w:val="en-US" w:eastAsia="fr-FR"/>
        </w:rPr>
        <w:t>Z</w:t>
      </w:r>
      <w:r w:rsidR="00545696">
        <w:rPr>
          <w:rFonts w:eastAsia="Times New Roman" w:cs="Times New Roman"/>
          <w:lang w:val="en-US" w:eastAsia="fr-FR"/>
        </w:rPr>
        <w:t>y</w:t>
      </w:r>
      <w:proofErr w:type="spellEnd"/>
      <w:r w:rsidR="00545696">
        <w:rPr>
          <w:rFonts w:eastAsia="Times New Roman" w:cs="Times New Roman"/>
          <w:lang w:val="en-US" w:eastAsia="fr-FR"/>
        </w:rPr>
        <w:t xml:space="preserve"> </w:t>
      </w:r>
      <w:r w:rsidR="00652A21">
        <w:rPr>
          <w:rFonts w:eastAsia="Times New Roman" w:cs="Times New Roman"/>
          <w:lang w:val="en-US" w:eastAsia="fr-FR"/>
        </w:rPr>
        <w:t xml:space="preserve">family) </w:t>
      </w:r>
      <w:r w:rsidRPr="0027437D">
        <w:rPr>
          <w:rFonts w:eastAsia="Times New Roman" w:cs="Times New Roman"/>
          <w:lang w:val="en-US" w:eastAsia="fr-FR"/>
        </w:rPr>
        <w:t>is</w:t>
      </w:r>
      <w:r w:rsidRPr="00F84CAB">
        <w:rPr>
          <w:rFonts w:eastAsia="Times New Roman" w:cs="Times New Roman"/>
          <w:lang w:val="en-US" w:eastAsia="fr-FR"/>
        </w:rPr>
        <w:t xml:space="preserve"> involved </w:t>
      </w:r>
      <w:r w:rsidR="00E62BF5">
        <w:rPr>
          <w:rFonts w:eastAsia="Times New Roman" w:cs="Times New Roman"/>
          <w:lang w:val="en-US" w:eastAsia="fr-FR"/>
        </w:rPr>
        <w:t>in the covalent binding of Galactom</w:t>
      </w:r>
      <w:r w:rsidRPr="00F84CAB">
        <w:rPr>
          <w:rFonts w:eastAsia="Times New Roman" w:cs="Times New Roman"/>
          <w:lang w:val="en-US" w:eastAsia="fr-FR"/>
        </w:rPr>
        <w:t xml:space="preserve">annan </w:t>
      </w:r>
      <w:r w:rsidR="00E62BF5">
        <w:rPr>
          <w:rFonts w:eastAsia="Times New Roman" w:cs="Times New Roman"/>
          <w:lang w:val="en-US" w:eastAsia="fr-FR"/>
        </w:rPr>
        <w:t xml:space="preserve">(GM) </w:t>
      </w:r>
      <w:r w:rsidRPr="00F84CAB">
        <w:rPr>
          <w:rFonts w:eastAsia="Times New Roman" w:cs="Times New Roman"/>
          <w:lang w:val="en-US" w:eastAsia="fr-FR"/>
        </w:rPr>
        <w:t>to the</w:t>
      </w:r>
      <w:r w:rsidRPr="0027437D">
        <w:rPr>
          <w:rFonts w:eastAsia="Times New Roman" w:cs="Times New Roman"/>
          <w:lang w:val="en-US" w:eastAsia="fr-FR"/>
        </w:rPr>
        <w:t xml:space="preserve"> </w:t>
      </w:r>
      <w:r w:rsidRPr="00F84CAB">
        <w:rPr>
          <w:rFonts w:eastAsia="Times New Roman" w:cs="Arial"/>
          <w:lang w:eastAsia="fr-FR"/>
        </w:rPr>
        <w:t>β</w:t>
      </w:r>
      <w:r w:rsidRPr="00F84CAB">
        <w:rPr>
          <w:rFonts w:eastAsia="Times New Roman" w:cs="Times New Roman"/>
          <w:lang w:val="en-US" w:eastAsia="fr-FR"/>
        </w:rPr>
        <w:t>-(1,3)-glucan-chitin core of the</w:t>
      </w:r>
      <w:r w:rsidRPr="0027437D">
        <w:rPr>
          <w:rFonts w:eastAsia="Times New Roman" w:cs="Times New Roman"/>
          <w:lang w:val="en-US" w:eastAsia="fr-FR"/>
        </w:rPr>
        <w:t xml:space="preserve"> </w:t>
      </w:r>
      <w:r w:rsidRPr="00F84CAB">
        <w:rPr>
          <w:rFonts w:eastAsia="Times New Roman" w:cs="Times New Roman"/>
          <w:lang w:val="en-US" w:eastAsia="fr-FR"/>
        </w:rPr>
        <w:t>cell wall.</w:t>
      </w:r>
      <w:r w:rsidR="00130A09">
        <w:rPr>
          <w:rFonts w:eastAsia="Times New Roman" w:cs="Times New Roman"/>
          <w:lang w:val="en-US" w:eastAsia="fr-FR"/>
        </w:rPr>
        <w:t xml:space="preserve"> This family contains 7 members</w:t>
      </w:r>
      <w:r w:rsidR="007F1C41">
        <w:rPr>
          <w:rFonts w:eastAsia="Times New Roman" w:cs="Times New Roman"/>
          <w:lang w:val="en-US" w:eastAsia="fr-FR"/>
        </w:rPr>
        <w:t xml:space="preserve"> in </w:t>
      </w:r>
      <w:r w:rsidR="007F1C41" w:rsidRPr="00AD7A2A">
        <w:rPr>
          <w:rFonts w:eastAsia="Times New Roman" w:cs="Times New Roman"/>
          <w:i/>
          <w:lang w:val="en-US" w:eastAsia="fr-FR"/>
        </w:rPr>
        <w:t>A. fumigatus</w:t>
      </w:r>
      <w:r w:rsidR="00130A09">
        <w:rPr>
          <w:rFonts w:eastAsia="Times New Roman" w:cs="Times New Roman"/>
          <w:lang w:val="en-US" w:eastAsia="fr-FR"/>
        </w:rPr>
        <w:t xml:space="preserve">, all </w:t>
      </w:r>
      <w:r w:rsidR="007F1C41">
        <w:rPr>
          <w:rFonts w:eastAsia="Times New Roman" w:cs="Times New Roman"/>
          <w:lang w:val="en-US" w:eastAsia="fr-FR"/>
        </w:rPr>
        <w:t xml:space="preserve">of which are </w:t>
      </w:r>
      <w:r w:rsidR="00130A09">
        <w:rPr>
          <w:rFonts w:eastAsia="Times New Roman" w:cs="Times New Roman"/>
          <w:lang w:val="en-US" w:eastAsia="fr-FR"/>
        </w:rPr>
        <w:t>GPI</w:t>
      </w:r>
      <w:r w:rsidR="00552332">
        <w:rPr>
          <w:rFonts w:eastAsia="Times New Roman" w:cs="Times New Roman"/>
          <w:lang w:val="en-US" w:eastAsia="fr-FR"/>
        </w:rPr>
        <w:t xml:space="preserve"> anchored </w:t>
      </w:r>
      <w:r w:rsidR="00130A09">
        <w:rPr>
          <w:rFonts w:eastAsia="Times New Roman" w:cs="Times New Roman"/>
          <w:lang w:val="en-US" w:eastAsia="fr-FR"/>
        </w:rPr>
        <w:t>proteins</w:t>
      </w:r>
      <w:r w:rsidR="00724B01">
        <w:rPr>
          <w:rFonts w:eastAsia="Times New Roman" w:cs="Times New Roman"/>
          <w:lang w:val="en-US" w:eastAsia="fr-FR"/>
        </w:rPr>
        <w:t xml:space="preserve">, except </w:t>
      </w:r>
      <w:r w:rsidR="00724B01" w:rsidRPr="00724B01">
        <w:rPr>
          <w:rFonts w:eastAsia="Times New Roman" w:cs="Times New Roman"/>
          <w:i/>
          <w:lang w:val="en-US" w:eastAsia="fr-FR"/>
        </w:rPr>
        <w:t>DFG6</w:t>
      </w:r>
      <w:r w:rsidR="001D0CF1">
        <w:rPr>
          <w:rFonts w:eastAsia="Times New Roman" w:cs="Times New Roman"/>
          <w:lang w:val="en-US" w:eastAsia="fr-FR"/>
        </w:rPr>
        <w:t xml:space="preserve"> </w:t>
      </w:r>
      <w:r w:rsidR="001D0CF1">
        <w:rPr>
          <w:rFonts w:eastAsia="Times New Roman" w:cs="Times New Roman"/>
          <w:lang w:val="en-US" w:eastAsia="fr-FR"/>
        </w:rPr>
        <w:fldChar w:fldCharType="begin"/>
      </w:r>
      <w:r w:rsidR="001D0CF1">
        <w:rPr>
          <w:rFonts w:eastAsia="Times New Roman" w:cs="Times New Roman"/>
          <w:lang w:val="en-US" w:eastAsia="fr-FR"/>
        </w:rPr>
        <w:instrText xml:space="preserve"> ADDIN ZOTERO_ITEM CSL_CITATION {"citationID":"SQ3oxfUB","properties":{"formattedCitation":"(Muszkieta {\\i{}et al.}, 2019)","plainCitation":"(Muszkieta et al., 2019)","noteIndex":0},"citationItems":[{"id":505,"uris":["http://zotero.org/users/2763990/items/5TAEBM3C"],"uri":["http://zotero.org/users/2763990/items/5TAEBM3C"],"itemData":{"id":505,"type":"article-journal","abstract":"The fungal cell wall is a complex and dynamic entity essential for the development of fungi. It is composed mainly of polysaccharides that are synthetized by protein complexes. At the cell wall level, enzyme activities are involved in postsynthesis polysaccharide modifications such as cleavage, elongation, branching, and cross-linking. Glycosylphosphatidylinositol (GPI)-anchored proteins have been shown to participate in cell wall biosynthesis and specifically in polysaccharide remodeling. Among these proteins, the DFG family plays an essential role in controlling polar growth in yeast. In the filamentous fungus and opportunistic human pathogen Aspergillus fumigatus, the DFG gene family contains seven orthologous DFG genes among which only six are expressed under in vitro growth conditions. Deletions of single DFG genes revealed that DFG3 plays the most important morphogenetic role in this gene family. A sextuple-deletion mutant resulting from the deletion of all in vitro expressed DFG genes did not contain galactomannan in the cell wall and has severe growth defects. This study has shown that DFG members are absolutely necessary for the insertion of galactomannan into the cell wall of A. fumigatus and that the proper cell wall localization of the galactomannan is essential for correct fungal morphogenesis in A. fumigatusIMPORTANCE The fungal cell wall is a complex and dynamic entity essential for the development of fungi. It is composed mainly of polysaccharides that are synthetized by protein complexes. Enzymes involved in postsynthesis polysaccharide modifications, such as cleavage, elongation, branching, and cross-linking, are essential for fungal life. Here, we investigated in Aspergillus fumigatus the role of the members of the Dfg family, one of the 4 GPI-anchored protein families common to yeast and molds involved in cell wall remodeling. Molecular and biochemical approaches showed that DFG members are required for filamentous growth, conidiation, and cell wall organization and are essential for the life of this fungal pathogen.","container-title":"mSphere","DOI":"10.1128/mSphere.00397-19","ISSN":"2379-5042","issue":"4","journalAbbreviation":"mSphere","language":"eng","note":"PMID: 31366710\nPMCID: PMC6669337","source":"PubMed","title":"The Glycosylphosphatidylinositol-Anchored DFG Family Is Essential for the Insertion of Galactomannan into the β-(1,3)-Glucan-Chitin Core of the Cell Wall of Aspergillus fumigatus","volume":"4","author":[{"family":"Muszkieta","given":"Laetitia"},{"family":"Fontaine","given":"Thierry"},{"family":"Beau","given":"Rémi"},{"family":"Mouyna","given":"Isabelle"},{"family":"Vogt","given":"Marian Samuel"},{"family":"Trow","given":"Jonathan"},{"family":"Cormack","given":"Brendan P."},{"family":"Essen","given":"Lars-Oliver"},{"family":"Jouvion","given":"Gregory"},{"family":"Latgé","given":"Jean-Paul"}],"issued":{"date-parts":[["2019"]],"season":"31"}}}],"schema":"https://github.com/citation-style-language/schema/raw/master/csl-citation.json"} </w:instrText>
      </w:r>
      <w:r w:rsidR="001D0CF1">
        <w:rPr>
          <w:rFonts w:eastAsia="Times New Roman" w:cs="Times New Roman"/>
          <w:lang w:val="en-US" w:eastAsia="fr-FR"/>
        </w:rPr>
        <w:fldChar w:fldCharType="separate"/>
      </w:r>
      <w:r w:rsidR="001D0CF1" w:rsidRPr="001D0CF1">
        <w:rPr>
          <w:rFonts w:ascii="Calibri" w:hAnsi="Calibri" w:cs="Times New Roman"/>
          <w:szCs w:val="24"/>
          <w:lang w:val="en-US"/>
        </w:rPr>
        <w:t xml:space="preserve">(Muszkieta </w:t>
      </w:r>
      <w:r w:rsidR="001D0CF1" w:rsidRPr="001D0CF1">
        <w:rPr>
          <w:rFonts w:ascii="Calibri" w:hAnsi="Calibri" w:cs="Times New Roman"/>
          <w:i/>
          <w:iCs/>
          <w:szCs w:val="24"/>
          <w:lang w:val="en-US"/>
        </w:rPr>
        <w:t>et al.</w:t>
      </w:r>
      <w:r w:rsidR="001D0CF1" w:rsidRPr="001D0CF1">
        <w:rPr>
          <w:rFonts w:ascii="Calibri" w:hAnsi="Calibri" w:cs="Times New Roman"/>
          <w:szCs w:val="24"/>
          <w:lang w:val="en-US"/>
        </w:rPr>
        <w:t>, 2019)</w:t>
      </w:r>
      <w:r w:rsidR="001D0CF1">
        <w:rPr>
          <w:rFonts w:eastAsia="Times New Roman" w:cs="Times New Roman"/>
          <w:lang w:val="en-US" w:eastAsia="fr-FR"/>
        </w:rPr>
        <w:fldChar w:fldCharType="end"/>
      </w:r>
      <w:r w:rsidR="00130A09">
        <w:rPr>
          <w:rFonts w:eastAsia="Times New Roman" w:cs="Times New Roman"/>
          <w:lang w:val="en-US" w:eastAsia="fr-FR"/>
        </w:rPr>
        <w:t xml:space="preserve">. </w:t>
      </w:r>
      <w:r w:rsidR="00A57099">
        <w:rPr>
          <w:rFonts w:eastAsia="Times New Roman" w:cs="Times New Roman"/>
          <w:lang w:val="en-US" w:eastAsia="fr-FR"/>
        </w:rPr>
        <w:t>T</w:t>
      </w:r>
      <w:r w:rsidR="00FB4DD8">
        <w:rPr>
          <w:rFonts w:eastAsia="Times New Roman" w:cs="Times New Roman"/>
          <w:lang w:val="en-US" w:eastAsia="fr-FR"/>
        </w:rPr>
        <w:t xml:space="preserve">he single mutant Dfg3 is playing </w:t>
      </w:r>
      <w:r w:rsidR="00D13097">
        <w:rPr>
          <w:rFonts w:eastAsia="Times New Roman" w:cs="Times New Roman"/>
          <w:lang w:val="en-US" w:eastAsia="fr-FR"/>
        </w:rPr>
        <w:t xml:space="preserve">the major </w:t>
      </w:r>
      <w:r w:rsidR="00FB4DD8">
        <w:rPr>
          <w:rFonts w:eastAsia="Times New Roman" w:cs="Times New Roman"/>
          <w:lang w:val="en-US" w:eastAsia="fr-FR"/>
        </w:rPr>
        <w:t xml:space="preserve">role </w:t>
      </w:r>
      <w:r w:rsidR="00130A09">
        <w:rPr>
          <w:rFonts w:eastAsia="Times New Roman" w:cs="Times New Roman"/>
          <w:lang w:val="en-US" w:eastAsia="fr-FR"/>
        </w:rPr>
        <w:t>in</w:t>
      </w:r>
      <w:r w:rsidRPr="00F84CAB">
        <w:rPr>
          <w:rFonts w:eastAsia="Times New Roman" w:cs="Times New Roman"/>
          <w:lang w:val="en-US" w:eastAsia="fr-FR"/>
        </w:rPr>
        <w:t xml:space="preserve"> </w:t>
      </w:r>
      <w:r w:rsidR="00130A09">
        <w:rPr>
          <w:rFonts w:eastAsia="Times New Roman" w:cs="Times New Roman"/>
          <w:lang w:val="en-US" w:eastAsia="fr-FR"/>
        </w:rPr>
        <w:t>t</w:t>
      </w:r>
      <w:r w:rsidR="00130A09" w:rsidRPr="00F84CAB">
        <w:rPr>
          <w:rFonts w:eastAsia="Times New Roman" w:cs="Times New Roman"/>
          <w:lang w:val="en-US" w:eastAsia="fr-FR"/>
        </w:rPr>
        <w:t xml:space="preserve">he </w:t>
      </w:r>
      <w:r w:rsidRPr="00F84CAB">
        <w:rPr>
          <w:rFonts w:eastAsia="Times New Roman" w:cs="Times New Roman"/>
          <w:lang w:val="en-US" w:eastAsia="fr-FR"/>
        </w:rPr>
        <w:t>association of the GM to the glucan core</w:t>
      </w:r>
      <w:r w:rsidR="00210B44">
        <w:rPr>
          <w:rFonts w:eastAsia="Times New Roman" w:cs="Times New Roman"/>
          <w:lang w:val="en-US" w:eastAsia="fr-FR"/>
        </w:rPr>
        <w:t>. However,</w:t>
      </w:r>
      <w:r w:rsidR="00130A09">
        <w:rPr>
          <w:rFonts w:eastAsia="Times New Roman" w:cs="Times New Roman"/>
          <w:lang w:val="en-US" w:eastAsia="fr-FR"/>
        </w:rPr>
        <w:t xml:space="preserve"> the </w:t>
      </w:r>
      <w:r w:rsidR="005B413B">
        <w:rPr>
          <w:rFonts w:eastAsia="Times New Roman" w:cs="Times New Roman"/>
          <w:lang w:val="en-US" w:eastAsia="fr-FR"/>
        </w:rPr>
        <w:t xml:space="preserve">phenotype </w:t>
      </w:r>
      <w:r w:rsidR="00130A09">
        <w:rPr>
          <w:rFonts w:eastAsia="Times New Roman" w:cs="Times New Roman"/>
          <w:lang w:val="en-US" w:eastAsia="fr-FR"/>
        </w:rPr>
        <w:t xml:space="preserve">defect was enhanced in the </w:t>
      </w:r>
      <w:proofErr w:type="spellStart"/>
      <w:r w:rsidR="00AD7A2A">
        <w:rPr>
          <w:rFonts w:eastAsia="Times New Roman" w:cs="Times New Roman"/>
          <w:lang w:val="en-US" w:eastAsia="fr-FR"/>
        </w:rPr>
        <w:t>septuple</w:t>
      </w:r>
      <w:proofErr w:type="spellEnd"/>
      <w:r w:rsidR="00AD7A2A">
        <w:rPr>
          <w:rFonts w:eastAsia="Times New Roman" w:cs="Times New Roman"/>
          <w:lang w:val="en-US" w:eastAsia="fr-FR"/>
        </w:rPr>
        <w:t xml:space="preserve"> </w:t>
      </w:r>
      <w:r w:rsidR="00210B44">
        <w:rPr>
          <w:rFonts w:eastAsia="Times New Roman" w:cs="Times New Roman"/>
          <w:i/>
          <w:lang w:val="en-US" w:eastAsia="fr-FR"/>
        </w:rPr>
        <w:t>DFG</w:t>
      </w:r>
      <w:r w:rsidR="00210B44">
        <w:rPr>
          <w:rFonts w:eastAsia="Times New Roman" w:cs="Times New Roman"/>
          <w:lang w:val="en-US" w:eastAsia="fr-FR"/>
        </w:rPr>
        <w:t xml:space="preserve"> deleted</w:t>
      </w:r>
      <w:r w:rsidR="00130A09">
        <w:rPr>
          <w:rFonts w:eastAsia="Times New Roman" w:cs="Times New Roman"/>
          <w:lang w:val="en-US" w:eastAsia="fr-FR"/>
        </w:rPr>
        <w:t xml:space="preserve"> mutant</w:t>
      </w:r>
      <w:r w:rsidR="00210B44">
        <w:rPr>
          <w:rFonts w:eastAsia="Times New Roman" w:cs="Times New Roman"/>
          <w:lang w:val="en-US" w:eastAsia="fr-FR"/>
        </w:rPr>
        <w:t>,</w:t>
      </w:r>
      <w:r w:rsidR="00210B44" w:rsidRPr="00210B44">
        <w:rPr>
          <w:rFonts w:eastAsia="Times New Roman" w:cs="Times New Roman"/>
          <w:lang w:val="en-US" w:eastAsia="fr-FR"/>
        </w:rPr>
        <w:t xml:space="preserve"> </w:t>
      </w:r>
      <w:r w:rsidR="00210B44">
        <w:rPr>
          <w:rFonts w:eastAsia="Times New Roman" w:cs="Times New Roman"/>
          <w:lang w:val="en-US" w:eastAsia="fr-FR"/>
        </w:rPr>
        <w:t xml:space="preserve">such as </w:t>
      </w:r>
      <w:r w:rsidR="00210B44" w:rsidRPr="0027437D">
        <w:rPr>
          <w:rFonts w:eastAsia="Times New Roman" w:cs="Times New Roman"/>
          <w:lang w:val="en-US" w:eastAsia="fr-FR"/>
        </w:rPr>
        <w:t>highly reduced gr</w:t>
      </w:r>
      <w:r w:rsidR="00210B44">
        <w:rPr>
          <w:rFonts w:eastAsia="Times New Roman" w:cs="Times New Roman"/>
          <w:lang w:val="en-US" w:eastAsia="fr-FR"/>
        </w:rPr>
        <w:t>owth with hyper branched hyphae and higher sensitivity to drugs,</w:t>
      </w:r>
      <w:r w:rsidR="00130A09">
        <w:rPr>
          <w:rFonts w:eastAsia="Times New Roman" w:cs="Times New Roman"/>
          <w:lang w:val="en-US" w:eastAsia="fr-FR"/>
        </w:rPr>
        <w:t xml:space="preserve"> showing that </w:t>
      </w:r>
      <w:proofErr w:type="spellStart"/>
      <w:r w:rsidR="00786222">
        <w:rPr>
          <w:rFonts w:eastAsia="Times New Roman" w:cs="Times New Roman"/>
          <w:lang w:val="en-US" w:eastAsia="fr-FR"/>
        </w:rPr>
        <w:t>Dfgs</w:t>
      </w:r>
      <w:proofErr w:type="spellEnd"/>
      <w:r w:rsidR="00210B44">
        <w:rPr>
          <w:rFonts w:eastAsia="Times New Roman" w:cs="Times New Roman"/>
          <w:lang w:val="en-US" w:eastAsia="fr-FR"/>
        </w:rPr>
        <w:t xml:space="preserve"> have additional activities</w:t>
      </w:r>
      <w:r w:rsidRPr="00F84CAB">
        <w:rPr>
          <w:rFonts w:eastAsia="Times New Roman" w:cs="Times New Roman"/>
          <w:lang w:val="en-US" w:eastAsia="fr-FR"/>
        </w:rPr>
        <w:t xml:space="preserve"> </w:t>
      </w:r>
      <w:r w:rsidR="00693EB6">
        <w:rPr>
          <w:rFonts w:eastAsia="Times New Roman" w:cs="Times New Roman"/>
          <w:lang w:val="en-US" w:eastAsia="fr-FR"/>
        </w:rPr>
        <w:t>on structural properties of the cell wall</w:t>
      </w:r>
      <w:r w:rsidR="001D0CF1">
        <w:rPr>
          <w:rFonts w:eastAsia="Times New Roman" w:cs="Times New Roman"/>
          <w:lang w:val="en-US" w:eastAsia="fr-FR"/>
        </w:rPr>
        <w:t xml:space="preserve"> </w:t>
      </w:r>
      <w:r w:rsidR="001D0CF1">
        <w:rPr>
          <w:rFonts w:eastAsia="Times New Roman" w:cs="Times New Roman"/>
          <w:lang w:val="en-US" w:eastAsia="fr-FR"/>
        </w:rPr>
        <w:fldChar w:fldCharType="begin"/>
      </w:r>
      <w:r w:rsidR="001D0CF1">
        <w:rPr>
          <w:rFonts w:eastAsia="Times New Roman" w:cs="Times New Roman"/>
          <w:lang w:val="en-US" w:eastAsia="fr-FR"/>
        </w:rPr>
        <w:instrText xml:space="preserve"> ADDIN ZOTERO_ITEM CSL_CITATION {"citationID":"gXqj5Roa","properties":{"formattedCitation":"(Muszkieta {\\i{}et al.}, 2019)","plainCitation":"(Muszkieta et al., 2019)","noteIndex":0},"citationItems":[{"id":505,"uris":["http://zotero.org/users/2763990/items/5TAEBM3C"],"uri":["http://zotero.org/users/2763990/items/5TAEBM3C"],"itemData":{"id":505,"type":"article-journal","abstract":"The fungal cell wall is a complex and dynamic entity essential for the development of fungi. It is composed mainly of polysaccharides that are synthetized by protein complexes. At the cell wall level, enzyme activities are involved in postsynthesis polysaccharide modifications such as cleavage, elongation, branching, and cross-linking. Glycosylphosphatidylinositol (GPI)-anchored proteins have been shown to participate in cell wall biosynthesis and specifically in polysaccharide remodeling. Among these proteins, the DFG family plays an essential role in controlling polar growth in yeast. In the filamentous fungus and opportunistic human pathogen Aspergillus fumigatus, the DFG gene family contains seven orthologous DFG genes among which only six are expressed under in vitro growth conditions. Deletions of single DFG genes revealed that DFG3 plays the most important morphogenetic role in this gene family. A sextuple-deletion mutant resulting from the deletion of all in vitro expressed DFG genes did not contain galactomannan in the cell wall and has severe growth defects. This study has shown that DFG members are absolutely necessary for the insertion of galactomannan into the cell wall of A. fumigatus and that the proper cell wall localization of the galactomannan is essential for correct fungal morphogenesis in A. fumigatusIMPORTANCE The fungal cell wall is a complex and dynamic entity essential for the development of fungi. It is composed mainly of polysaccharides that are synthetized by protein complexes. Enzymes involved in postsynthesis polysaccharide modifications, such as cleavage, elongation, branching, and cross-linking, are essential for fungal life. Here, we investigated in Aspergillus fumigatus the role of the members of the Dfg family, one of the 4 GPI-anchored protein families common to yeast and molds involved in cell wall remodeling. Molecular and biochemical approaches showed that DFG members are required for filamentous growth, conidiation, and cell wall organization and are essential for the life of this fungal pathogen.","container-title":"mSphere","DOI":"10.1128/mSphere.00397-19","ISSN":"2379-5042","issue":"4","journalAbbreviation":"mSphere","language":"eng","note":"PMID: 31366710\nPMCID: PMC6669337","source":"PubMed","title":"The Glycosylphosphatidylinositol-Anchored DFG Family Is Essential for the Insertion of Galactomannan into the β-(1,3)-Glucan-Chitin Core of the Cell Wall of Aspergillus fumigatus","volume":"4","author":[{"family":"Muszkieta","given":"Laetitia"},{"family":"Fontaine","given":"Thierry"},{"family":"Beau","given":"Rémi"},{"family":"Mouyna","given":"Isabelle"},{"family":"Vogt","given":"Marian Samuel"},{"family":"Trow","given":"Jonathan"},{"family":"Cormack","given":"Brendan P."},{"family":"Essen","given":"Lars-Oliver"},{"family":"Jouvion","given":"Gregory"},{"family":"Latgé","given":"Jean-Paul"}],"issued":{"date-parts":[["2019"]],"season":"31"}}}],"schema":"https://github.com/citation-style-language/schema/raw/master/csl-citation.json"} </w:instrText>
      </w:r>
      <w:r w:rsidR="001D0CF1">
        <w:rPr>
          <w:rFonts w:eastAsia="Times New Roman" w:cs="Times New Roman"/>
          <w:lang w:val="en-US" w:eastAsia="fr-FR"/>
        </w:rPr>
        <w:fldChar w:fldCharType="separate"/>
      </w:r>
      <w:r w:rsidR="001D0CF1" w:rsidRPr="006F0E95">
        <w:rPr>
          <w:rFonts w:ascii="Calibri" w:hAnsi="Calibri" w:cs="Times New Roman"/>
          <w:szCs w:val="24"/>
          <w:lang w:val="en-US"/>
        </w:rPr>
        <w:t xml:space="preserve">(Muszkieta </w:t>
      </w:r>
      <w:r w:rsidR="001D0CF1" w:rsidRPr="006F0E95">
        <w:rPr>
          <w:rFonts w:ascii="Calibri" w:hAnsi="Calibri" w:cs="Times New Roman"/>
          <w:i/>
          <w:iCs/>
          <w:szCs w:val="24"/>
          <w:lang w:val="en-US"/>
        </w:rPr>
        <w:t>et al.</w:t>
      </w:r>
      <w:r w:rsidR="001D0CF1" w:rsidRPr="006F0E95">
        <w:rPr>
          <w:rFonts w:ascii="Calibri" w:hAnsi="Calibri" w:cs="Times New Roman"/>
          <w:szCs w:val="24"/>
          <w:lang w:val="en-US"/>
        </w:rPr>
        <w:t>, 2019)</w:t>
      </w:r>
      <w:r w:rsidR="001D0CF1">
        <w:rPr>
          <w:rFonts w:eastAsia="Times New Roman" w:cs="Times New Roman"/>
          <w:lang w:val="en-US" w:eastAsia="fr-FR"/>
        </w:rPr>
        <w:fldChar w:fldCharType="end"/>
      </w:r>
      <w:r>
        <w:rPr>
          <w:rFonts w:eastAsia="Times New Roman" w:cs="Times New Roman"/>
          <w:lang w:val="en-US" w:eastAsia="fr-FR"/>
        </w:rPr>
        <w:t xml:space="preserve">. </w:t>
      </w:r>
      <w:r w:rsidR="00FB4C3B">
        <w:rPr>
          <w:lang w:val="en-US"/>
        </w:rPr>
        <w:t xml:space="preserve">In both, </w:t>
      </w:r>
      <w:r w:rsidR="00FB4C3B" w:rsidRPr="00FB4C3B">
        <w:rPr>
          <w:i/>
          <w:lang w:val="en-US"/>
        </w:rPr>
        <w:t>S. cerevisiae</w:t>
      </w:r>
      <w:r w:rsidR="00FB4C3B" w:rsidRPr="00F10BFA">
        <w:rPr>
          <w:lang w:val="en-US"/>
        </w:rPr>
        <w:t xml:space="preserve"> and </w:t>
      </w:r>
      <w:r w:rsidR="00FB4C3B" w:rsidRPr="00FB4C3B">
        <w:rPr>
          <w:i/>
          <w:lang w:val="en-US"/>
        </w:rPr>
        <w:t xml:space="preserve">C. </w:t>
      </w:r>
      <w:proofErr w:type="spellStart"/>
      <w:r w:rsidR="00FB4C3B" w:rsidRPr="00FB4C3B">
        <w:rPr>
          <w:i/>
          <w:lang w:val="en-US"/>
        </w:rPr>
        <w:t>albicans</w:t>
      </w:r>
      <w:proofErr w:type="spellEnd"/>
      <w:r w:rsidR="00FB4C3B">
        <w:rPr>
          <w:lang w:val="en-US"/>
        </w:rPr>
        <w:t>, a</w:t>
      </w:r>
      <w:r w:rsidR="00FB4C3B" w:rsidRPr="00F10BFA">
        <w:rPr>
          <w:lang w:val="en-US"/>
        </w:rPr>
        <w:t xml:space="preserve">lthough single knockouts of </w:t>
      </w:r>
      <w:r w:rsidR="00FB4C3B" w:rsidRPr="00F10BFA">
        <w:rPr>
          <w:i/>
          <w:iCs/>
          <w:lang w:val="en-US"/>
        </w:rPr>
        <w:t>DFG5</w:t>
      </w:r>
      <w:r w:rsidR="00FB4C3B" w:rsidRPr="00F10BFA">
        <w:rPr>
          <w:lang w:val="en-US"/>
        </w:rPr>
        <w:t xml:space="preserve"> and </w:t>
      </w:r>
      <w:r w:rsidR="00FB4C3B" w:rsidRPr="00F10BFA">
        <w:rPr>
          <w:i/>
          <w:iCs/>
          <w:lang w:val="en-US"/>
        </w:rPr>
        <w:t>DCW1</w:t>
      </w:r>
      <w:r w:rsidR="00FB4C3B" w:rsidRPr="00F10BFA">
        <w:rPr>
          <w:lang w:val="en-US"/>
        </w:rPr>
        <w:t xml:space="preserve"> are viable, a double knockout </w:t>
      </w:r>
      <w:r w:rsidR="007F1C41">
        <w:rPr>
          <w:lang w:val="en-US"/>
        </w:rPr>
        <w:t xml:space="preserve">is </w:t>
      </w:r>
      <w:r w:rsidR="00FB4C3B">
        <w:rPr>
          <w:lang w:val="en-US"/>
        </w:rPr>
        <w:t>synthetically lethal</w:t>
      </w:r>
      <w:r w:rsidR="00FB4C3B" w:rsidRPr="00F10BFA">
        <w:rPr>
          <w:lang w:val="en-US"/>
        </w:rPr>
        <w:t xml:space="preserve"> </w:t>
      </w:r>
      <w:r w:rsidR="006F0E95">
        <w:rPr>
          <w:lang w:val="en-US"/>
        </w:rPr>
        <w:fldChar w:fldCharType="begin"/>
      </w:r>
      <w:r w:rsidR="006F0E95">
        <w:rPr>
          <w:lang w:val="en-US"/>
        </w:rPr>
        <w:instrText xml:space="preserve"> ADDIN ZOTERO_ITEM CSL_CITATION {"citationID":"U2DgSJEM","properties":{"formattedCitation":"(Kitagaki {\\i{}et al.}, 2002; Spreghini {\\i{}et al.}, 2003)","plainCitation":"(Kitagaki et al., 2002; Spreghini et al., 2003)","noteIndex":0},"citationItems":[{"id":496,"uris":["http://zotero.org/users/2763990/items/SD3VQQVQ"],"uri":["http://zotero.org/users/2763990/items/SD3VQQVQ"],"itemData":{"id":496,"type":"article-journal","abstract":"The cell wall of Saccharomyces cerevisiae consists of glucan, chitin and various kinds of mannoproteins. Major parts of mannoproteins are synthesized as glycosylphosphatidylinositol (GPI)-anchored proteins and are then transferred to cell wall beta-1,6-glucan. A glycosyltransferase has been hypothesized to catalyse this transfer reaction. A database search revealed that the products of YKL046c and DFG5 are homologous to bacterial mannosidase. These genes are homologous to each other and have primary structures characteristic of GPI-anchored proteins. Although single disruptants of ykl046c and dfg5 were viable, ykl046cDelta was hypersensitive to a cell wall-digesting enzyme (zymolyase), suggesting that this gene is involved in cell wall biosynthesis. We therefore designated this gene as DCW1 (defective cell wall). A double disruptant of dcw1 and dfg5 was synthetically lethal, indicating that the functions of these gene products are redundant, and at least one of them is required for cell growth. Cells deficient in both Dcw1p and Dfg5p were round and large, had cell walls that contained an increased amount of chitin and secreted a major cell wall protein, Cwp1p, into the medium. Biochemical analyses showed that epitope-tagged Dcw1p is an N-glycosylated, GPI-anchored membrane protein and is localized in the membrane fraction including the cell surface. These results suggest that both Dcw1p and Dfg5p are GPI-anchored membrane proteins and are required for normal biosynthesis of the cell wall.","container-title":"Molecular Microbiology","DOI":"10.1046/j.1365-2958.2002.03244.x","ISSN":"0950-382X","issue":"4","journalAbbreviation":"Mol. Microbiol.","language":"eng","note":"PMID: 12421307","page":"1011-1022","source":"PubMed","title":"Two homologous genes, DCW1 (YKL046c) and DFG5, are essential for cell growth and encode glycosylphosphatidylinositol (GPI)-anchored membrane proteins required for cell wall biogenesis in Saccharomyces cerevisiae","volume":"46","author":[{"family":"Kitagaki","given":"Hiroshi"},{"family":"Wu","given":"Hong"},{"family":"Shimoi","given":"Hitoshi"},{"family":"Ito","given":"Kiyoshi"}],"issued":{"date-parts":[["2002",11]]}}},{"id":488,"uris":["http://zotero.org/users/2763990/items/WVW6S5G6"],"uri":["http://zotero.org/users/2763990/items/WVW6S5G6"],"itemData":{"id":488,"type":"article-journal","abstract":"The Candida albicans cell wall participates in both growth and morphological transitions between yeast and hyphae. Our studies here focus on Dfg5p and Dcw1p, two similar proteins with features of glycosylphosphatidylinositol-linked cell surface proteins. Mutan</w:instrText>
      </w:r>
      <w:r w:rsidR="006F0E95" w:rsidRPr="00AD7A2A">
        <w:rPr>
          <w:lang w:val="en-US"/>
        </w:rPr>
        <w:instrText xml:space="preserve">ts lacking Dfg5p are defective in alkaline pH-induced hypha formation; mutants lacking Dcw1p have no detected hypha formation defect. Both homozygote-triplication tests and conditional expression strategies indicate that dfg5 and dcw1 mutations are synthetically lethal. Therefore, Dfg5p and Dcw1p share a function required for growth. Epitope-tagged Dfg5p, created through an insertional mutagenesis strategy, is found in cell membrane and cell wall extract fractions, and endoglycosidase H digestion shows that Dfg5p undergoes N-linked mannosylation. Surprisingly, Dfg5p is required for expression of the hypha-specific gene HWP1 in alkaline media. Because Dfg5p is a cell surface protein, it is poised to generate or transmit an external signal required for the program of hypha-specific gene expression.","container-title":"Eukaryotic Cell","DOI":"10.1128/ec.2.4.746-755.2003","ISSN":"1535-9778","issue":"4","journalAbbreviation":"Eukaryotic Cell","language":"eng","note":"PMID: 12912894\nPMCID: PMC178370","page":"746-755","source":"PubMed","title":"Roles of Candida albicans Dfg5p and Dcw1p cell surface proteins in growth and hypha formation","volume":"2","author":[{"family":"Spreghini","given":"Elisabetta"},{"family":"Davis","given":"Dana A."},{"family":"Subaran","given":"Ryan"},{"family":"Kim","given":"Michelle"},{"family":"Mitchell","given":"Aaron P."}],"issued":{"date-parts":[["2003",8]]}}}],"schema":"https://github.com/citation-style-language/schema/raw/master/csl-citation.json"} </w:instrText>
      </w:r>
      <w:r w:rsidR="006F0E95">
        <w:rPr>
          <w:lang w:val="en-US"/>
        </w:rPr>
        <w:fldChar w:fldCharType="separate"/>
      </w:r>
      <w:r w:rsidR="006F0E95" w:rsidRPr="00AD7A2A">
        <w:rPr>
          <w:rFonts w:ascii="Calibri" w:hAnsi="Calibri" w:cs="Times New Roman"/>
          <w:szCs w:val="24"/>
          <w:lang w:val="en-US"/>
        </w:rPr>
        <w:t xml:space="preserve">(Kitagaki </w:t>
      </w:r>
      <w:r w:rsidR="006F0E95" w:rsidRPr="00AD7A2A">
        <w:rPr>
          <w:rFonts w:ascii="Calibri" w:hAnsi="Calibri" w:cs="Times New Roman"/>
          <w:i/>
          <w:iCs/>
          <w:szCs w:val="24"/>
          <w:lang w:val="en-US"/>
        </w:rPr>
        <w:t>et al.</w:t>
      </w:r>
      <w:r w:rsidR="006F0E95" w:rsidRPr="00AD7A2A">
        <w:rPr>
          <w:rFonts w:ascii="Calibri" w:hAnsi="Calibri" w:cs="Times New Roman"/>
          <w:szCs w:val="24"/>
          <w:lang w:val="en-US"/>
        </w:rPr>
        <w:t xml:space="preserve">, 2002; Spreghini </w:t>
      </w:r>
      <w:r w:rsidR="006F0E95" w:rsidRPr="00AD7A2A">
        <w:rPr>
          <w:rFonts w:ascii="Calibri" w:hAnsi="Calibri" w:cs="Times New Roman"/>
          <w:i/>
          <w:iCs/>
          <w:szCs w:val="24"/>
          <w:lang w:val="en-US"/>
        </w:rPr>
        <w:t>et al.</w:t>
      </w:r>
      <w:r w:rsidR="006F0E95" w:rsidRPr="00AD7A2A">
        <w:rPr>
          <w:rFonts w:ascii="Calibri" w:hAnsi="Calibri" w:cs="Times New Roman"/>
          <w:szCs w:val="24"/>
          <w:lang w:val="en-US"/>
        </w:rPr>
        <w:t>, 2003)</w:t>
      </w:r>
      <w:r w:rsidR="006F0E95">
        <w:rPr>
          <w:lang w:val="en-US"/>
        </w:rPr>
        <w:fldChar w:fldCharType="end"/>
      </w:r>
      <w:r w:rsidR="00FB4C3B" w:rsidRPr="00AD7A2A">
        <w:rPr>
          <w:lang w:val="en-US"/>
        </w:rPr>
        <w:t xml:space="preserve">. </w:t>
      </w:r>
      <w:r w:rsidR="00396593">
        <w:rPr>
          <w:lang w:val="en-US"/>
        </w:rPr>
        <w:t xml:space="preserve">Interestingly </w:t>
      </w:r>
      <w:r w:rsidR="007F1C41">
        <w:rPr>
          <w:lang w:val="en-US"/>
        </w:rPr>
        <w:t xml:space="preserve">as </w:t>
      </w:r>
      <w:r w:rsidR="00301A3A">
        <w:rPr>
          <w:lang w:val="en-US"/>
        </w:rPr>
        <w:t>yeasts do not have galactomannan in their</w:t>
      </w:r>
      <w:r w:rsidR="00DC610E">
        <w:rPr>
          <w:lang w:val="en-US"/>
        </w:rPr>
        <w:t xml:space="preserve"> </w:t>
      </w:r>
      <w:r w:rsidR="00301A3A">
        <w:rPr>
          <w:lang w:val="en-US"/>
        </w:rPr>
        <w:t>cell wall</w:t>
      </w:r>
      <w:r w:rsidR="005D461A">
        <w:rPr>
          <w:lang w:val="en-US"/>
        </w:rPr>
        <w:t>, the biochemical function of these remodeling enzymes remains to be discovered.</w:t>
      </w:r>
    </w:p>
    <w:p w14:paraId="54B1E17B" w14:textId="579ACC5F" w:rsidR="00D24EFE" w:rsidRPr="009554D5" w:rsidRDefault="006176E0" w:rsidP="00C5050D">
      <w:pPr>
        <w:widowControl w:val="0"/>
        <w:autoSpaceDE w:val="0"/>
        <w:autoSpaceDN w:val="0"/>
        <w:adjustRightInd w:val="0"/>
        <w:spacing w:after="0"/>
        <w:jc w:val="both"/>
        <w:rPr>
          <w:rFonts w:eastAsia="Times New Roman" w:cs="Times New Roman"/>
          <w:lang w:val="en-US" w:eastAsia="fr-FR"/>
        </w:rPr>
      </w:pPr>
      <w:r>
        <w:rPr>
          <w:rFonts w:eastAsia="Times New Roman" w:cs="Times New Roman"/>
          <w:lang w:val="en-US" w:eastAsia="fr-FR"/>
        </w:rPr>
        <w:t xml:space="preserve">The </w:t>
      </w:r>
      <w:r w:rsidRPr="00AD3A66">
        <w:rPr>
          <w:rFonts w:eastAsia="Times New Roman" w:cs="Times New Roman"/>
          <w:i/>
          <w:lang w:val="en-US" w:eastAsia="fr-FR"/>
        </w:rPr>
        <w:t>SUN</w:t>
      </w:r>
      <w:r>
        <w:rPr>
          <w:rFonts w:eastAsia="Times New Roman" w:cs="Times New Roman"/>
          <w:lang w:val="en-US" w:eastAsia="fr-FR"/>
        </w:rPr>
        <w:t xml:space="preserve"> family</w:t>
      </w:r>
      <w:r w:rsidR="00043416">
        <w:rPr>
          <w:rFonts w:eastAsia="Times New Roman" w:cs="Times New Roman"/>
          <w:lang w:val="en-US" w:eastAsia="fr-FR"/>
        </w:rPr>
        <w:t xml:space="preserve"> </w:t>
      </w:r>
      <w:r w:rsidR="00043416" w:rsidRPr="006176E0">
        <w:rPr>
          <w:rFonts w:eastAsia="Times New Roman" w:cs="Times New Roman"/>
          <w:i/>
          <w:lang w:val="en-US" w:eastAsia="fr-FR"/>
        </w:rPr>
        <w:t>in A.</w:t>
      </w:r>
      <w:r w:rsidR="00043416">
        <w:rPr>
          <w:rFonts w:eastAsia="Times New Roman" w:cs="Times New Roman"/>
          <w:i/>
          <w:lang w:val="en-US" w:eastAsia="fr-FR"/>
        </w:rPr>
        <w:t xml:space="preserve"> </w:t>
      </w:r>
      <w:r w:rsidR="00043416" w:rsidRPr="006176E0">
        <w:rPr>
          <w:rFonts w:eastAsia="Times New Roman" w:cs="Times New Roman"/>
          <w:i/>
          <w:lang w:val="en-US" w:eastAsia="fr-FR"/>
        </w:rPr>
        <w:t>fumigatus</w:t>
      </w:r>
      <w:r w:rsidR="00043416">
        <w:rPr>
          <w:rFonts w:eastAsia="Times New Roman" w:cs="Times New Roman"/>
          <w:lang w:val="en-US" w:eastAsia="fr-FR"/>
        </w:rPr>
        <w:t xml:space="preserve"> (also known as the </w:t>
      </w:r>
      <w:r w:rsidR="00043416" w:rsidRPr="007622FF">
        <w:rPr>
          <w:rFonts w:eastAsia="Times New Roman" w:cs="Times New Roman"/>
          <w:lang w:val="en-US" w:eastAsia="fr-FR"/>
        </w:rPr>
        <w:t>GH132</w:t>
      </w:r>
      <w:r w:rsidR="00043416">
        <w:rPr>
          <w:rFonts w:eastAsia="Times New Roman" w:cs="Times New Roman"/>
          <w:i/>
          <w:lang w:val="en-US" w:eastAsia="fr-FR"/>
        </w:rPr>
        <w:t xml:space="preserve"> </w:t>
      </w:r>
      <w:proofErr w:type="spellStart"/>
      <w:r w:rsidR="00043416" w:rsidRPr="00D20743">
        <w:rPr>
          <w:rFonts w:eastAsia="Times New Roman" w:cs="Times New Roman"/>
          <w:lang w:val="en-US" w:eastAsia="fr-FR"/>
        </w:rPr>
        <w:t>CaZy</w:t>
      </w:r>
      <w:proofErr w:type="spellEnd"/>
      <w:r w:rsidR="00043416">
        <w:rPr>
          <w:rFonts w:eastAsia="Times New Roman" w:cs="Times New Roman"/>
          <w:i/>
          <w:lang w:val="en-US" w:eastAsia="fr-FR"/>
        </w:rPr>
        <w:t xml:space="preserve"> </w:t>
      </w:r>
      <w:r w:rsidR="00043416" w:rsidRPr="007622FF">
        <w:rPr>
          <w:rFonts w:eastAsia="Times New Roman" w:cs="Times New Roman"/>
          <w:lang w:val="en-US" w:eastAsia="fr-FR"/>
        </w:rPr>
        <w:t>family</w:t>
      </w:r>
      <w:r w:rsidR="00043416">
        <w:rPr>
          <w:rFonts w:eastAsia="Times New Roman" w:cs="Times New Roman"/>
          <w:lang w:val="en-US" w:eastAsia="fr-FR"/>
        </w:rPr>
        <w:t>)</w:t>
      </w:r>
      <w:r>
        <w:rPr>
          <w:rFonts w:eastAsia="Times New Roman" w:cs="Times New Roman"/>
          <w:lang w:val="en-US" w:eastAsia="fr-FR"/>
        </w:rPr>
        <w:t xml:space="preserve"> </w:t>
      </w:r>
      <w:r w:rsidR="00043416">
        <w:rPr>
          <w:rFonts w:eastAsia="Times New Roman" w:cs="Times New Roman"/>
          <w:lang w:val="en-US" w:eastAsia="fr-FR"/>
        </w:rPr>
        <w:t>comprises 2 members</w:t>
      </w:r>
      <w:r w:rsidR="00D20743">
        <w:rPr>
          <w:rFonts w:eastAsia="Times New Roman" w:cs="Times New Roman"/>
          <w:lang w:val="en-US" w:eastAsia="fr-FR"/>
        </w:rPr>
        <w:t>,</w:t>
      </w:r>
      <w:r w:rsidR="00A65E4F">
        <w:rPr>
          <w:rFonts w:eastAsia="Times New Roman" w:cs="Times New Roman"/>
          <w:lang w:val="en-US" w:eastAsia="fr-FR"/>
        </w:rPr>
        <w:t xml:space="preserve"> </w:t>
      </w:r>
      <w:r w:rsidR="00A65E4F" w:rsidRPr="00FB4DD8">
        <w:rPr>
          <w:rFonts w:eastAsia="Times New Roman" w:cs="Times New Roman"/>
          <w:i/>
          <w:lang w:val="en-US" w:eastAsia="fr-FR"/>
        </w:rPr>
        <w:t>SUN1</w:t>
      </w:r>
      <w:r w:rsidR="00A65E4F">
        <w:rPr>
          <w:rFonts w:eastAsia="Times New Roman" w:cs="Times New Roman"/>
          <w:lang w:val="en-US" w:eastAsia="fr-FR"/>
        </w:rPr>
        <w:t xml:space="preserve"> and </w:t>
      </w:r>
      <w:r w:rsidR="00A65E4F" w:rsidRPr="00FB4DD8">
        <w:rPr>
          <w:rFonts w:eastAsia="Times New Roman" w:cs="Times New Roman"/>
          <w:i/>
          <w:lang w:val="en-US" w:eastAsia="fr-FR"/>
        </w:rPr>
        <w:t>SUN2</w:t>
      </w:r>
      <w:r w:rsidR="00D13097">
        <w:rPr>
          <w:rFonts w:eastAsia="Times New Roman" w:cs="Times New Roman"/>
          <w:iCs/>
          <w:lang w:val="en-US" w:eastAsia="fr-FR"/>
        </w:rPr>
        <w:t xml:space="preserve"> wh</w:t>
      </w:r>
      <w:r w:rsidR="00B22B9E">
        <w:rPr>
          <w:rFonts w:eastAsia="Times New Roman" w:cs="Times New Roman"/>
          <w:iCs/>
          <w:lang w:val="en-US" w:eastAsia="fr-FR"/>
        </w:rPr>
        <w:t xml:space="preserve">ich </w:t>
      </w:r>
      <w:r w:rsidR="00D13097">
        <w:rPr>
          <w:rFonts w:eastAsia="Times New Roman" w:cs="Times New Roman"/>
          <w:iCs/>
          <w:lang w:val="en-US" w:eastAsia="fr-FR"/>
        </w:rPr>
        <w:t xml:space="preserve">is the only one predicted to be </w:t>
      </w:r>
      <w:r w:rsidR="00D13097" w:rsidRPr="00A71EE6">
        <w:rPr>
          <w:lang w:val="en-US"/>
        </w:rPr>
        <w:t xml:space="preserve">GPI anchored in </w:t>
      </w:r>
      <w:r w:rsidR="00D13097" w:rsidRPr="00A71EE6">
        <w:rPr>
          <w:i/>
          <w:lang w:val="en-US"/>
        </w:rPr>
        <w:t>A. fumigatus</w:t>
      </w:r>
      <w:r w:rsidR="00043416">
        <w:rPr>
          <w:rFonts w:eastAsia="Times New Roman" w:cs="Times New Roman"/>
          <w:lang w:val="en-US" w:eastAsia="fr-FR"/>
        </w:rPr>
        <w:t>. They are so called as they en</w:t>
      </w:r>
      <w:r w:rsidR="00FB4DD8">
        <w:rPr>
          <w:rFonts w:eastAsia="Times New Roman" w:cs="Times New Roman"/>
          <w:lang w:val="en-US" w:eastAsia="fr-FR"/>
        </w:rPr>
        <w:t>c</w:t>
      </w:r>
      <w:r w:rsidR="00043416">
        <w:rPr>
          <w:rFonts w:eastAsia="Times New Roman" w:cs="Times New Roman"/>
          <w:lang w:val="en-US" w:eastAsia="fr-FR"/>
        </w:rPr>
        <w:t xml:space="preserve">ode a </w:t>
      </w:r>
      <w:r w:rsidR="00D118AB">
        <w:rPr>
          <w:rFonts w:eastAsia="Times New Roman" w:cs="Times New Roman"/>
          <w:lang w:val="en-US" w:eastAsia="fr-FR"/>
        </w:rPr>
        <w:t xml:space="preserve">SUN </w:t>
      </w:r>
      <w:r w:rsidR="00043416">
        <w:rPr>
          <w:rFonts w:eastAsia="Times New Roman" w:cs="Times New Roman"/>
          <w:lang w:val="en-US" w:eastAsia="fr-FR"/>
        </w:rPr>
        <w:t xml:space="preserve">domain </w:t>
      </w:r>
      <w:r w:rsidR="00043416" w:rsidRPr="001D21D9">
        <w:rPr>
          <w:lang w:val="en-US"/>
        </w:rPr>
        <w:t xml:space="preserve">originally identified in the yeast proteins </w:t>
      </w:r>
      <w:r w:rsidR="00043416" w:rsidRPr="001D21D9">
        <w:rPr>
          <w:i/>
          <w:u w:val="single"/>
          <w:lang w:val="en-US"/>
        </w:rPr>
        <w:t>S</w:t>
      </w:r>
      <w:r w:rsidR="00043416" w:rsidRPr="001D21D9">
        <w:rPr>
          <w:i/>
          <w:lang w:val="en-US"/>
        </w:rPr>
        <w:t>IM1</w:t>
      </w:r>
      <w:r w:rsidR="00043416" w:rsidRPr="001D21D9">
        <w:rPr>
          <w:lang w:val="en-US"/>
        </w:rPr>
        <w:t xml:space="preserve">, </w:t>
      </w:r>
      <w:r w:rsidR="00043416" w:rsidRPr="001D21D9">
        <w:rPr>
          <w:i/>
          <w:u w:val="single"/>
          <w:lang w:val="en-US"/>
        </w:rPr>
        <w:t>U</w:t>
      </w:r>
      <w:r w:rsidR="00043416" w:rsidRPr="001D21D9">
        <w:rPr>
          <w:i/>
          <w:lang w:val="en-US"/>
        </w:rPr>
        <w:t>TH1</w:t>
      </w:r>
      <w:r w:rsidR="00043416" w:rsidRPr="001D21D9">
        <w:rPr>
          <w:lang w:val="en-US"/>
        </w:rPr>
        <w:t xml:space="preserve">, </w:t>
      </w:r>
      <w:r w:rsidR="00043416" w:rsidRPr="001D21D9">
        <w:rPr>
          <w:i/>
          <w:u w:val="single"/>
          <w:lang w:val="en-US"/>
        </w:rPr>
        <w:t>N</w:t>
      </w:r>
      <w:r w:rsidR="00043416" w:rsidRPr="001D21D9">
        <w:rPr>
          <w:i/>
          <w:lang w:val="en-US"/>
        </w:rPr>
        <w:t>CA3</w:t>
      </w:r>
      <w:r w:rsidR="00043416" w:rsidRPr="001D21D9">
        <w:rPr>
          <w:lang w:val="en-US"/>
        </w:rPr>
        <w:t xml:space="preserve"> and </w:t>
      </w:r>
      <w:r w:rsidR="00043416" w:rsidRPr="001D21D9">
        <w:rPr>
          <w:i/>
          <w:lang w:val="en-US"/>
        </w:rPr>
        <w:t>SUN4</w:t>
      </w:r>
      <w:r w:rsidR="00043416" w:rsidRPr="001D21D9">
        <w:rPr>
          <w:lang w:val="en-US"/>
        </w:rPr>
        <w:t xml:space="preserve">. </w:t>
      </w:r>
      <w:r w:rsidR="00043416" w:rsidRPr="00A02A8D">
        <w:rPr>
          <w:lang w:val="en-US"/>
        </w:rPr>
        <w:t>The SUN domain is closely related, at the sequence level, to</w:t>
      </w:r>
      <w:r w:rsidR="00A65E4F" w:rsidRPr="00A02A8D">
        <w:rPr>
          <w:lang w:val="en-US"/>
        </w:rPr>
        <w:t xml:space="preserve"> a</w:t>
      </w:r>
      <w:r w:rsidR="00043416" w:rsidRPr="00A02A8D">
        <w:rPr>
          <w:lang w:val="en-US"/>
        </w:rPr>
        <w:t xml:space="preserve"> </w:t>
      </w:r>
      <w:r w:rsidR="00043416" w:rsidRPr="00043416">
        <w:t>β</w:t>
      </w:r>
      <w:r w:rsidR="00043416" w:rsidRPr="00A02A8D">
        <w:rPr>
          <w:lang w:val="en-US"/>
        </w:rPr>
        <w:t xml:space="preserve">‐glucosidase of </w:t>
      </w:r>
      <w:r w:rsidR="00043416" w:rsidRPr="00A02A8D">
        <w:rPr>
          <w:i/>
          <w:lang w:val="en-US"/>
        </w:rPr>
        <w:t xml:space="preserve">Candida </w:t>
      </w:r>
      <w:proofErr w:type="spellStart"/>
      <w:r w:rsidR="00043416" w:rsidRPr="00A02A8D">
        <w:rPr>
          <w:i/>
          <w:lang w:val="en-US"/>
        </w:rPr>
        <w:t>wickerhamii</w:t>
      </w:r>
      <w:proofErr w:type="spellEnd"/>
      <w:r w:rsidR="00043416" w:rsidRPr="00A02A8D">
        <w:rPr>
          <w:lang w:val="en-US"/>
        </w:rPr>
        <w:t xml:space="preserve"> however the yeast proteins have no detectable </w:t>
      </w:r>
      <w:r w:rsidR="00043416" w:rsidRPr="00043416">
        <w:t>β</w:t>
      </w:r>
      <w:r w:rsidR="00043416" w:rsidRPr="00A02A8D">
        <w:rPr>
          <w:lang w:val="en-US"/>
        </w:rPr>
        <w:t xml:space="preserve">‐glucosidase activity. </w:t>
      </w:r>
      <w:r w:rsidR="00D118AB">
        <w:rPr>
          <w:lang w:val="en-US"/>
        </w:rPr>
        <w:t xml:space="preserve">The deletion of </w:t>
      </w:r>
      <w:r w:rsidR="00043416" w:rsidRPr="00EF7381">
        <w:rPr>
          <w:i/>
          <w:lang w:val="en-US"/>
        </w:rPr>
        <w:t>SUN2</w:t>
      </w:r>
      <w:r w:rsidR="00043416" w:rsidRPr="00A02A8D">
        <w:rPr>
          <w:lang w:val="en-US"/>
        </w:rPr>
        <w:t xml:space="preserve">, </w:t>
      </w:r>
      <w:r w:rsidR="00A65E4F" w:rsidRPr="00A02A8D">
        <w:rPr>
          <w:lang w:val="en-US"/>
        </w:rPr>
        <w:t xml:space="preserve">which is most closely related to the </w:t>
      </w:r>
      <w:proofErr w:type="spellStart"/>
      <w:r w:rsidR="00A65E4F" w:rsidRPr="00A02A8D">
        <w:rPr>
          <w:lang w:val="en-US"/>
        </w:rPr>
        <w:t>uncharacterised</w:t>
      </w:r>
      <w:proofErr w:type="spellEnd"/>
      <w:r w:rsidR="00A65E4F" w:rsidRPr="00A02A8D">
        <w:rPr>
          <w:lang w:val="en-US"/>
        </w:rPr>
        <w:t xml:space="preserve"> protein YMR244W in </w:t>
      </w:r>
      <w:r w:rsidR="00A65E4F" w:rsidRPr="00A02A8D">
        <w:rPr>
          <w:i/>
          <w:lang w:val="en-US"/>
        </w:rPr>
        <w:t>S. cerevisiae</w:t>
      </w:r>
      <w:r w:rsidR="00A65E4F" w:rsidRPr="00A71EE6">
        <w:rPr>
          <w:lang w:val="en-US"/>
        </w:rPr>
        <w:t xml:space="preserve">, </w:t>
      </w:r>
      <w:r w:rsidR="00D118AB">
        <w:rPr>
          <w:lang w:val="en-US"/>
        </w:rPr>
        <w:t>did not induce any morphological alterations</w:t>
      </w:r>
      <w:r w:rsidR="00043416" w:rsidRPr="00A71EE6">
        <w:rPr>
          <w:lang w:val="en-US"/>
        </w:rPr>
        <w:t xml:space="preserve">. </w:t>
      </w:r>
      <w:r w:rsidR="00A65E4F">
        <w:rPr>
          <w:rFonts w:eastAsia="Times New Roman" w:cs="Times New Roman"/>
          <w:lang w:val="en-US" w:eastAsia="fr-FR"/>
        </w:rPr>
        <w:t>In</w:t>
      </w:r>
      <w:r w:rsidR="00D118AB">
        <w:rPr>
          <w:rFonts w:eastAsia="Times New Roman" w:cs="Times New Roman"/>
          <w:lang w:val="en-US" w:eastAsia="fr-FR"/>
        </w:rPr>
        <w:t xml:space="preserve"> contrast, the deletion of the </w:t>
      </w:r>
      <w:r w:rsidR="00D118AB" w:rsidRPr="00E27735">
        <w:rPr>
          <w:rFonts w:eastAsia="Times New Roman" w:cs="Times New Roman"/>
          <w:i/>
          <w:lang w:val="en-US" w:eastAsia="fr-FR"/>
        </w:rPr>
        <w:t>SUN1</w:t>
      </w:r>
      <w:r w:rsidR="00D118AB">
        <w:rPr>
          <w:rFonts w:eastAsia="Times New Roman" w:cs="Times New Roman"/>
          <w:lang w:val="en-US" w:eastAsia="fr-FR"/>
        </w:rPr>
        <w:t xml:space="preserve"> genes in yeasts and </w:t>
      </w:r>
      <w:proofErr w:type="spellStart"/>
      <w:r w:rsidR="00D118AB">
        <w:rPr>
          <w:rFonts w:eastAsia="Times New Roman" w:cs="Times New Roman"/>
          <w:lang w:val="en-US" w:eastAsia="fr-FR"/>
        </w:rPr>
        <w:t>moulds</w:t>
      </w:r>
      <w:proofErr w:type="spellEnd"/>
      <w:r w:rsidR="00D118AB">
        <w:rPr>
          <w:rFonts w:eastAsia="Times New Roman" w:cs="Times New Roman"/>
          <w:lang w:val="en-US" w:eastAsia="fr-FR"/>
        </w:rPr>
        <w:t xml:space="preserve"> </w:t>
      </w:r>
      <w:r w:rsidR="00043416">
        <w:rPr>
          <w:rFonts w:eastAsia="Times New Roman" w:cs="Times New Roman"/>
          <w:lang w:val="en-US" w:eastAsia="fr-FR"/>
        </w:rPr>
        <w:t xml:space="preserve">have </w:t>
      </w:r>
      <w:r w:rsidR="00043416">
        <w:rPr>
          <w:rFonts w:eastAsia="Times New Roman" w:cs="Times New Roman"/>
          <w:lang w:val="en-US" w:eastAsia="fr-FR"/>
        </w:rPr>
        <w:lastRenderedPageBreak/>
        <w:t xml:space="preserve">been shown to exhibit defects </w:t>
      </w:r>
      <w:r>
        <w:rPr>
          <w:rFonts w:eastAsia="Times New Roman" w:cs="Times New Roman"/>
          <w:lang w:val="en-US" w:eastAsia="fr-FR"/>
        </w:rPr>
        <w:t>in septum closure</w:t>
      </w:r>
      <w:r w:rsidR="00C5050D">
        <w:rPr>
          <w:rFonts w:eastAsia="Times New Roman" w:cs="Times New Roman"/>
          <w:lang w:val="en-US" w:eastAsia="fr-FR"/>
        </w:rPr>
        <w:t xml:space="preserve"> </w:t>
      </w:r>
      <w:r w:rsidR="00C5050D">
        <w:rPr>
          <w:rFonts w:eastAsia="Times New Roman" w:cs="Times New Roman"/>
          <w:lang w:val="en-US" w:eastAsia="fr-FR"/>
        </w:rPr>
        <w:fldChar w:fldCharType="begin"/>
      </w:r>
      <w:r w:rsidR="00C5050D">
        <w:rPr>
          <w:rFonts w:eastAsia="Times New Roman" w:cs="Times New Roman"/>
          <w:lang w:val="en-US" w:eastAsia="fr-FR"/>
        </w:rPr>
        <w:instrText xml:space="preserve"> ADDIN ZOTERO_ITEM CSL_CITATION {"citationID":"e80EIUaB","properties":{"formattedCitation":"(Hiller {\\i{}et al.}, 2007; Norice {\\i{}et al.}, 2007; Firon {\\i{}et al.}, 2007; Gastebois {\\i{}et al.}, 2013)","plainCitation":"(Hiller et al., 2007; Norice et al., 2007; Firon et al., 2007; Gastebois et al., 2013)","noteIndex":0},"citationItems":[{"id":485,"uris":["http://zotero.org/users/2763990/items/SACQ72AS"],"uri":["http://zotero.org/users/2763990/items/SACQ72AS"],"itemData":{"id":485,"type":"article-journal","abstract":"The SUN gene family has been defined in Saccharomyces cerevisiae and comprises a fungus-specific family of proteins which show high similarity in their C-terminal domains. Genes of this family are involved in different cellular processes, like DNA replication, aging, mitochondrial biogenesis, and cytokinesis. In Candida albicans the SUN family comprises two genes, SUN41 and SIM1. We demonstrate that C. albicans mutants lacking SUN41 show similar defects as found for S. cerevisiae, including defects in cytokinesis. In addition, the SUN41 mutant showed a higher sensitivity towards the cell wall-disturbing agent Congo red, whereas no difference was observed in the presence of calcofluor white. Compared to the wild type, SUN41 deletion strains exhibited a defect in biofilm formation, a reduced adherence on a Caco-2 cell monolayer, and were unable to form hyphae on solid medium under the conditions tested. Interestingly, Sun41p was found to be secreted in the medium of cells growing as blastospores as well as those forming hyphae. Our results support a function of SUN41p as a glycosidase involved in cytokinesis, cell wall biogenesis, adhesion to host tissue, and biofilm formation, indicating an important role in the host-pathogen interaction.","container-title":"Eukaryotic Cell","DOI":"10.1128/EC.00285-07","ISSN":"1535-9778","issue":"11","journalAbbreviation":"Eukaryotic Cell","language":"eng","note":"PMID: 17905924\nPMCID: PMC2168408","page":"2056-2065","source":"PubMed","title":"Candida albicans Sun41p, a putative glycosidase, is involved in morphogenesis, cell wall biogenesis, and biofilm formation","volume":"6","author":[{"family":"Hiller","given":"Ekkehard"},{"family":"Heine","given":"Sonja"},{"family":"Brunner","given":"Herwig"},{"family":"Rupp","given":"Steffen"}],"issued":{"date-parts":[["2007",11]]}}},{"id":483,"uris":["http://zotero.org/users/2763990/items/XA5GV43P"],"uri":["http://zotero.org/users/2763990/items/XA5GV43P"],"itemData":{"id":483,"type":"article-journal","abstract":"The cell wall of Candida albicans lies at the crossroads of pathogenicity and therapeutics. It contributes to pathogenicity through adherence and invasion; it is the target of both chemical and immunological antifungal strategies. We have initiated a dissection of cell wall function through targeted insertional mutagenesis of cell wall-related genes. Among 25 such genes, we were unable to generate homozygous mutations in 4, and they may be essential for viability. We created homozygous mutations in the remaining 21 genes. Insertion mutations in SUN41, Orf19.5412, Orf19.1277, MSB2, Orf19.3869, and WSC1 caused hypersensitivity to the cell wall inhibitor caspofungin, while two different ecm33 insertions caused mild caspofungin resistance. Insertion mutations in SUN41 and Orf19.5412 caused biofilm defects. Through analysis of homozygous sun41Delta/sun41Delta deletion mutants and sun41Delta/sun41Delta+pSUN41-complemented strains, we verified that Sun41 is required for biofilm formation and normal caspofungin tolerance. The sun41Delta/sun41Delta mutant had altered expression of four cell wall damage response genes, thus suggesting that it suffers a cell wall structural defect. Sun41 is required for inducing disease, because the mutant was severely attenuated in mouse models of disseminated and oropharyngeal candidiasis. Although the mutant produced aberrant hyphae, it had no defect in damaging endothelial or epithelial cells, unlike many other hypha-defective mutants. We suggest that the sun41Delta/sun41Delta cell wall defect is the primary cause of its attenuated virulence. As a small fungal surface protein with predicted glucosidase activity, Sun41 represents a promising therapeutic target.","container-title":"Eukaryotic Cell","DOI":"10.1128/EC.00314-07","ISSN":"1535-9778","issue":"11","journalAbbreviation":"Eukaryotic Cell","language":"eng","note":"PMID: 17873081\nPMCID: PMC2168420","page":"2046-2055","source":"PubMed","title":"Requirement for Candida albicans Sun41 in biofilm formation and virulence","volume":"6","author":[{"family":"Norice","given":"Carmelle T."},{"family":"Smith","given":"Frank J."},{"family":"Solis","given":"Norma"},{"family":"Filler","given":"Scott G."},{"family":"Mitchell","given":"Aaron P."}],"issued":{"date-parts":[["2007",11]]}}},{"id":486,"uris":["http://zotero.org/users/2763990/items/G5X4FCFP"],"uri":["http://zotero.org/users/2763990/items/G5X4FCFP"],"itemData":{"id":486,"type":"article-journal","abstract":"Completion of the yeast cell cycle involves extensive remodelling of the cell wall upon separation of mother and daughter cells. We have studied two members of the ascomycete-specific SUN gene family in Candida albicans. Inactivation of SUN41 yields defects in cell separation and hyphal elongation while inactivation of SUN42 results in minor phenotypic alterations. Simultaneous inactivation of SUN41 and SUN42 is synthetically lethal due to lysis of mother cells after septation. Electronic microscopy reveals cell wall defects mainly localized in the region surrounding the septa. This phenotype is osmoremediable and the conditional double mutants show increased sensitivity to cell wall or cell membrane perturbing agents. The essential function shared by Sun41p and Sun42p is conserved among yeasts because UTH1, a Saccharomyces cerevisiae SUN gene, suppresses the lethality of SUN41 and SUN42 conditional mutants. Investigation of functional genomic data obtained in S. cerevisiae reveals links between members of the SUN gene family and the RAM pathway regulating cell wall-degrading enzymes specifically involved during cell separation. Thus, the main function of ascomycetous Sun proteins appears linked to cell wall remodelling, with a probable role in counter-balancing cell wall degradation to avoid cell lysis upon cell separation.","container-title":"Molecular Microbiology","DOI":"10.1111/j.1365-2958.2007.06011.x","ISSN":"0950-382X","issue":"5","journalAbbreviation":"Mol. Microbiol.","language":"eng","note":"PMID: 18001349","page":"1256-1275","source":"PubMed","title":"The SUN41 and SUN42 genes are essential for cell separation in Candida albicans","volume":"66","author":[{"family":"Firon","given":"Arnaud"},{"family":"Aubert","given":"Sylvie"},{"family":"Iraqui","given":"Ismaïl"},{"family":"Guadagnini","given":"Stéphanie"},{"family":"Goyard","given":"Sophie"},{"family":"Prévost","given":"Marie-Christine"},{"family":"Janbon","given":"Guilhem"},{"family":"Enfert","given":"Christophe","non-dropping-particle":"d'"}],"issued":{"date-parts":[["2007",12]]}}},{"id":503,"uris":["http://zotero.org/users/2763990/items/4KXI8F43"],"uri":["http://zotero.org/users/2763990/items/4KXI8F43"],"itemData":{"id":503,"type":"article-journal","abstract":"BACKGROUND: SUN proteins are involved in yeast morphogenesis, but their function is unknown.\nRESULTS: SUN protein plays a role in the Aspergillus fumigatus morphogenesis. Biochemical properties of recombinant SUN proteins were elucidated.\nCONCLUSION: Both Candida albicans and Aspergillus fumigatus sun proteins show a β-(1,3)-glucanase activity.\nSIGNIFICANCE: The mode of action of SUN proteins on β-(1,3)-glucan is unique, new, and original. In yeasts, the family of SUN proteins has been involved in cell wall biogenesis. Here, we report the characterization of SUN proteins in a filamentous fungus, Aspergillus fumigatus. The function of the two A. fumigatus SUN genes was investigated by combining reverse genetics and biochemistry. During conidial swelling and mycelial growth, the expression of AfSUN1 was strongly induced, whereas the expression of AfSUN2 was not detectable. Deletion of AfSUN1 negatively affected hyphal growth and conidiation. A closer examination of the morphological defects revealed swollen hyphae, leaky tips, intrahyphal growth, and double cell wall, suggesting that, like in yeast, AfSun1p is associated with cell wall biogenesis. In contrast to AfSUN1, deletion of AfSUN2 either in the parental strain or in the AfSUN1 single mutant strain did not affect colony and hyphal morphology. Biochemical </w:instrText>
      </w:r>
      <w:r w:rsidR="00C5050D" w:rsidRPr="00C079FB">
        <w:rPr>
          <w:rFonts w:eastAsia="Times New Roman" w:cs="Times New Roman"/>
          <w:lang w:val="en-US" w:eastAsia="fr-FR"/>
        </w:rPr>
        <w:instrText xml:space="preserve">characterization of the recombinant AfSun1p and Candida albicans Sun41p showed </w:instrText>
      </w:r>
      <w:r w:rsidR="00C5050D" w:rsidRPr="00C5050D">
        <w:rPr>
          <w:rFonts w:eastAsia="Times New Roman" w:cs="Times New Roman"/>
          <w:lang w:val="en-US" w:eastAsia="fr-FR"/>
        </w:rPr>
        <w:instrText xml:space="preserve">that both proteins had a unique hydrolysis pattern: acting on </w:instrText>
      </w:r>
      <w:r w:rsidR="00C5050D">
        <w:rPr>
          <w:rFonts w:eastAsia="Times New Roman" w:cs="Times New Roman"/>
          <w:lang w:val="en-US" w:eastAsia="fr-FR"/>
        </w:rPr>
        <w:instrText>β</w:instrText>
      </w:r>
      <w:r w:rsidR="00C5050D" w:rsidRPr="00C5050D">
        <w:rPr>
          <w:rFonts w:eastAsia="Times New Roman" w:cs="Times New Roman"/>
          <w:lang w:val="en-US" w:eastAsia="fr-FR"/>
        </w:rPr>
        <w:instrText xml:space="preserve">-(1,3)-oligomers from dimer up to insoluble </w:instrText>
      </w:r>
      <w:r w:rsidR="00C5050D">
        <w:rPr>
          <w:rFonts w:eastAsia="Times New Roman" w:cs="Times New Roman"/>
          <w:lang w:val="en-US" w:eastAsia="fr-FR"/>
        </w:rPr>
        <w:instrText>β</w:instrText>
      </w:r>
      <w:r w:rsidR="00C5050D" w:rsidRPr="00C5050D">
        <w:rPr>
          <w:rFonts w:eastAsia="Times New Roman" w:cs="Times New Roman"/>
          <w:lang w:val="en-US" w:eastAsia="fr-FR"/>
        </w:rPr>
        <w:instrText xml:space="preserve">-(1,3)-glucan. Referring to the CAZy database, it is clear that fungal SUN proteins represent a new family of glucan hydrolases (GH132) and play an important morphogenetic role in fungal cell wall biogenesis and septation.","container-title":"The Journal of Biological Chemistry","DOI":"10.1074/jbc.M112.440172","ISSN":"1083-351X","issue":"19","journalAbbreviation":"J. Biol. Chem.","language":"eng","note":"PMID: 23508952\nPMCID: PMC3650377","page":"13387-13396","source":"PubMed","title":"SUN proteins belong to a novel family of </w:instrText>
      </w:r>
      <w:r w:rsidR="00C5050D">
        <w:rPr>
          <w:rFonts w:eastAsia="Times New Roman" w:cs="Times New Roman"/>
          <w:lang w:val="en-US" w:eastAsia="fr-FR"/>
        </w:rPr>
        <w:instrText>β</w:instrText>
      </w:r>
      <w:r w:rsidR="00C5050D" w:rsidRPr="00C5050D">
        <w:rPr>
          <w:rFonts w:eastAsia="Times New Roman" w:cs="Times New Roman"/>
          <w:lang w:val="en-US" w:eastAsia="fr-FR"/>
        </w:rPr>
        <w:instrText xml:space="preserve">-(1,3)-glucan-modifying enzymes involved in fungal morphogenesis","volume":"288","author":[{"family":"Gastebois","given":"Amandine"},{"family":"Aimanianda","given":"Vishukumar"},{"family":"Bachellier-Bassi","given":"Sophie"},{"family":"Nesseir","given":"Audrey"},{"family":"Firon","given":"Arnaud"},{"family":"Beauvais","given":"Anne"},{"family":"Schmitt","given":"Christine"},{"family":"England","given":"Patrick"},{"family":"Beau","given":"Rémi"},{"family":"Prévost","given":"Marie-Christine"},{"family":"Enfert","given":"Christophe","non-dropping-particle":"d'"},{"family":"Latgé","given":"Jean-Paul"},{"family":"Mouyna","given":"Isabelle"}],"issued":{"date-parts":[["2013",5,10]]}}}],"schema":"https://github.com/citation-style-language/schema/raw/master/csl-citation.json"} </w:instrText>
      </w:r>
      <w:r w:rsidR="00C5050D">
        <w:rPr>
          <w:rFonts w:eastAsia="Times New Roman" w:cs="Times New Roman"/>
          <w:lang w:val="en-US" w:eastAsia="fr-FR"/>
        </w:rPr>
        <w:fldChar w:fldCharType="separate"/>
      </w:r>
      <w:r w:rsidR="00C5050D" w:rsidRPr="00C5050D">
        <w:rPr>
          <w:rFonts w:ascii="Calibri" w:hAnsi="Calibri" w:cs="Times New Roman"/>
          <w:szCs w:val="24"/>
          <w:lang w:val="en-US"/>
        </w:rPr>
        <w:t xml:space="preserve">(Hiller </w:t>
      </w:r>
      <w:r w:rsidR="00C5050D" w:rsidRPr="00C5050D">
        <w:rPr>
          <w:rFonts w:ascii="Calibri" w:hAnsi="Calibri" w:cs="Times New Roman"/>
          <w:i/>
          <w:iCs/>
          <w:szCs w:val="24"/>
          <w:lang w:val="en-US"/>
        </w:rPr>
        <w:t>et al.</w:t>
      </w:r>
      <w:r w:rsidR="00C5050D" w:rsidRPr="00C5050D">
        <w:rPr>
          <w:rFonts w:ascii="Calibri" w:hAnsi="Calibri" w:cs="Times New Roman"/>
          <w:szCs w:val="24"/>
          <w:lang w:val="en-US"/>
        </w:rPr>
        <w:t xml:space="preserve">, 2007; Norice </w:t>
      </w:r>
      <w:r w:rsidR="00C5050D" w:rsidRPr="00C5050D">
        <w:rPr>
          <w:rFonts w:ascii="Calibri" w:hAnsi="Calibri" w:cs="Times New Roman"/>
          <w:i/>
          <w:iCs/>
          <w:szCs w:val="24"/>
          <w:lang w:val="en-US"/>
        </w:rPr>
        <w:t>et al.</w:t>
      </w:r>
      <w:r w:rsidR="00C5050D" w:rsidRPr="00C5050D">
        <w:rPr>
          <w:rFonts w:ascii="Calibri" w:hAnsi="Calibri" w:cs="Times New Roman"/>
          <w:szCs w:val="24"/>
          <w:lang w:val="en-US"/>
        </w:rPr>
        <w:t xml:space="preserve">, 2007; Firon </w:t>
      </w:r>
      <w:r w:rsidR="00C5050D" w:rsidRPr="00C5050D">
        <w:rPr>
          <w:rFonts w:ascii="Calibri" w:hAnsi="Calibri" w:cs="Times New Roman"/>
          <w:i/>
          <w:iCs/>
          <w:szCs w:val="24"/>
          <w:lang w:val="en-US"/>
        </w:rPr>
        <w:t>et al.</w:t>
      </w:r>
      <w:r w:rsidR="00C5050D" w:rsidRPr="00C5050D">
        <w:rPr>
          <w:rFonts w:ascii="Calibri" w:hAnsi="Calibri" w:cs="Times New Roman"/>
          <w:szCs w:val="24"/>
          <w:lang w:val="en-US"/>
        </w:rPr>
        <w:t xml:space="preserve">, 2007; Gastebois </w:t>
      </w:r>
      <w:r w:rsidR="00C5050D" w:rsidRPr="00C5050D">
        <w:rPr>
          <w:rFonts w:ascii="Calibri" w:hAnsi="Calibri" w:cs="Times New Roman"/>
          <w:i/>
          <w:iCs/>
          <w:szCs w:val="24"/>
          <w:lang w:val="en-US"/>
        </w:rPr>
        <w:t>et al.</w:t>
      </w:r>
      <w:r w:rsidR="00C5050D" w:rsidRPr="00C5050D">
        <w:rPr>
          <w:rFonts w:ascii="Calibri" w:hAnsi="Calibri" w:cs="Times New Roman"/>
          <w:szCs w:val="24"/>
          <w:lang w:val="en-US"/>
        </w:rPr>
        <w:t>, 2013)</w:t>
      </w:r>
      <w:r w:rsidR="00C5050D">
        <w:rPr>
          <w:rFonts w:eastAsia="Times New Roman" w:cs="Times New Roman"/>
          <w:lang w:val="en-US" w:eastAsia="fr-FR"/>
        </w:rPr>
        <w:fldChar w:fldCharType="end"/>
      </w:r>
      <w:r w:rsidR="00C5050D" w:rsidRPr="00C5050D">
        <w:rPr>
          <w:rFonts w:eastAsia="Times New Roman" w:cs="Times New Roman"/>
          <w:lang w:val="en-US" w:eastAsia="fr-FR"/>
        </w:rPr>
        <w:t xml:space="preserve"> </w:t>
      </w:r>
      <w:r w:rsidR="00D118AB">
        <w:rPr>
          <w:rFonts w:eastAsia="Times New Roman" w:cs="Times New Roman"/>
          <w:lang w:val="en-US" w:eastAsia="fr-FR"/>
        </w:rPr>
        <w:t xml:space="preserve">However, </w:t>
      </w:r>
      <w:r w:rsidR="00665B70">
        <w:rPr>
          <w:rFonts w:eastAsia="Times New Roman" w:cs="Times New Roman"/>
          <w:lang w:val="en-US" w:eastAsia="fr-FR"/>
        </w:rPr>
        <w:t xml:space="preserve">the baker’s yeast </w:t>
      </w:r>
      <w:r w:rsidR="002A3AAD" w:rsidRPr="002A3AAD">
        <w:rPr>
          <w:rFonts w:eastAsia="Times New Roman" w:cs="Times New Roman"/>
          <w:i/>
          <w:lang w:val="en-US" w:eastAsia="fr-FR"/>
        </w:rPr>
        <w:t>SUN1</w:t>
      </w:r>
      <w:r w:rsidR="00D118AB">
        <w:rPr>
          <w:rFonts w:eastAsia="Times New Roman" w:cs="Times New Roman"/>
          <w:i/>
          <w:lang w:val="en-US" w:eastAsia="fr-FR"/>
        </w:rPr>
        <w:t xml:space="preserve"> </w:t>
      </w:r>
      <w:r w:rsidR="00D118AB" w:rsidRPr="00E27735">
        <w:rPr>
          <w:rFonts w:eastAsia="Times New Roman" w:cs="Times New Roman"/>
          <w:iCs/>
          <w:lang w:val="en-US" w:eastAsia="fr-FR"/>
        </w:rPr>
        <w:t xml:space="preserve">and </w:t>
      </w:r>
      <w:r w:rsidR="00665B70">
        <w:rPr>
          <w:rFonts w:eastAsia="Times New Roman" w:cs="Times New Roman"/>
          <w:iCs/>
          <w:lang w:val="en-US" w:eastAsia="fr-FR"/>
        </w:rPr>
        <w:t>their</w:t>
      </w:r>
      <w:r w:rsidR="00D118AB" w:rsidRPr="00E27735">
        <w:rPr>
          <w:rFonts w:eastAsia="Times New Roman" w:cs="Times New Roman"/>
          <w:iCs/>
          <w:lang w:val="en-US" w:eastAsia="fr-FR"/>
        </w:rPr>
        <w:t xml:space="preserve"> </w:t>
      </w:r>
      <w:proofErr w:type="spellStart"/>
      <w:r w:rsidR="00D118AB" w:rsidRPr="00E27735">
        <w:rPr>
          <w:rFonts w:eastAsia="Times New Roman" w:cs="Times New Roman"/>
          <w:iCs/>
          <w:lang w:val="en-US" w:eastAsia="fr-FR"/>
        </w:rPr>
        <w:t>ortholog</w:t>
      </w:r>
      <w:proofErr w:type="spellEnd"/>
      <w:r w:rsidR="00D118AB" w:rsidRPr="00E27735">
        <w:rPr>
          <w:rFonts w:eastAsia="Times New Roman" w:cs="Times New Roman"/>
          <w:iCs/>
          <w:lang w:val="en-US" w:eastAsia="fr-FR"/>
        </w:rPr>
        <w:t xml:space="preserve"> in </w:t>
      </w:r>
      <w:r w:rsidR="00D118AB" w:rsidRPr="00C15828">
        <w:rPr>
          <w:i/>
          <w:lang w:val="en-US"/>
        </w:rPr>
        <w:t xml:space="preserve">C. </w:t>
      </w:r>
      <w:proofErr w:type="spellStart"/>
      <w:r w:rsidR="00D118AB" w:rsidRPr="00C15828">
        <w:rPr>
          <w:i/>
          <w:lang w:val="en-US"/>
        </w:rPr>
        <w:t>albicans</w:t>
      </w:r>
      <w:proofErr w:type="spellEnd"/>
      <w:r w:rsidR="00665B70" w:rsidRPr="00665B70">
        <w:rPr>
          <w:i/>
          <w:iCs/>
          <w:lang w:val="en-US"/>
        </w:rPr>
        <w:t xml:space="preserve"> </w:t>
      </w:r>
      <w:r w:rsidR="00665B70" w:rsidRPr="00AD3A66">
        <w:rPr>
          <w:i/>
          <w:iCs/>
          <w:lang w:val="en-US"/>
        </w:rPr>
        <w:t>SUN41</w:t>
      </w:r>
      <w:r w:rsidR="00665B70">
        <w:rPr>
          <w:i/>
          <w:iCs/>
          <w:lang w:val="en-US"/>
        </w:rPr>
        <w:t>/SUN42</w:t>
      </w:r>
      <w:r w:rsidR="00043416">
        <w:rPr>
          <w:rFonts w:eastAsia="Times New Roman" w:cs="Times New Roman"/>
          <w:i/>
          <w:lang w:val="en-US" w:eastAsia="fr-FR"/>
        </w:rPr>
        <w:t xml:space="preserve">, </w:t>
      </w:r>
      <w:r w:rsidR="00043416" w:rsidRPr="009B1A4A">
        <w:rPr>
          <w:rFonts w:eastAsia="Times New Roman" w:cs="Times New Roman"/>
          <w:lang w:val="en-US" w:eastAsia="fr-FR"/>
        </w:rPr>
        <w:t>which</w:t>
      </w:r>
      <w:r w:rsidR="00B73A93">
        <w:rPr>
          <w:rFonts w:eastAsia="Times New Roman" w:cs="Times New Roman"/>
          <w:lang w:val="en-US" w:eastAsia="fr-FR"/>
        </w:rPr>
        <w:t xml:space="preserve"> encod</w:t>
      </w:r>
      <w:r w:rsidR="00043416">
        <w:rPr>
          <w:rFonts w:eastAsia="Times New Roman" w:cs="Times New Roman"/>
          <w:lang w:val="en-US" w:eastAsia="fr-FR"/>
        </w:rPr>
        <w:t>es an</w:t>
      </w:r>
      <w:r w:rsidR="00B73A93">
        <w:rPr>
          <w:rFonts w:eastAsia="Times New Roman" w:cs="Times New Roman"/>
          <w:lang w:val="en-US" w:eastAsia="fr-FR"/>
        </w:rPr>
        <w:t xml:space="preserve"> </w:t>
      </w:r>
      <w:proofErr w:type="spellStart"/>
      <w:r w:rsidR="00B73A93">
        <w:rPr>
          <w:rFonts w:eastAsia="Times New Roman" w:cs="Times New Roman"/>
          <w:lang w:val="en-US" w:eastAsia="fr-FR"/>
        </w:rPr>
        <w:t>exo</w:t>
      </w:r>
      <w:proofErr w:type="spellEnd"/>
      <w:r w:rsidR="00B73A93" w:rsidRPr="0044479D">
        <w:rPr>
          <w:rFonts w:eastAsia="Times New Roman" w:cs="Arial"/>
          <w:lang w:val="en-US" w:eastAsia="fr-FR"/>
        </w:rPr>
        <w:t xml:space="preserve"> </w:t>
      </w:r>
      <w:r w:rsidR="00B73A93" w:rsidRPr="00F84CAB">
        <w:rPr>
          <w:rFonts w:eastAsia="Times New Roman" w:cs="Arial"/>
          <w:lang w:eastAsia="fr-FR"/>
        </w:rPr>
        <w:t>β</w:t>
      </w:r>
      <w:r w:rsidR="00B73A93" w:rsidRPr="00F84CAB">
        <w:rPr>
          <w:rFonts w:eastAsia="Times New Roman" w:cs="Times New Roman"/>
          <w:lang w:val="en-US" w:eastAsia="fr-FR"/>
        </w:rPr>
        <w:t>-(1,3)-</w:t>
      </w:r>
      <w:proofErr w:type="spellStart"/>
      <w:r w:rsidR="00B73A93">
        <w:rPr>
          <w:rFonts w:eastAsia="Times New Roman" w:cs="Times New Roman"/>
          <w:lang w:val="en-US" w:eastAsia="fr-FR"/>
        </w:rPr>
        <w:t>glucanase</w:t>
      </w:r>
      <w:proofErr w:type="spellEnd"/>
      <w:r w:rsidR="002A3AAD">
        <w:rPr>
          <w:rFonts w:eastAsia="Times New Roman" w:cs="Times New Roman"/>
          <w:lang w:val="en-US" w:eastAsia="fr-FR"/>
        </w:rPr>
        <w:t xml:space="preserve"> </w:t>
      </w:r>
      <w:r w:rsidR="00043416">
        <w:rPr>
          <w:rFonts w:eastAsia="Times New Roman" w:cs="Times New Roman"/>
          <w:lang w:val="en-US" w:eastAsia="fr-FR"/>
        </w:rPr>
        <w:t>but</w:t>
      </w:r>
      <w:r w:rsidR="00665B70">
        <w:rPr>
          <w:rFonts w:eastAsia="Times New Roman" w:cs="Times New Roman"/>
          <w:lang w:val="en-US" w:eastAsia="fr-FR"/>
        </w:rPr>
        <w:t xml:space="preserve"> are</w:t>
      </w:r>
      <w:r w:rsidR="002A3AAD">
        <w:rPr>
          <w:rFonts w:eastAsia="Times New Roman" w:cs="Times New Roman"/>
          <w:lang w:val="en-US" w:eastAsia="fr-FR"/>
        </w:rPr>
        <w:t xml:space="preserve"> not a GPI anchored protein, play a role in cell wall morphogenesis. </w:t>
      </w:r>
      <w:r w:rsidR="00AD3A66" w:rsidRPr="00AD3A66">
        <w:rPr>
          <w:lang w:val="en-US"/>
        </w:rPr>
        <w:t>In</w:t>
      </w:r>
      <w:r w:rsidR="00665B70">
        <w:rPr>
          <w:lang w:val="en-US"/>
        </w:rPr>
        <w:t>a</w:t>
      </w:r>
      <w:r w:rsidR="00AD3A66" w:rsidRPr="00AD3A66">
        <w:rPr>
          <w:lang w:val="en-US"/>
        </w:rPr>
        <w:t xml:space="preserve">ctivation of </w:t>
      </w:r>
      <w:r w:rsidR="00665B70" w:rsidRPr="00724B01">
        <w:rPr>
          <w:i/>
          <w:lang w:val="en-US"/>
        </w:rPr>
        <w:t>SUN1</w:t>
      </w:r>
      <w:r w:rsidR="00665B70">
        <w:rPr>
          <w:lang w:val="en-US"/>
        </w:rPr>
        <w:t xml:space="preserve"> genes and </w:t>
      </w:r>
      <w:proofErr w:type="spellStart"/>
      <w:r w:rsidR="00665B70">
        <w:rPr>
          <w:lang w:val="en-US"/>
        </w:rPr>
        <w:t>orthologs</w:t>
      </w:r>
      <w:proofErr w:type="spellEnd"/>
      <w:r w:rsidR="00665B70">
        <w:rPr>
          <w:lang w:val="en-US"/>
        </w:rPr>
        <w:t xml:space="preserve"> </w:t>
      </w:r>
      <w:r w:rsidR="00AD3A66" w:rsidRPr="00AD3A66">
        <w:rPr>
          <w:lang w:val="en-US"/>
        </w:rPr>
        <w:t xml:space="preserve">leads to a defect in the separation of daughter cells from mother cells, </w:t>
      </w:r>
      <w:r w:rsidR="00665B70">
        <w:rPr>
          <w:lang w:val="en-US"/>
        </w:rPr>
        <w:t xml:space="preserve">and </w:t>
      </w:r>
      <w:r w:rsidR="00AD3A66" w:rsidRPr="00AD3A66">
        <w:rPr>
          <w:lang w:val="en-US"/>
        </w:rPr>
        <w:t xml:space="preserve">simultaneous inactivation of </w:t>
      </w:r>
      <w:r w:rsidR="00AD3A66" w:rsidRPr="00AD3A66">
        <w:rPr>
          <w:i/>
          <w:iCs/>
          <w:lang w:val="en-US"/>
        </w:rPr>
        <w:t>SUN41</w:t>
      </w:r>
      <w:r w:rsidR="00AD3A66" w:rsidRPr="00AD3A66">
        <w:rPr>
          <w:lang w:val="en-US"/>
        </w:rPr>
        <w:t xml:space="preserve"> and </w:t>
      </w:r>
      <w:r w:rsidR="00AD3A66" w:rsidRPr="00AD3A66">
        <w:rPr>
          <w:i/>
          <w:iCs/>
          <w:lang w:val="en-US"/>
        </w:rPr>
        <w:t>SUN42</w:t>
      </w:r>
      <w:r w:rsidR="00AD3A66" w:rsidRPr="00AD3A66">
        <w:rPr>
          <w:lang w:val="en-US"/>
        </w:rPr>
        <w:t xml:space="preserve"> is lethal in the absence of osmotic protection. </w:t>
      </w:r>
      <w:r w:rsidR="00AD3A66">
        <w:rPr>
          <w:lang w:val="en-US"/>
        </w:rPr>
        <w:t xml:space="preserve">Like for </w:t>
      </w:r>
      <w:r w:rsidR="00AD3A66" w:rsidRPr="0053705A">
        <w:rPr>
          <w:i/>
          <w:lang w:val="en-US"/>
        </w:rPr>
        <w:t>A. fumigatus</w:t>
      </w:r>
      <w:r w:rsidR="00AD3A66">
        <w:rPr>
          <w:lang w:val="en-US"/>
        </w:rPr>
        <w:t>, c</w:t>
      </w:r>
      <w:r w:rsidR="00AD3A66" w:rsidRPr="00AD3A66">
        <w:rPr>
          <w:lang w:val="en-US"/>
        </w:rPr>
        <w:t>ell wall defects seen in this double mutant are mainly localized in the region surrounding the septa in mother yeast cells and</w:t>
      </w:r>
      <w:r w:rsidR="00AD3A66">
        <w:rPr>
          <w:lang w:val="en-US"/>
        </w:rPr>
        <w:t xml:space="preserve"> subapical hyphal </w:t>
      </w:r>
      <w:r w:rsidR="00AD3A66" w:rsidRPr="00AD3A66">
        <w:rPr>
          <w:lang w:val="en-US"/>
        </w:rPr>
        <w:t>compartments</w:t>
      </w:r>
      <w:r w:rsidR="00E27735">
        <w:rPr>
          <w:lang w:val="en-US"/>
        </w:rPr>
        <w:t>.</w:t>
      </w:r>
      <w:r w:rsidR="006F0E95">
        <w:rPr>
          <w:lang w:val="en-US"/>
        </w:rPr>
        <w:t xml:space="preserve"> </w:t>
      </w:r>
      <w:r w:rsidR="00545696">
        <w:rPr>
          <w:lang w:val="en-US"/>
        </w:rPr>
        <w:t xml:space="preserve">The role taken by each </w:t>
      </w:r>
      <w:r w:rsidR="00043416">
        <w:rPr>
          <w:lang w:val="en-US"/>
        </w:rPr>
        <w:t xml:space="preserve">SUN </w:t>
      </w:r>
      <w:r w:rsidR="00545696">
        <w:rPr>
          <w:lang w:val="en-US"/>
        </w:rPr>
        <w:t>protein remains unknown</w:t>
      </w:r>
      <w:r w:rsidR="009554D5">
        <w:rPr>
          <w:lang w:val="en-US"/>
        </w:rPr>
        <w:t xml:space="preserve"> as well </w:t>
      </w:r>
      <w:r w:rsidR="009554D5" w:rsidRPr="00FB5712">
        <w:rPr>
          <w:lang w:val="en-US"/>
        </w:rPr>
        <w:t>as</w:t>
      </w:r>
      <w:r w:rsidR="00FB5712" w:rsidRPr="00FB5712">
        <w:rPr>
          <w:lang w:val="en-US"/>
        </w:rPr>
        <w:t xml:space="preserve"> </w:t>
      </w:r>
      <w:r w:rsidR="009554D5" w:rsidRPr="00FB5712">
        <w:rPr>
          <w:lang w:val="en-US"/>
        </w:rPr>
        <w:t>t</w:t>
      </w:r>
      <w:r w:rsidR="00267C7E" w:rsidRPr="00253096">
        <w:rPr>
          <w:lang w:val="en-US"/>
        </w:rPr>
        <w:t>he role of the GPI</w:t>
      </w:r>
      <w:r w:rsidR="00552332">
        <w:rPr>
          <w:lang w:val="en-US"/>
        </w:rPr>
        <w:t xml:space="preserve"> </w:t>
      </w:r>
      <w:r w:rsidR="00267C7E" w:rsidRPr="00253096">
        <w:rPr>
          <w:lang w:val="en-US"/>
        </w:rPr>
        <w:t xml:space="preserve">anchor in the function of </w:t>
      </w:r>
      <w:r w:rsidR="00253096" w:rsidRPr="00253096">
        <w:rPr>
          <w:i/>
          <w:lang w:val="en-US"/>
        </w:rPr>
        <w:t xml:space="preserve">A. fumigatus </w:t>
      </w:r>
      <w:r w:rsidR="00267C7E" w:rsidRPr="00253096">
        <w:rPr>
          <w:i/>
          <w:lang w:val="en-US"/>
        </w:rPr>
        <w:t>SUN2</w:t>
      </w:r>
      <w:r w:rsidR="00267C7E" w:rsidRPr="00253096">
        <w:rPr>
          <w:lang w:val="en-US"/>
        </w:rPr>
        <w:t xml:space="preserve"> in the cell</w:t>
      </w:r>
      <w:r w:rsidR="009554D5">
        <w:rPr>
          <w:lang w:val="en-US"/>
        </w:rPr>
        <w:t>.</w:t>
      </w:r>
    </w:p>
    <w:p w14:paraId="47240BF7" w14:textId="13D8F0AB" w:rsidR="00255563" w:rsidRDefault="00CC16D6" w:rsidP="00250DF0">
      <w:pPr>
        <w:spacing w:after="0"/>
        <w:jc w:val="both"/>
        <w:rPr>
          <w:rFonts w:eastAsia="Times New Roman" w:cs="Times New Roman"/>
          <w:lang w:val="en-US" w:eastAsia="fr-FR"/>
        </w:rPr>
      </w:pPr>
      <w:r>
        <w:rPr>
          <w:rFonts w:eastAsia="Times New Roman" w:cs="Times New Roman"/>
          <w:lang w:val="en-US" w:eastAsia="fr-FR"/>
        </w:rPr>
        <w:t xml:space="preserve">The </w:t>
      </w:r>
      <w:r w:rsidRPr="005A2D52">
        <w:rPr>
          <w:rFonts w:eastAsia="Times New Roman" w:cs="Times New Roman"/>
          <w:i/>
          <w:lang w:val="en-US" w:eastAsia="fr-FR"/>
        </w:rPr>
        <w:t>CRH</w:t>
      </w:r>
      <w:r>
        <w:rPr>
          <w:rFonts w:eastAsia="Times New Roman" w:cs="Times New Roman"/>
          <w:lang w:val="en-US" w:eastAsia="fr-FR"/>
        </w:rPr>
        <w:t xml:space="preserve"> </w:t>
      </w:r>
      <w:r w:rsidR="004C2449">
        <w:rPr>
          <w:rFonts w:eastAsia="Times New Roman" w:cs="Times New Roman"/>
          <w:lang w:val="en-US" w:eastAsia="fr-FR"/>
        </w:rPr>
        <w:t>(for Congo Red H</w:t>
      </w:r>
      <w:r w:rsidR="005E68E1">
        <w:rPr>
          <w:rFonts w:eastAsia="Times New Roman" w:cs="Times New Roman"/>
          <w:lang w:val="en-US" w:eastAsia="fr-FR"/>
        </w:rPr>
        <w:t>ypersensitivity)</w:t>
      </w:r>
      <w:r w:rsidR="0087620A">
        <w:rPr>
          <w:rFonts w:eastAsia="Times New Roman" w:cs="Times New Roman"/>
          <w:lang w:val="en-US" w:eastAsia="fr-FR"/>
        </w:rPr>
        <w:t xml:space="preserve"> GH16 </w:t>
      </w:r>
      <w:proofErr w:type="spellStart"/>
      <w:r w:rsidR="0087620A">
        <w:rPr>
          <w:rFonts w:eastAsia="Times New Roman" w:cs="Times New Roman"/>
          <w:lang w:val="en-US" w:eastAsia="fr-FR"/>
        </w:rPr>
        <w:t>CaZy</w:t>
      </w:r>
      <w:proofErr w:type="spellEnd"/>
      <w:r w:rsidR="005E68E1">
        <w:rPr>
          <w:rFonts w:eastAsia="Times New Roman" w:cs="Times New Roman"/>
          <w:lang w:val="en-US" w:eastAsia="fr-FR"/>
        </w:rPr>
        <w:t xml:space="preserve"> </w:t>
      </w:r>
      <w:r>
        <w:rPr>
          <w:rFonts w:eastAsia="Times New Roman" w:cs="Times New Roman"/>
          <w:lang w:val="en-US" w:eastAsia="fr-FR"/>
        </w:rPr>
        <w:t xml:space="preserve">family has been associated to </w:t>
      </w:r>
      <w:r w:rsidR="00255AA6">
        <w:rPr>
          <w:rFonts w:eastAsia="Times New Roman" w:cs="Times New Roman"/>
          <w:lang w:val="en-US" w:eastAsia="fr-FR"/>
        </w:rPr>
        <w:t xml:space="preserve">glucan/chitin linkage </w:t>
      </w:r>
      <w:r w:rsidR="00F10BFA">
        <w:rPr>
          <w:rFonts w:eastAsia="Times New Roman" w:cs="Times New Roman"/>
          <w:lang w:val="en-US" w:eastAsia="fr-FR"/>
        </w:rPr>
        <w:t>in yeast</w:t>
      </w:r>
      <w:r w:rsidR="00DD35DD">
        <w:rPr>
          <w:rFonts w:eastAsia="Times New Roman" w:cs="Times New Roman"/>
          <w:lang w:val="en-US" w:eastAsia="fr-FR"/>
        </w:rPr>
        <w:t xml:space="preserve"> </w:t>
      </w:r>
      <w:r w:rsidR="00DD35DD" w:rsidRPr="00DD35DD">
        <w:rPr>
          <w:rFonts w:eastAsia="Times New Roman" w:cs="Times New Roman"/>
          <w:i/>
          <w:lang w:val="en-US" w:eastAsia="fr-FR"/>
        </w:rPr>
        <w:t>S. cerevisiae</w:t>
      </w:r>
      <w:r w:rsidR="007A285F">
        <w:rPr>
          <w:rFonts w:eastAsia="Times New Roman" w:cs="Times New Roman"/>
          <w:lang w:val="en-US" w:eastAsia="fr-FR"/>
        </w:rPr>
        <w:t xml:space="preserve"> </w:t>
      </w:r>
      <w:r w:rsidR="007A285F">
        <w:rPr>
          <w:rFonts w:eastAsia="Times New Roman" w:cs="Times New Roman"/>
          <w:lang w:val="en-US" w:eastAsia="fr-FR"/>
        </w:rPr>
        <w:fldChar w:fldCharType="begin"/>
      </w:r>
      <w:r w:rsidR="007A285F">
        <w:rPr>
          <w:rFonts w:eastAsia="Times New Roman" w:cs="Times New Roman"/>
          <w:lang w:val="en-US" w:eastAsia="fr-FR"/>
        </w:rPr>
        <w:instrText xml:space="preserve"> ADDIN ZOTERO_ITEM CSL_CITATION {"citationID":"fPiN89Ss","properties":{"formattedCitation":"(Rodr\\uc0\\u237{}guez-Pe\\uc0\\u241{}a {\\i{}et al.}, 2000; Cabib {\\i{}et al.}, 2008; Blanco {\\i{}et al.}, 2012; Arroyo {\\i{}et al.}, 2016)","plainCitation":"(Rodríguez-Peña et al., 2000; Cabib et al., 2008; Blanco et al., 2012; Arroyo et al., 2016)","noteIndex":0},"citationItems":[{"id":27,"uris":["http://zotero.org/users/2763990/items/B3657F2W"],"uri":["http://zotero.org/users/2763990/items/B3657F2W"],"itemData":{"id":27,"type":"article-journal","abstract":"The Saccharomyces cerevisiae Ygr189c, Yel040w, and Ylr213c gene products show significant homologies among themselves and with various bacterial beta-glucanases and eukaryotic endotransglycosidases. Deletion of the corresponding genes, either individually or in combination, did not produce a lethal phenotype. However, the removal of YGR189c and YEL040w, but not YLR213c, caused additive sensitivity to compounds that interfere with cell wall construction, such as Congo red and Calcofluor White, and overexpression of YEL040w led to resistance to these compounds. These genes were renamed CRH1 and CRH2, respectively, for Congo red hypersensitive. By site-directed mutagenesis we found that the putative glycosidase domain of CRH1 was critical for its function in complementing hypersensitivity to the inhibitors. The involvement of CRH1 and CRH2 in the development of cell wall architecture was clearly shown, since the alkali-soluble glucan fraction in the crh1Delta crh2Delta strain was almost twice the level in the wild-type. Interestingly, the three genes were subject to different patterns of transcriptional regulation. CRH1 and YLR213c (renamed CRR1, for CRH related) were found to be cell cycle regulated and also expressed under sporulation conditions, whereas CRH2 expression did not vary during the mitotic cycle. Crh1 and Crh2 are localized at the cell surface, particularly in chitin-rich areas. Consistent with the observed expression patterns, Crh1-green fluorescent protein was found at the incipient bud site, around the septum area in later stages of budding, and in ascospore envelopes. Crh2 was found to localize mainly at the bud neck throughout the whole budding cycle, in mating projections and zygotes, but not in ascospores. These data suggest that the members of this family of putative glycosidases might exert a common role in cell wall organization at different stages of the yeast life cycle.","container-title":"Molecular and Cellular Biology","ISSN":"0270-7306","issue":"9","journalAbbreviation":"Mol. Cell. Biol.","language":"eng","note":"PMID: 10757808\nPMCID: PMC85618","page":"3245-3255","source":"PubMed","title":"A novel family of cell wall-related proteins regulated differently during the yeast life cycle","volume":"20","author":[{"family":"Rodríguez-Peña","given":"J. M."},{"family":"Cid","given":"V. J."},{"family":"Arroyo","given":"J."},{"family":"Nombela","given":"C."}],"issued":{"date-parts":[["2000",5]]}}},{"id":482,"uris":["http://zotero.org/users/2763990/items/TBD6RSUF"],"uri":["http://zotero.org/users/2763990/items/TBD6RSUF"],"itemData":{"id":482,"type":"article-journal","abstract":"The cross-linking of polysaccharides to assemble new cell wall in fungi requires mechanisms by which a preexisting linkage is broken for each new one made, to allow for the absence of free energy sources outside the plasma membrane. Previous work showed that Crh1p and Crh2p, putative transglycosylases, are required for the linkage of chitin to beta(1-3)glucose branches of beta(1-6)glucan in the cell wall of budding yeast. To explore the linking reaction in vivo and in vitro, we used fluorescent sulforhodamine-linked laminari-oligosaccharides as artificial chitin acceptors. In vivo, fluorescence was detected in bud scars and at a lower level in the cell contour, both being dependent on the CRH genes. The linking reaction was also shown in digitonin-permeabilized cells, with UDP-N-acetylglucosamine as the substrate for nascent chitin production. Both the nucleotide and the Crh proteins were required here. A gas1 mutant that overexpresses Crh1p showed very high fluorescence both in intact and permeabilized cells. In the latter, fluorescence was still incorporated in patches in the absence of UDP-GlcNAc. Isolated cell walls of this strain, when incubated with sulforhodamine-oligosaccharide, also showed Crhp-dependent fluorescence in patches, which were identified as bud scars. In all three systems, binding of the fluorescent material to chitin was verified by chitinase digestion. Moreover, the cell wall reaction was inhibited by chitooligosaccharides. These results demonstrate that the Crh proteins act by transferring chitin chains to beta(1-6)glucan, with a newly observed high activity in the bud scar. The importance of transglycosylation for cell wall assembly is thus firmly established.","container-title":"The Journal of Biological Chemistry","DOI":"10.1074/jbc.M804274200","ISSN":"0021-9258","issue":"44","journalAbbreviation":"J. Biol. Chem.","language":"eng","note":"PMID: 18694928\nPMCID: PMC2573080","page":"29859-29872","source":"PubMed","title":"Assembly of the yeast cell wall. Crh1p and Crh2p act as transglycosylases in vivo and in vitro","volume":"283","author":[{"family":"Cabib","given":"Enrico"},{"family":"Farkas","given":"Vladimir"},{"family":"Kosík","given":"Ondrej"},{"family":"Blanco","given":"Noelia"},{"family":"Arroyo","given":"Javier"},{"family":"McPhie","given":"Peter"}],"issued":{"date-parts":[["2008",10,31]]}}},{"id":442,"uris":["http://zotero.org/users/2763990/items/AXSVJ69J"],"uri":["http://zotero.org/users/2763990/items/AXSVJ69J"],"itemData":{"id":442,"type":"article-journal","abstract":"Previous work has shown that, in cla4Δ cells of budding yeast, where septin ring organization is compromised, the chitin ring at the mother-daughter neck becomes essential for prevention of neck widening and for cytokinesis. Here, we show that it is not the chitin ring per se, but its linkage to β(1-3)glucan that is required for control of neck growth. When in a cla4Δ background, crh1Δ crh2Δ mutants, in which the chitin ring is not connected to β(1-3)glucan, grew very slowly and showed wide and growing necks, elongated buds and swollen cells with large vacuoles. A similar behavior was elicited by inhibition of the Crh proteins. This aberrant morphology matched that of cla4Δ chs3Δ cells, which have no chitin at the neck. Thus, this is a clear case in which a specific chemical bond between two substances, chitin and glucan, is essential for the control of morphogenesis. This defines a new paradigm, in which chemistry regulates growth.","container-title":"Journal of Cell Science","DOI":"10.1242/jcs.110460","ISSN":"1477-9137","issue":"Pt 23","journalAbbreviation":"J. Cell. Sci.","language":"eng","note":"PMID: 23077181\nPMCID: PMC3575710","page":"5781-5789","source":"PubMed","title":"Crosslinks in the cell wall of budding yeast control morphogenesis at the mother-bud neck","volume":"125","author":[{"family":"Blanco","given":"Noelia"},{"family":"Reidy","given":"Michael"},{"family":"Arroyo","given":"Javier"},{"family":"Cabib","given":"Enrico"}],"issued":{"date-parts":[["2012",12,1]]}}},{"id":443,"uris":["http://zotero.org/users/2763990/items/Y27Z2W6T"],"uri":["http://zotero.org/users/2763990/items/Y27Z2W6T"],"itemData":{"id":443,"type":"article-journal","abstract":"The cross-linking of polysaccharides to assemble new cell wall in fungi requires transglycosylation mechanisms by which preexisting glycosidic linkages are broken and new linkages are created between the polysaccharides. The molecular mechanisms for these processes, which are essential for fungal cell biology, are only now beginning to be elucidated. Recent development of in vivo and in vitro biochemical approaches has allowed characterization of important aspects about the formation of c</w:instrText>
      </w:r>
      <w:r w:rsidR="007A285F" w:rsidRPr="000E4440">
        <w:rPr>
          <w:rFonts w:eastAsia="Times New Roman" w:cs="Times New Roman"/>
          <w:lang w:val="es-ES_tradnl" w:eastAsia="fr-FR"/>
        </w:rPr>
        <w:instrText xml:space="preserve">hitin-glucan covalent cell wall cross-links by cell wall transglycosylases of the CRH family and their biological function. Covalent linkages between chitin and glucan mediated by Crh proteins control morphogenesis and also play important roles in the remodeling of the fungal cell wall as part of the compensatory responses necessary to counterbalance cell wall stress. These enzymes are encoded by multigene families of redundant proteins very well conserved in fungal genomes but absent in mammalian cells. Understanding the molecular basis of fungal adaptation to cell wall stress through these and other cell wall remodeling enzymatic activities offers an opportunity to explore novel antifungal treatments and to identify potential fungal virulence factors.","container-title":"Cellular Microbiology","DOI":"10.1111/cmi.12615","ISSN":"1462-5822","issue":"9","journalAbbreviation":"Cell. Microbiol.","language":"eng","note":"PMID: 27185288","page":"1239-1250","source":"PubMed","title":"'Strengthening the fungal cell wall through chitin-glucan cross-links: effects on morphogenesis and cell integrity'","title-short":"'Strengthening the fungal cell wall through chitin-glucan cross-links","volume":"18","author":[{"family":"Arroyo","given":"Javier"},{"family":"Farkaš","given":"Vladimír"},{"family":"Sanz","given":"Ana Belén"},{"family":"Cabib","given":"Enrico"}],"issued":{"date-parts":[["2016"]]}}}],"schema":"https://github.com/citation-style-language/schema/raw/master/csl-citation.json"} </w:instrText>
      </w:r>
      <w:r w:rsidR="007A285F">
        <w:rPr>
          <w:rFonts w:eastAsia="Times New Roman" w:cs="Times New Roman"/>
          <w:lang w:val="en-US" w:eastAsia="fr-FR"/>
        </w:rPr>
        <w:fldChar w:fldCharType="separate"/>
      </w:r>
      <w:r w:rsidR="007A285F" w:rsidRPr="000E4440">
        <w:rPr>
          <w:rFonts w:ascii="Calibri" w:hAnsi="Calibri" w:cs="Times New Roman"/>
          <w:szCs w:val="24"/>
          <w:lang w:val="es-ES_tradnl"/>
        </w:rPr>
        <w:t xml:space="preserve">(Rodríguez-Peña </w:t>
      </w:r>
      <w:r w:rsidR="007A285F" w:rsidRPr="000E4440">
        <w:rPr>
          <w:rFonts w:ascii="Calibri" w:hAnsi="Calibri" w:cs="Times New Roman"/>
          <w:i/>
          <w:iCs/>
          <w:szCs w:val="24"/>
          <w:lang w:val="es-ES_tradnl"/>
        </w:rPr>
        <w:t>et al.</w:t>
      </w:r>
      <w:r w:rsidR="007A285F" w:rsidRPr="000E4440">
        <w:rPr>
          <w:rFonts w:ascii="Calibri" w:hAnsi="Calibri" w:cs="Times New Roman"/>
          <w:szCs w:val="24"/>
          <w:lang w:val="es-ES_tradnl"/>
        </w:rPr>
        <w:t xml:space="preserve">, 2000; Cabib </w:t>
      </w:r>
      <w:r w:rsidR="007A285F" w:rsidRPr="000E4440">
        <w:rPr>
          <w:rFonts w:ascii="Calibri" w:hAnsi="Calibri" w:cs="Times New Roman"/>
          <w:i/>
          <w:iCs/>
          <w:szCs w:val="24"/>
          <w:lang w:val="es-ES_tradnl"/>
        </w:rPr>
        <w:t>et al.</w:t>
      </w:r>
      <w:r w:rsidR="007A285F" w:rsidRPr="000E4440">
        <w:rPr>
          <w:rFonts w:ascii="Calibri" w:hAnsi="Calibri" w:cs="Times New Roman"/>
          <w:szCs w:val="24"/>
          <w:lang w:val="es-ES_tradnl"/>
        </w:rPr>
        <w:t xml:space="preserve">, 2008; Blanco </w:t>
      </w:r>
      <w:r w:rsidR="007A285F" w:rsidRPr="000E4440">
        <w:rPr>
          <w:rFonts w:ascii="Calibri" w:hAnsi="Calibri" w:cs="Times New Roman"/>
          <w:i/>
          <w:iCs/>
          <w:szCs w:val="24"/>
          <w:lang w:val="es-ES_tradnl"/>
        </w:rPr>
        <w:t>et al.</w:t>
      </w:r>
      <w:r w:rsidR="007A285F" w:rsidRPr="000E4440">
        <w:rPr>
          <w:rFonts w:ascii="Calibri" w:hAnsi="Calibri" w:cs="Times New Roman"/>
          <w:szCs w:val="24"/>
          <w:lang w:val="es-ES_tradnl"/>
        </w:rPr>
        <w:t xml:space="preserve">, 2012; Arroyo </w:t>
      </w:r>
      <w:r w:rsidR="007A285F" w:rsidRPr="000E4440">
        <w:rPr>
          <w:rFonts w:ascii="Calibri" w:hAnsi="Calibri" w:cs="Times New Roman"/>
          <w:i/>
          <w:iCs/>
          <w:szCs w:val="24"/>
          <w:lang w:val="es-ES_tradnl"/>
        </w:rPr>
        <w:t>et al.</w:t>
      </w:r>
      <w:r w:rsidR="007A285F" w:rsidRPr="000E4440">
        <w:rPr>
          <w:rFonts w:ascii="Calibri" w:hAnsi="Calibri" w:cs="Times New Roman"/>
          <w:szCs w:val="24"/>
          <w:lang w:val="es-ES_tradnl"/>
        </w:rPr>
        <w:t>, 2016)</w:t>
      </w:r>
      <w:r w:rsidR="007A285F">
        <w:rPr>
          <w:rFonts w:eastAsia="Times New Roman" w:cs="Times New Roman"/>
          <w:lang w:val="en-US" w:eastAsia="fr-FR"/>
        </w:rPr>
        <w:fldChar w:fldCharType="end"/>
      </w:r>
      <w:r w:rsidR="007A285F" w:rsidRPr="000E4440">
        <w:rPr>
          <w:rFonts w:eastAsia="Times New Roman" w:cs="Times New Roman"/>
          <w:i/>
          <w:lang w:val="es-ES_tradnl" w:eastAsia="fr-FR"/>
        </w:rPr>
        <w:t xml:space="preserve">. </w:t>
      </w:r>
      <w:r w:rsidR="008C5C28" w:rsidRPr="00012C7E">
        <w:rPr>
          <w:rFonts w:eastAsia="Times New Roman" w:cs="Times New Roman"/>
          <w:lang w:val="en-US" w:eastAsia="fr-FR"/>
        </w:rPr>
        <w:t xml:space="preserve">In </w:t>
      </w:r>
      <w:r w:rsidR="008C5C28" w:rsidRPr="00012C7E">
        <w:rPr>
          <w:rFonts w:eastAsia="Times New Roman" w:cs="Times New Roman"/>
          <w:i/>
          <w:lang w:val="en-US" w:eastAsia="fr-FR"/>
        </w:rPr>
        <w:t>A.</w:t>
      </w:r>
      <w:r w:rsidR="00693EB6">
        <w:rPr>
          <w:rFonts w:eastAsia="Times New Roman" w:cs="Times New Roman"/>
          <w:i/>
          <w:lang w:val="en-US" w:eastAsia="fr-FR"/>
        </w:rPr>
        <w:t xml:space="preserve"> </w:t>
      </w:r>
      <w:r w:rsidR="008C5C28" w:rsidRPr="008C5C28">
        <w:rPr>
          <w:rFonts w:eastAsia="Times New Roman" w:cs="Times New Roman"/>
          <w:i/>
          <w:lang w:val="en-US" w:eastAsia="fr-FR"/>
        </w:rPr>
        <w:t>fumigatus</w:t>
      </w:r>
      <w:r w:rsidR="008C5C28">
        <w:rPr>
          <w:rFonts w:eastAsia="Times New Roman" w:cs="Times New Roman"/>
          <w:lang w:val="en-US" w:eastAsia="fr-FR"/>
        </w:rPr>
        <w:t xml:space="preserve">, </w:t>
      </w:r>
      <w:r w:rsidR="004B49E7">
        <w:rPr>
          <w:rFonts w:eastAsia="Times New Roman" w:cs="Times New Roman"/>
          <w:lang w:val="en-US" w:eastAsia="fr-FR"/>
        </w:rPr>
        <w:t xml:space="preserve">five members </w:t>
      </w:r>
      <w:r w:rsidR="002B108D">
        <w:rPr>
          <w:rFonts w:eastAsia="Times New Roman" w:cs="Times New Roman"/>
          <w:lang w:val="en-US" w:eastAsia="fr-FR"/>
        </w:rPr>
        <w:t>are present in the genome</w:t>
      </w:r>
      <w:r w:rsidR="004B49E7">
        <w:rPr>
          <w:rFonts w:eastAsia="Times New Roman" w:cs="Times New Roman"/>
          <w:lang w:val="en-US" w:eastAsia="fr-FR"/>
        </w:rPr>
        <w:t xml:space="preserve"> (4 proteins being GPI anchored proteins). T</w:t>
      </w:r>
      <w:r w:rsidR="005E68E1" w:rsidRPr="00301A3A">
        <w:rPr>
          <w:rFonts w:eastAsia="Times New Roman" w:cs="Times New Roman"/>
          <w:lang w:val="en-US" w:eastAsia="fr-FR"/>
        </w:rPr>
        <w:t>he phenotype</w:t>
      </w:r>
      <w:r w:rsidR="005E68E1" w:rsidRPr="005B413B">
        <w:rPr>
          <w:rFonts w:eastAsia="Times New Roman" w:cs="Times New Roman"/>
          <w:lang w:val="en-US" w:eastAsia="fr-FR"/>
        </w:rPr>
        <w:t xml:space="preserve"> of the quintuple mutant is very</w:t>
      </w:r>
      <w:r w:rsidR="005E68E1" w:rsidRPr="00301A3A">
        <w:rPr>
          <w:rFonts w:eastAsia="Times New Roman" w:cs="Times New Roman"/>
          <w:lang w:val="en-US" w:eastAsia="fr-FR"/>
        </w:rPr>
        <w:t xml:space="preserve"> weak and not associated to </w:t>
      </w:r>
      <w:proofErr w:type="spellStart"/>
      <w:proofErr w:type="gramStart"/>
      <w:r w:rsidR="005E68E1">
        <w:rPr>
          <w:rFonts w:eastAsia="Times New Roman" w:cs="Times New Roman"/>
          <w:lang w:val="en-US" w:eastAsia="fr-FR"/>
        </w:rPr>
        <w:t>congo</w:t>
      </w:r>
      <w:proofErr w:type="spellEnd"/>
      <w:proofErr w:type="gramEnd"/>
      <w:r w:rsidR="005E68E1">
        <w:rPr>
          <w:rFonts w:eastAsia="Times New Roman" w:cs="Times New Roman"/>
          <w:lang w:val="en-US" w:eastAsia="fr-FR"/>
        </w:rPr>
        <w:t xml:space="preserve"> red</w:t>
      </w:r>
      <w:r w:rsidR="005E68E1" w:rsidRPr="005B413B">
        <w:rPr>
          <w:rFonts w:eastAsia="Times New Roman" w:cs="Times New Roman"/>
          <w:lang w:val="en-US" w:eastAsia="fr-FR"/>
        </w:rPr>
        <w:t xml:space="preserve"> resistance.</w:t>
      </w:r>
      <w:r w:rsidR="005E68E1">
        <w:rPr>
          <w:rFonts w:eastAsia="Times New Roman" w:cs="Times New Roman"/>
          <w:lang w:val="en-US" w:eastAsia="fr-FR"/>
        </w:rPr>
        <w:t xml:space="preserve"> C</w:t>
      </w:r>
      <w:r w:rsidR="005E68E1" w:rsidRPr="005B413B">
        <w:rPr>
          <w:rFonts w:eastAsia="Times New Roman" w:cs="Times New Roman"/>
          <w:lang w:val="en-US" w:eastAsia="fr-FR"/>
        </w:rPr>
        <w:t xml:space="preserve">ongo </w:t>
      </w:r>
      <w:r w:rsidR="005E68E1">
        <w:rPr>
          <w:rFonts w:eastAsia="Times New Roman" w:cs="Times New Roman"/>
          <w:lang w:val="en-US" w:eastAsia="fr-FR"/>
        </w:rPr>
        <w:t>r</w:t>
      </w:r>
      <w:r w:rsidR="005E68E1" w:rsidRPr="005B413B">
        <w:rPr>
          <w:rFonts w:eastAsia="Times New Roman" w:cs="Times New Roman"/>
          <w:lang w:val="en-US" w:eastAsia="fr-FR"/>
        </w:rPr>
        <w:t xml:space="preserve">ed toxicity is </w:t>
      </w:r>
      <w:proofErr w:type="spellStart"/>
      <w:r w:rsidR="005E68E1" w:rsidRPr="005B413B">
        <w:rPr>
          <w:rFonts w:eastAsia="Times New Roman" w:cs="Times New Roman"/>
          <w:lang w:val="en-US" w:eastAsia="fr-FR"/>
        </w:rPr>
        <w:t>pleiopropic</w:t>
      </w:r>
      <w:proofErr w:type="spellEnd"/>
      <w:r w:rsidR="005E68E1" w:rsidRPr="005B413B">
        <w:rPr>
          <w:rFonts w:eastAsia="Times New Roman" w:cs="Times New Roman"/>
          <w:lang w:val="en-US" w:eastAsia="fr-FR"/>
        </w:rPr>
        <w:t xml:space="preserve"> w</w:t>
      </w:r>
      <w:r w:rsidR="005E68E1">
        <w:rPr>
          <w:rFonts w:eastAsia="Times New Roman" w:cs="Times New Roman"/>
          <w:lang w:val="en-US" w:eastAsia="fr-FR"/>
        </w:rPr>
        <w:t>i</w:t>
      </w:r>
      <w:r w:rsidR="005E68E1" w:rsidRPr="005B413B">
        <w:rPr>
          <w:rFonts w:eastAsia="Times New Roman" w:cs="Times New Roman"/>
          <w:lang w:val="en-US" w:eastAsia="fr-FR"/>
        </w:rPr>
        <w:t xml:space="preserve">th this molecule acting not only on cell wall biosynthesis but also in </w:t>
      </w:r>
      <w:proofErr w:type="spellStart"/>
      <w:r w:rsidR="005E68E1" w:rsidRPr="005B413B">
        <w:rPr>
          <w:rFonts w:eastAsia="Times New Roman" w:cs="Times New Roman"/>
          <w:lang w:val="en-US" w:eastAsia="fr-FR"/>
        </w:rPr>
        <w:t>oxido</w:t>
      </w:r>
      <w:proofErr w:type="spellEnd"/>
      <w:r w:rsidR="005E68E1">
        <w:rPr>
          <w:rFonts w:eastAsia="Times New Roman" w:cs="Times New Roman"/>
          <w:lang w:val="en-US" w:eastAsia="fr-FR"/>
        </w:rPr>
        <w:t>-</w:t>
      </w:r>
      <w:r w:rsidR="005E68E1" w:rsidRPr="005B413B">
        <w:rPr>
          <w:rFonts w:eastAsia="Times New Roman" w:cs="Times New Roman"/>
          <w:lang w:val="en-US" w:eastAsia="fr-FR"/>
        </w:rPr>
        <w:t>reduction</w:t>
      </w:r>
      <w:r w:rsidR="005E68E1">
        <w:rPr>
          <w:rFonts w:eastAsia="Times New Roman" w:cs="Times New Roman"/>
          <w:lang w:val="en-US" w:eastAsia="fr-FR"/>
        </w:rPr>
        <w:t xml:space="preserve"> pathways</w:t>
      </w:r>
      <w:r w:rsidR="005E68E1" w:rsidRPr="005B413B">
        <w:rPr>
          <w:rFonts w:eastAsia="Times New Roman" w:cs="Times New Roman"/>
          <w:lang w:val="en-US" w:eastAsia="fr-FR"/>
        </w:rPr>
        <w:t xml:space="preserve">. </w:t>
      </w:r>
      <w:r w:rsidR="00434B8E">
        <w:rPr>
          <w:rFonts w:eastAsia="Times New Roman" w:cs="Times New Roman"/>
          <w:lang w:val="en-US" w:eastAsia="fr-FR"/>
        </w:rPr>
        <w:t xml:space="preserve">Moreover, </w:t>
      </w:r>
      <w:r w:rsidR="00301A3A">
        <w:rPr>
          <w:rFonts w:eastAsia="Times New Roman" w:cs="Times New Roman"/>
          <w:lang w:val="en-US" w:eastAsia="fr-FR"/>
        </w:rPr>
        <w:t xml:space="preserve">the biochemical function of the </w:t>
      </w:r>
      <w:proofErr w:type="spellStart"/>
      <w:r w:rsidR="00EF717E">
        <w:rPr>
          <w:rFonts w:eastAsia="Times New Roman" w:cs="Times New Roman"/>
          <w:lang w:val="en-US" w:eastAsia="fr-FR"/>
        </w:rPr>
        <w:t>C</w:t>
      </w:r>
      <w:r w:rsidR="00665B70">
        <w:rPr>
          <w:rFonts w:eastAsia="Times New Roman" w:cs="Times New Roman"/>
          <w:lang w:val="en-US" w:eastAsia="fr-FR"/>
        </w:rPr>
        <w:t>rh</w:t>
      </w:r>
      <w:proofErr w:type="spellEnd"/>
      <w:r w:rsidR="00665B70">
        <w:rPr>
          <w:rFonts w:eastAsia="Times New Roman" w:cs="Times New Roman"/>
          <w:lang w:val="en-US" w:eastAsia="fr-FR"/>
        </w:rPr>
        <w:t xml:space="preserve"> </w:t>
      </w:r>
      <w:r w:rsidR="00301A3A">
        <w:rPr>
          <w:rFonts w:eastAsia="Times New Roman" w:cs="Times New Roman"/>
          <w:lang w:val="en-US" w:eastAsia="fr-FR"/>
        </w:rPr>
        <w:t>proteins has not been demonstrated</w:t>
      </w:r>
      <w:r w:rsidR="005E68E1">
        <w:rPr>
          <w:rFonts w:eastAsia="Times New Roman" w:cs="Times New Roman"/>
          <w:lang w:val="en-US" w:eastAsia="fr-FR"/>
        </w:rPr>
        <w:t xml:space="preserve"> and</w:t>
      </w:r>
      <w:r w:rsidR="005E68E1" w:rsidRPr="005E68E1">
        <w:rPr>
          <w:rFonts w:eastAsia="Times New Roman" w:cs="Times New Roman"/>
          <w:lang w:val="en-US" w:eastAsia="fr-FR"/>
        </w:rPr>
        <w:t xml:space="preserve"> </w:t>
      </w:r>
      <w:r w:rsidR="005E68E1">
        <w:rPr>
          <w:rFonts w:eastAsia="Times New Roman" w:cs="Times New Roman"/>
          <w:lang w:val="en-US" w:eastAsia="fr-FR"/>
        </w:rPr>
        <w:t>there is not a definite proof that these genes could be essential for the establishment of chitin-glucan linkages</w:t>
      </w:r>
      <w:r w:rsidR="00CB595E">
        <w:rPr>
          <w:rFonts w:eastAsia="Times New Roman" w:cs="Times New Roman"/>
          <w:lang w:val="en-US" w:eastAsia="fr-FR"/>
        </w:rPr>
        <w:t xml:space="preserve"> </w:t>
      </w:r>
      <w:r w:rsidR="00CB595E">
        <w:rPr>
          <w:rFonts w:eastAsia="Times New Roman" w:cs="Times New Roman"/>
          <w:lang w:val="en-US" w:eastAsia="fr-FR"/>
        </w:rPr>
        <w:fldChar w:fldCharType="begin"/>
      </w:r>
      <w:r w:rsidR="00CB595E">
        <w:rPr>
          <w:rFonts w:eastAsia="Times New Roman" w:cs="Times New Roman"/>
          <w:lang w:val="en-US" w:eastAsia="fr-FR"/>
        </w:rPr>
        <w:instrText xml:space="preserve"> ADDIN ZOTERO_ITEM CSL_CITATION {"citationID":"bC0RjNYu","properties":{"formattedCitation":"(Fang {\\i{}et al.}, 2019)","plainCitation":"(Fang et al., 2019)","noteIndex":0},"citationItems":[{"id":501,"uris":["http://zotero.org/users/2763990/items/L79DVCHH"],"uri":["http://zotero.org/users/2763990/items/L79DVCHH"],"itemData":{"id":501,"type":"article-journal","abstract":"Fungal cell wall synthesis is achieved by a balance of glycosyltransferase, hydrolase and transglycosylase activities. Transglycosylases strengthen the cell wall by forming a rigid network of crosslinks through mechanisms that remain to be explored. Here we study the function of the Aspergillus fumigatus family of five Crh transglycosylases. Although crh genes are dispensable for cell viability, simultaneous deletion of all genes renders cells sensitive to cell wall interfering compounds. In vitro biochemical assays and localisation studies demonstrate that this family of enzymes functions redundantly as transglycosylases for both chitin-glucan and chitin-chitin cell wall crosslinks. To understand the molecular basis of this acceptor promiscuity, we solved the crystal structure of A. fumigatus Crh5 (AfCrh5) in complex with a chitooligosaccharide at the resolution of 2.8 Å, revealing an extensive elongated binding cleft for the donor (-4 to -1) substrate and a short acceptor (+1 to +2) binding site. Together with mutagenesis, the structure suggests a \"hydrolysis product assisted\" molecular mechanism favouring transglycosylation over hydrolysis.","container-title":"Nature Communications","DOI":"10.1038/s41467-019-09674-0","ISSN":"2041-1723","issue":"1","journalAbbreviation":"Nat Commun","language":"eng","note":"PMID: 30971696\nPMCID: PMC6458159","page":"1669","source":"PubMed","title":"Mechanisms of redundancy and specificity of the Aspergillus fumigatus Crh transglycosylases","volume":"10","author":[{"family":"Fang","given":"Wenxia"},{"family":"Sanz","given":"Ana Belén"},{"family":"Bartual","given":"Sergio Galan"},{"family":"Wang","given":"Bin"},{"family":"Ferenbach","given":"Andrew T."},{"family":"Farkaš","given":"Vladimír"},{"family":"Hurtado-Guerrero","given":"Ramon"},{"family":"Arroyo","given":"Javier"},{"family":"Aalten","given":"Daan M. F.","non-dropping-particle":"van"}],"issued":{"date-parts":[["2019"]],"season":"10"}}}],"schema":"https://github.com/citation-style-language/schema/raw/master/csl-citation.json"} </w:instrText>
      </w:r>
      <w:r w:rsidR="00CB595E">
        <w:rPr>
          <w:rFonts w:eastAsia="Times New Roman" w:cs="Times New Roman"/>
          <w:lang w:val="en-US" w:eastAsia="fr-FR"/>
        </w:rPr>
        <w:fldChar w:fldCharType="separate"/>
      </w:r>
      <w:r w:rsidR="00CB595E" w:rsidRPr="00CB595E">
        <w:rPr>
          <w:rFonts w:ascii="Calibri" w:hAnsi="Calibri" w:cs="Times New Roman"/>
          <w:szCs w:val="24"/>
          <w:lang w:val="en-US"/>
        </w:rPr>
        <w:t xml:space="preserve">(Fang </w:t>
      </w:r>
      <w:r w:rsidR="00CB595E" w:rsidRPr="00CB595E">
        <w:rPr>
          <w:rFonts w:ascii="Calibri" w:hAnsi="Calibri" w:cs="Times New Roman"/>
          <w:i/>
          <w:iCs/>
          <w:szCs w:val="24"/>
          <w:lang w:val="en-US"/>
        </w:rPr>
        <w:t>et al.</w:t>
      </w:r>
      <w:r w:rsidR="00CB595E" w:rsidRPr="00CB595E">
        <w:rPr>
          <w:rFonts w:ascii="Calibri" w:hAnsi="Calibri" w:cs="Times New Roman"/>
          <w:szCs w:val="24"/>
          <w:lang w:val="en-US"/>
        </w:rPr>
        <w:t>, 2019)</w:t>
      </w:r>
      <w:r w:rsidR="00CB595E">
        <w:rPr>
          <w:rFonts w:eastAsia="Times New Roman" w:cs="Times New Roman"/>
          <w:lang w:val="en-US" w:eastAsia="fr-FR"/>
        </w:rPr>
        <w:fldChar w:fldCharType="end"/>
      </w:r>
      <w:r w:rsidR="005E68E1" w:rsidRPr="0027437D">
        <w:rPr>
          <w:rFonts w:eastAsia="Times New Roman" w:cs="Times New Roman"/>
          <w:lang w:val="en-US" w:eastAsia="fr-FR"/>
        </w:rPr>
        <w:t>.</w:t>
      </w:r>
      <w:r w:rsidR="00301A3A">
        <w:rPr>
          <w:rFonts w:eastAsia="Times New Roman" w:cs="Times New Roman"/>
          <w:lang w:val="en-US" w:eastAsia="fr-FR"/>
        </w:rPr>
        <w:t xml:space="preserve"> </w:t>
      </w:r>
    </w:p>
    <w:p w14:paraId="4CEBEC3B" w14:textId="68D28F04" w:rsidR="00255563" w:rsidRDefault="006C4FAA" w:rsidP="00250DF0">
      <w:pPr>
        <w:spacing w:after="0"/>
        <w:jc w:val="both"/>
        <w:rPr>
          <w:rFonts w:eastAsia="Times New Roman" w:cs="Times New Roman"/>
          <w:lang w:val="en-US" w:eastAsia="fr-FR"/>
        </w:rPr>
      </w:pPr>
      <w:r w:rsidRPr="00976656">
        <w:rPr>
          <w:rFonts w:eastAsia="Times New Roman" w:cs="Times New Roman"/>
          <w:lang w:val="en-US" w:eastAsia="fr-FR"/>
        </w:rPr>
        <w:t xml:space="preserve">Members of the </w:t>
      </w:r>
      <w:r w:rsidR="00255563">
        <w:rPr>
          <w:rFonts w:eastAsia="Times New Roman" w:cs="Times New Roman"/>
          <w:i/>
          <w:lang w:val="en-US" w:eastAsia="fr-FR"/>
        </w:rPr>
        <w:t>SPS2</w:t>
      </w:r>
      <w:r w:rsidR="00255563" w:rsidRPr="00976656">
        <w:rPr>
          <w:rFonts w:eastAsia="Times New Roman" w:cs="Times New Roman"/>
          <w:lang w:val="en-US" w:eastAsia="fr-FR"/>
        </w:rPr>
        <w:t xml:space="preserve"> </w:t>
      </w:r>
      <w:r w:rsidRPr="00976656">
        <w:rPr>
          <w:rFonts w:eastAsia="Times New Roman" w:cs="Times New Roman"/>
          <w:lang w:val="en-US" w:eastAsia="fr-FR"/>
        </w:rPr>
        <w:t xml:space="preserve">family </w:t>
      </w:r>
      <w:r w:rsidR="00461022" w:rsidRPr="00461022">
        <w:rPr>
          <w:rFonts w:eastAsia="Times New Roman" w:cs="Times New Roman"/>
          <w:lang w:val="en-US" w:eastAsia="fr-FR"/>
        </w:rPr>
        <w:t xml:space="preserve">(which are not assigned to a </w:t>
      </w:r>
      <w:proofErr w:type="spellStart"/>
      <w:r w:rsidR="00461022" w:rsidRPr="00461022">
        <w:rPr>
          <w:rFonts w:eastAsia="Times New Roman" w:cs="Times New Roman"/>
          <w:lang w:val="en-US" w:eastAsia="fr-FR"/>
        </w:rPr>
        <w:t>CaZy</w:t>
      </w:r>
      <w:proofErr w:type="spellEnd"/>
      <w:r w:rsidR="00461022" w:rsidRPr="00461022">
        <w:rPr>
          <w:rFonts w:eastAsia="Times New Roman" w:cs="Times New Roman"/>
          <w:lang w:val="en-US" w:eastAsia="fr-FR"/>
        </w:rPr>
        <w:t xml:space="preserve"> family)</w:t>
      </w:r>
      <w:r w:rsidR="00665B70">
        <w:rPr>
          <w:rFonts w:eastAsia="Times New Roman" w:cs="Times New Roman"/>
          <w:lang w:val="en-US" w:eastAsia="fr-FR"/>
        </w:rPr>
        <w:t xml:space="preserve"> </w:t>
      </w:r>
      <w:r w:rsidRPr="00976656">
        <w:rPr>
          <w:rFonts w:eastAsia="Times New Roman" w:cs="Times New Roman"/>
          <w:lang w:val="en-US" w:eastAsia="fr-FR"/>
        </w:rPr>
        <w:t xml:space="preserve">play an essential role in the formation of the </w:t>
      </w:r>
      <w:proofErr w:type="spellStart"/>
      <w:r w:rsidRPr="00976656">
        <w:rPr>
          <w:rFonts w:eastAsia="Times New Roman" w:cs="Times New Roman"/>
          <w:lang w:val="en-US" w:eastAsia="fr-FR"/>
        </w:rPr>
        <w:t>ascospore</w:t>
      </w:r>
      <w:proofErr w:type="spellEnd"/>
      <w:r w:rsidRPr="00976656">
        <w:rPr>
          <w:rFonts w:eastAsia="Times New Roman" w:cs="Times New Roman"/>
          <w:lang w:val="en-US" w:eastAsia="fr-FR"/>
        </w:rPr>
        <w:t xml:space="preserve"> cell wa</w:t>
      </w:r>
      <w:r>
        <w:rPr>
          <w:rFonts w:eastAsia="Times New Roman" w:cs="Times New Roman"/>
          <w:lang w:val="en-US" w:eastAsia="fr-FR"/>
        </w:rPr>
        <w:t xml:space="preserve">ll in </w:t>
      </w:r>
      <w:r w:rsidRPr="0044479D">
        <w:rPr>
          <w:rFonts w:eastAsia="Times New Roman" w:cs="Times New Roman"/>
          <w:i/>
          <w:lang w:val="en-US" w:eastAsia="fr-FR"/>
        </w:rPr>
        <w:t>S. cerevisiae</w:t>
      </w:r>
      <w:r>
        <w:rPr>
          <w:rFonts w:eastAsia="Times New Roman" w:cs="Times New Roman"/>
          <w:lang w:val="en-US" w:eastAsia="fr-FR"/>
        </w:rPr>
        <w:t xml:space="preserve"> </w:t>
      </w:r>
      <w:r w:rsidR="00CB595E">
        <w:rPr>
          <w:rFonts w:eastAsia="Times New Roman" w:cs="Times New Roman"/>
          <w:lang w:val="en-US" w:eastAsia="fr-FR"/>
        </w:rPr>
        <w:fldChar w:fldCharType="begin"/>
      </w:r>
      <w:r w:rsidR="00CB595E">
        <w:rPr>
          <w:rFonts w:eastAsia="Times New Roman" w:cs="Times New Roman"/>
          <w:lang w:val="en-US" w:eastAsia="fr-FR"/>
        </w:rPr>
        <w:instrText xml:space="preserve"> ADDIN ZOTERO_ITEM CSL_CITATION {"citationID":"5Bl56qsO","properties":{"formattedCitation":"(Coluccio {\\i{}et al.}, 2004)","plainCitation":"(Coluccio et al., 2004)","noteIndex":0},"citationItems":[{"id":478,"uris":["http://zotero.org/users/2763990/items/7E44XARN"],"uri":["http://zotero.org/users/2763990/items/7E44XARN"],"itemData":{"id":478,"type":"article-journal","abstract":"The Saccharomyces cerevisiae spore is protected from environmental damage by a multilaminar extracellular matrix, the spore wall, which is assembled de novo during spore formation. A set of mutants defective in spore wall assembly were identified in a screen for mutations causing sensitivity of spores to ether vapor. The spore wall defects in 10 of these mutants have been characterized in a variety of cytological and biochemical assays. Many of the individual mutants are defective in the assembly of specific layers within the spore wall, leading to arrests at discrete stages of assembly. The localization of several of these gene products has been determined and distinguishes between proteins that likely are involved directly in spore wall assembly and probable regulatory proteins. The results demonstrate that spore wall construction involves a series of dependent steps and provide the outline of a morphogenetic pathway for assembly of a complex extracellular structure.","container-title":"Eukaryotic Cell","DOI":"10.1128/EC.3.6.1464-1475.2004","ISSN":"1535-9778","issue":"6","journalAbbreviation":"Eukaryotic Cell","language":"eng","note":"PMID: 15590821\nPMCID: PMC539034","page":"1464-1475","source":"PubMed","title":"Morphogenetic pathway of spore wall assembly in Saccharomyces cerevisiae","volume":"3","author":[{"family":"Coluccio","given":"Alison"},{"family":"Bogengruber","given":"Edith"},{"family":"Conrad","given":"Michael N."},{"family":"Dresser","given":"Michael E."},{"family":"Briza","given":"Peter"},{"family":"Neiman","given":"Aaron M."}],"issued":{"date-parts":[["2004",12]]}}}],"schema":"https://github.com/citation-style-language/schema/raw/master/csl-citation.json"} </w:instrText>
      </w:r>
      <w:r w:rsidR="00CB595E">
        <w:rPr>
          <w:rFonts w:eastAsia="Times New Roman" w:cs="Times New Roman"/>
          <w:lang w:val="en-US" w:eastAsia="fr-FR"/>
        </w:rPr>
        <w:fldChar w:fldCharType="separate"/>
      </w:r>
      <w:r w:rsidR="00CB595E" w:rsidRPr="00CB595E">
        <w:rPr>
          <w:rFonts w:ascii="Calibri" w:hAnsi="Calibri" w:cs="Times New Roman"/>
          <w:szCs w:val="24"/>
          <w:lang w:val="en-US"/>
        </w:rPr>
        <w:t xml:space="preserve">(Coluccio </w:t>
      </w:r>
      <w:r w:rsidR="00CB595E" w:rsidRPr="00CB595E">
        <w:rPr>
          <w:rFonts w:ascii="Calibri" w:hAnsi="Calibri" w:cs="Times New Roman"/>
          <w:i/>
          <w:iCs/>
          <w:szCs w:val="24"/>
          <w:lang w:val="en-US"/>
        </w:rPr>
        <w:t>et al.</w:t>
      </w:r>
      <w:r w:rsidR="00CB595E" w:rsidRPr="00CB595E">
        <w:rPr>
          <w:rFonts w:ascii="Calibri" w:hAnsi="Calibri" w:cs="Times New Roman"/>
          <w:szCs w:val="24"/>
          <w:lang w:val="en-US"/>
        </w:rPr>
        <w:t>, 2004)</w:t>
      </w:r>
      <w:r w:rsidR="00CB595E">
        <w:rPr>
          <w:rFonts w:eastAsia="Times New Roman" w:cs="Times New Roman"/>
          <w:lang w:val="en-US" w:eastAsia="fr-FR"/>
        </w:rPr>
        <w:fldChar w:fldCharType="end"/>
      </w:r>
      <w:r>
        <w:rPr>
          <w:rFonts w:eastAsia="Times New Roman" w:cs="Times New Roman"/>
          <w:lang w:val="en-US" w:eastAsia="fr-FR"/>
        </w:rPr>
        <w:t xml:space="preserve"> whereas</w:t>
      </w:r>
      <w:r w:rsidRPr="00976656">
        <w:rPr>
          <w:rFonts w:eastAsia="Times New Roman" w:cs="Times New Roman"/>
          <w:lang w:val="en-US" w:eastAsia="fr-FR"/>
        </w:rPr>
        <w:t xml:space="preserve"> </w:t>
      </w:r>
      <w:r>
        <w:rPr>
          <w:rFonts w:eastAsia="Times New Roman" w:cs="Times New Roman"/>
          <w:lang w:val="en-US" w:eastAsia="fr-FR"/>
        </w:rPr>
        <w:t xml:space="preserve">the </w:t>
      </w:r>
      <w:proofErr w:type="spellStart"/>
      <w:r>
        <w:rPr>
          <w:rFonts w:eastAsia="Times New Roman" w:cs="Times New Roman"/>
          <w:lang w:val="en-US" w:eastAsia="fr-FR"/>
        </w:rPr>
        <w:t>ortholog</w:t>
      </w:r>
      <w:proofErr w:type="spellEnd"/>
      <w:r>
        <w:rPr>
          <w:rFonts w:eastAsia="Times New Roman" w:cs="Times New Roman"/>
          <w:lang w:val="en-US" w:eastAsia="fr-FR"/>
        </w:rPr>
        <w:t xml:space="preserve"> in </w:t>
      </w:r>
      <w:r w:rsidRPr="0044479D">
        <w:rPr>
          <w:rFonts w:eastAsia="Times New Roman" w:cs="Times New Roman"/>
          <w:i/>
          <w:lang w:val="en-US" w:eastAsia="fr-FR"/>
        </w:rPr>
        <w:t>A. fumigatus</w:t>
      </w:r>
      <w:r w:rsidRPr="00976656">
        <w:rPr>
          <w:rFonts w:eastAsia="Times New Roman" w:cs="Times New Roman"/>
          <w:lang w:val="en-US" w:eastAsia="fr-FR"/>
        </w:rPr>
        <w:t xml:space="preserve">, </w:t>
      </w:r>
      <w:r w:rsidRPr="005B413B">
        <w:rPr>
          <w:rFonts w:eastAsia="Times New Roman" w:cs="Times New Roman"/>
          <w:i/>
          <w:lang w:val="en-US" w:eastAsia="fr-FR"/>
        </w:rPr>
        <w:t>E</w:t>
      </w:r>
      <w:r w:rsidR="005B413B" w:rsidRPr="005B413B">
        <w:rPr>
          <w:rFonts w:eastAsia="Times New Roman" w:cs="Times New Roman"/>
          <w:i/>
          <w:lang w:val="en-US" w:eastAsia="fr-FR"/>
        </w:rPr>
        <w:t>CM</w:t>
      </w:r>
      <w:r w:rsidRPr="005B413B">
        <w:rPr>
          <w:rFonts w:eastAsia="Times New Roman" w:cs="Times New Roman"/>
          <w:i/>
          <w:lang w:val="en-US" w:eastAsia="fr-FR"/>
        </w:rPr>
        <w:t>33</w:t>
      </w:r>
      <w:r>
        <w:rPr>
          <w:rFonts w:eastAsia="Times New Roman" w:cs="Times New Roman"/>
          <w:lang w:val="en-US" w:eastAsia="fr-FR"/>
        </w:rPr>
        <w:t>,</w:t>
      </w:r>
      <w:r w:rsidRPr="00976656">
        <w:rPr>
          <w:rFonts w:eastAsia="Times New Roman" w:cs="Times New Roman"/>
          <w:lang w:val="en-US" w:eastAsia="fr-FR"/>
        </w:rPr>
        <w:t xml:space="preserve"> is important for conidial morphogenesis and virulence</w:t>
      </w:r>
      <w:r w:rsidR="00CB595E">
        <w:rPr>
          <w:rFonts w:eastAsia="Times New Roman" w:cs="Times New Roman"/>
          <w:lang w:val="en-US" w:eastAsia="fr-FR"/>
        </w:rPr>
        <w:t xml:space="preserve"> </w:t>
      </w:r>
      <w:r w:rsidR="00CB595E">
        <w:rPr>
          <w:rFonts w:eastAsia="Times New Roman" w:cs="Times New Roman"/>
          <w:lang w:val="en-US" w:eastAsia="fr-FR"/>
        </w:rPr>
        <w:fldChar w:fldCharType="begin"/>
      </w:r>
      <w:r w:rsidR="00CB595E">
        <w:rPr>
          <w:rFonts w:eastAsia="Times New Roman" w:cs="Times New Roman"/>
          <w:lang w:val="en-US" w:eastAsia="fr-FR"/>
        </w:rPr>
        <w:instrText xml:space="preserve"> ADDIN ZOTERO_ITEM CSL_CITATION {"citationID":"fsmj6RK7","properties":{"formattedCitation":"(Chabane {\\i{}et al.}, 2006)","plainCitation":"(Chabane et al., 2006)","noteIndex":0},"citationItems":[{"id":477,"uris":["http://zotero.org/users/2763990/items/7KXDCU6Y"],"uri":["http://zotero.org/users/2763990/items/7KXDCU6Y"],"itemData":{"id":477,"type":"article-journal","abstract":"ECM33 encodes a glycosylphosphatidylinositol-anchored protein whose orthologs in yeast are essential for sporulation. Aspergillus fumigatus Ecm33p is unique and has an apparent mass of 55 kDa. Disruption of A. fumigatus ECM33 results in a mutant with several morphogenetic aberrations, including the following: (i) a defect in conidial separation, (ii) an increase in the diameter of the conidia of the mutant associated with an increase in the concentration of the cell wall chitin, (iii) conidia that were sensitive to the absence of aeration during long-term storage, and (iv) conidia that were more resistant to killing by phagocytes, whereas the mycelium was more easily killed by neutrophils.","container-title":"Applied and Environmental Microbiology","DOI":"10.1128/AEM.72.5.3259-3267.2006","ISSN":"0099-2240","issue":"5","journalAbbreviation":"Appl. Environ. Microbiol.","language":"eng","note":"PMID: 16672465\nPMCID: PMC1472355","page":"3259-3267","source":"PubMed","title":"Glycosylphosphatidylinositol-anchored Ecm33p influences conidial cell wall biosynthesis in Aspergillus fumigatus","volume":"72","author":[{"family":"Chabane","given":"Sandrine"},{"family":"Sarfati","given":"Jacqueline"},{"family":"Ibrahim-Granet","given":"Oumaima"},{"family":"Du","given":"Chen"},{"family":"Schmidt","given":"Christine"},{"family":"Mouyna","given":"Isabelle"},{"family":"Prevost","given":"Marie-Christine"},{"family":"Calderone","given":"Richard"},{"family":"Latgé","given":"Jean-Paul"}],"issued":{"date-parts":[["2006",5]]}}}],"schema":"https://github.com/citation-style-language/schema/raw/master/csl-citation.json"} </w:instrText>
      </w:r>
      <w:r w:rsidR="00CB595E">
        <w:rPr>
          <w:rFonts w:eastAsia="Times New Roman" w:cs="Times New Roman"/>
          <w:lang w:val="en-US" w:eastAsia="fr-FR"/>
        </w:rPr>
        <w:fldChar w:fldCharType="separate"/>
      </w:r>
      <w:r w:rsidR="00CB595E" w:rsidRPr="009B1A4A">
        <w:rPr>
          <w:rFonts w:ascii="Calibri" w:hAnsi="Calibri" w:cs="Times New Roman"/>
          <w:szCs w:val="24"/>
          <w:lang w:val="en-US"/>
        </w:rPr>
        <w:t xml:space="preserve">(Chabane </w:t>
      </w:r>
      <w:r w:rsidR="00CB595E" w:rsidRPr="009B1A4A">
        <w:rPr>
          <w:rFonts w:ascii="Calibri" w:hAnsi="Calibri" w:cs="Times New Roman"/>
          <w:i/>
          <w:iCs/>
          <w:szCs w:val="24"/>
          <w:lang w:val="en-US"/>
        </w:rPr>
        <w:t>et al.</w:t>
      </w:r>
      <w:r w:rsidR="00CB595E" w:rsidRPr="009B1A4A">
        <w:rPr>
          <w:rFonts w:ascii="Calibri" w:hAnsi="Calibri" w:cs="Times New Roman"/>
          <w:szCs w:val="24"/>
          <w:lang w:val="en-US"/>
        </w:rPr>
        <w:t>, 2006)</w:t>
      </w:r>
      <w:r w:rsidR="00CB595E">
        <w:rPr>
          <w:rFonts w:eastAsia="Times New Roman" w:cs="Times New Roman"/>
          <w:lang w:val="en-US" w:eastAsia="fr-FR"/>
        </w:rPr>
        <w:fldChar w:fldCharType="end"/>
      </w:r>
      <w:r w:rsidRPr="00976656">
        <w:rPr>
          <w:rFonts w:eastAsia="Times New Roman" w:cs="Times New Roman"/>
          <w:lang w:val="en-US" w:eastAsia="fr-FR"/>
        </w:rPr>
        <w:t>. However, its enz</w:t>
      </w:r>
      <w:r>
        <w:rPr>
          <w:rFonts w:eastAsia="Times New Roman" w:cs="Times New Roman"/>
          <w:lang w:val="en-US" w:eastAsia="fr-FR"/>
        </w:rPr>
        <w:t>ymatic function remains unknown</w:t>
      </w:r>
      <w:r w:rsidRPr="00976656">
        <w:rPr>
          <w:rFonts w:eastAsia="Times New Roman" w:cs="Times New Roman"/>
          <w:lang w:val="en-US" w:eastAsia="fr-FR"/>
        </w:rPr>
        <w:t xml:space="preserve">. </w:t>
      </w:r>
    </w:p>
    <w:p w14:paraId="62347053" w14:textId="2F3994E6" w:rsidR="00635F09" w:rsidRDefault="00635F09" w:rsidP="00250DF0">
      <w:pPr>
        <w:spacing w:after="0"/>
        <w:jc w:val="both"/>
        <w:rPr>
          <w:rFonts w:eastAsia="Times New Roman" w:cs="Times New Roman"/>
          <w:lang w:val="en-US" w:eastAsia="fr-FR"/>
        </w:rPr>
      </w:pPr>
      <w:r w:rsidRPr="00635F09">
        <w:rPr>
          <w:rFonts w:eastAsia="Times New Roman" w:cs="Times New Roman"/>
          <w:lang w:val="en-US" w:eastAsia="fr-FR"/>
        </w:rPr>
        <w:t xml:space="preserve">Three </w:t>
      </w:r>
      <w:r w:rsidR="00A26F14">
        <w:rPr>
          <w:rFonts w:eastAsia="Times New Roman" w:cs="Times New Roman"/>
          <w:lang w:val="en-US" w:eastAsia="fr-FR"/>
        </w:rPr>
        <w:t xml:space="preserve">GPI anchored </w:t>
      </w:r>
      <w:r w:rsidRPr="00635F09">
        <w:rPr>
          <w:rFonts w:eastAsia="Times New Roman" w:cs="Times New Roman"/>
          <w:lang w:val="en-US" w:eastAsia="fr-FR"/>
        </w:rPr>
        <w:t>proteins</w:t>
      </w:r>
      <w:r w:rsidR="0035448B">
        <w:rPr>
          <w:rFonts w:eastAsia="Times New Roman" w:cs="Times New Roman"/>
          <w:lang w:val="en-US" w:eastAsia="fr-FR"/>
        </w:rPr>
        <w:t>,</w:t>
      </w:r>
      <w:r w:rsidR="00A26F14">
        <w:rPr>
          <w:rFonts w:eastAsia="Times New Roman" w:cs="Times New Roman"/>
          <w:lang w:val="en-US" w:eastAsia="fr-FR"/>
        </w:rPr>
        <w:t xml:space="preserve"> CFEM (A-</w:t>
      </w:r>
      <w:r w:rsidRPr="00635F09">
        <w:rPr>
          <w:rFonts w:eastAsia="Times New Roman" w:cs="Times New Roman"/>
          <w:lang w:val="en-US" w:eastAsia="fr-FR"/>
        </w:rPr>
        <w:t>C</w:t>
      </w:r>
      <w:r w:rsidR="00A26F14">
        <w:rPr>
          <w:rFonts w:eastAsia="Times New Roman" w:cs="Times New Roman"/>
          <w:lang w:val="en-US" w:eastAsia="fr-FR"/>
        </w:rPr>
        <w:t>)</w:t>
      </w:r>
      <w:r w:rsidR="0035448B">
        <w:rPr>
          <w:rFonts w:eastAsia="Times New Roman" w:cs="Times New Roman"/>
          <w:lang w:val="en-US" w:eastAsia="fr-FR"/>
        </w:rPr>
        <w:t>,</w:t>
      </w:r>
      <w:r w:rsidRPr="00635F09">
        <w:rPr>
          <w:rFonts w:eastAsia="Times New Roman" w:cs="Times New Roman"/>
          <w:lang w:val="en-US" w:eastAsia="fr-FR"/>
        </w:rPr>
        <w:t xml:space="preserve"> containing fungal-specific CFEM domains (Common in Fungal Extracellular Membrane) are characterized by spaced cysteine residues</w:t>
      </w:r>
      <w:r w:rsidR="00D35698">
        <w:rPr>
          <w:rFonts w:eastAsia="Times New Roman" w:cs="Times New Roman"/>
          <w:lang w:val="en-US" w:eastAsia="fr-FR"/>
        </w:rPr>
        <w:t xml:space="preserve"> </w:t>
      </w:r>
      <w:r w:rsidR="00D35698">
        <w:rPr>
          <w:rFonts w:eastAsia="Times New Roman" w:cs="Times New Roman"/>
          <w:lang w:val="en-US" w:eastAsia="fr-FR"/>
        </w:rPr>
        <w:fldChar w:fldCharType="begin"/>
      </w:r>
      <w:r w:rsidR="00D35698">
        <w:rPr>
          <w:rFonts w:eastAsia="Times New Roman" w:cs="Times New Roman"/>
          <w:lang w:val="en-US" w:eastAsia="fr-FR"/>
        </w:rPr>
        <w:instrText xml:space="preserve"> ADDIN ZOTERO_ITEM CSL_CITATION {"citationID":"NqdT22Kb","properties":{"formattedCitation":"(Kulkarni {\\i{}et al.}, 2003)","plainCitation":"(Kulkarni et al., 2003)","noteIndex":0},"citationItems":[{"id":473,"uris":["http://zotero.org/users/2763990/items/3C7JI7AN"],"uri":["http://zotero.org/users/2763990/items/3C7JI7AN"],"itemData":{"id":473,"type":"article-journal","abstract":"CFEM, an eight cysteine-containing domain, has been identified by analyzing over 25 fungal sequences selected from database sequence searches. Features of CFEM suggest that it is a novel domain with characteristics distinct from known cysteine-rich domains. Some CFEM-containing proteins (e.g. Pth11 from Magnaporthe grisea) are proposed to have important roles in fungal pathogenesis.","container-title":"Trends in Biochemical Sciences","DOI":"10.1016/S0968-0004(03)00025-2","ISSN":"0968-0004","issue":"3","journalAbbreviation":"Trends Biochem. Sci.","language":"eng","note":"PMID: 12633989","page":"118-121","source":"PubMed","title":"An eight-cysteine-containing CFEM domain unique to a group of fungal membrane proteins","volume":"28","author":[{"family":"Kulkarni","given":"Resham D."},{"family":"Kelkar","given":"Hemant S."},{"family":"Dean","given":"Ralph A."}],"issued":{"date-parts":[["2003",3]]}}}],"schema":"https://github.com/citation-style-language/schema/raw/master/csl-citation.json"} </w:instrText>
      </w:r>
      <w:r w:rsidR="00D35698">
        <w:rPr>
          <w:rFonts w:eastAsia="Times New Roman" w:cs="Times New Roman"/>
          <w:lang w:val="en-US" w:eastAsia="fr-FR"/>
        </w:rPr>
        <w:fldChar w:fldCharType="separate"/>
      </w:r>
      <w:r w:rsidR="00D35698" w:rsidRPr="00D35698">
        <w:rPr>
          <w:rFonts w:ascii="Calibri" w:hAnsi="Calibri" w:cs="Times New Roman"/>
          <w:szCs w:val="24"/>
          <w:lang w:val="en-US"/>
        </w:rPr>
        <w:t xml:space="preserve">(Kulkarni </w:t>
      </w:r>
      <w:r w:rsidR="00D35698" w:rsidRPr="00D35698">
        <w:rPr>
          <w:rFonts w:ascii="Calibri" w:hAnsi="Calibri" w:cs="Times New Roman"/>
          <w:i/>
          <w:iCs/>
          <w:szCs w:val="24"/>
          <w:lang w:val="en-US"/>
        </w:rPr>
        <w:t>et al.</w:t>
      </w:r>
      <w:r w:rsidR="00D35698" w:rsidRPr="00D35698">
        <w:rPr>
          <w:rFonts w:ascii="Calibri" w:hAnsi="Calibri" w:cs="Times New Roman"/>
          <w:szCs w:val="24"/>
          <w:lang w:val="en-US"/>
        </w:rPr>
        <w:t>, 2003)</w:t>
      </w:r>
      <w:r w:rsidR="00D35698">
        <w:rPr>
          <w:rFonts w:eastAsia="Times New Roman" w:cs="Times New Roman"/>
          <w:lang w:val="en-US" w:eastAsia="fr-FR"/>
        </w:rPr>
        <w:fldChar w:fldCharType="end"/>
      </w:r>
      <w:r w:rsidRPr="00635F09">
        <w:rPr>
          <w:rFonts w:eastAsia="Times New Roman" w:cs="Times New Roman"/>
          <w:lang w:val="en-US" w:eastAsia="fr-FR"/>
        </w:rPr>
        <w:t xml:space="preserve">. Most CFEM-containing cell wall proteins studied to date have been shown to be involved in host-pathogen interactions and virulence. In </w:t>
      </w:r>
      <w:r w:rsidRPr="00635F09">
        <w:rPr>
          <w:rFonts w:eastAsia="Times New Roman" w:cs="Times New Roman"/>
          <w:i/>
          <w:lang w:val="en-US" w:eastAsia="fr-FR"/>
        </w:rPr>
        <w:t xml:space="preserve">C. </w:t>
      </w:r>
      <w:proofErr w:type="spellStart"/>
      <w:r w:rsidRPr="00635F09">
        <w:rPr>
          <w:rFonts w:eastAsia="Times New Roman" w:cs="Times New Roman"/>
          <w:i/>
          <w:lang w:val="en-US" w:eastAsia="fr-FR"/>
        </w:rPr>
        <w:t>albicans</w:t>
      </w:r>
      <w:proofErr w:type="spellEnd"/>
      <w:r w:rsidRPr="00635F09">
        <w:rPr>
          <w:rFonts w:eastAsia="Times New Roman" w:cs="Times New Roman"/>
          <w:lang w:val="en-US" w:eastAsia="fr-FR"/>
        </w:rPr>
        <w:t xml:space="preserve">, deletion of the three GPI anchored-CFEM-encoding genes in the genome (Rbt5/Rbt51/Csa1) results in an increased sensitivity to cell-wall damaging agents and a reduced ability to form a biofilm </w:t>
      </w:r>
      <w:r w:rsidR="007A285F">
        <w:rPr>
          <w:rFonts w:eastAsia="Times New Roman" w:cs="Times New Roman"/>
          <w:lang w:val="en-US" w:eastAsia="fr-FR"/>
        </w:rPr>
        <w:fldChar w:fldCharType="begin"/>
      </w:r>
      <w:r w:rsidR="007A285F">
        <w:rPr>
          <w:rFonts w:eastAsia="Times New Roman" w:cs="Times New Roman"/>
          <w:lang w:val="en-US" w:eastAsia="fr-FR"/>
        </w:rPr>
        <w:instrText xml:space="preserve"> ADDIN ZOTERO_ITEM CSL_CITATION {"citationID":"4OvHrXkJ","properties":{"formattedCitation":"(P\\uc0\\u233{}rez {\\i{}et al.}, 2006; P\\uc0\\u233{}rez {\\i{}et al.}, 2011)","plainCitation":"(Pérez et al., 2006; Pérez et al., 2011)","noteIndex":0},"citationItems":[{"id":430,"uris":["http://zotero.org/users/2763990/items/4UBB2F8U"],"uri":["http://zotero.org/users/2763990/items/4UBB2F8U"],"itemData":{"id":430,"type":"article-journal","abstract":"Several features and functions of a Candida albicans gene, PGA10 (also designated as RBT51), coding for a putative polypeptide species belonging to a subset of fungal proteins containing an eight-cysteine domain referred as CFEM (Common in several Fungal Extracellular Membrane proteins), are described. The ORF of the gene (ORF19.5674) encoded a protein of 250 amino acids, with a predicted molecular mass of 25.17 kDa. The product of the PGA10 gene also exhibited some features reminiscent of a class II-type hydrophobin. Deletion of PGA10 resulted in a cascade of pleiotropic effects, mostly affecting cell-surface-related properties. Thus, the null pga10Delta mutant displayed an increased sensitivity to cell-wall-perturbing agents and formed fragile biofilms that appeared partially split and weakly attached to the substratum. The biofilm-forming ability of several C. albicans mutants with single, double and triple deletions of genes encoding other protein species also containing the CFEM domain (RBT5 and WAP1/CSA1) was determined. These mutants also exhibited an abnormal ability to form biofilms. Overall, the evidence presented here suggests that fungal proteins containing the CFEM domain (Pga10p/Rbt51p, Rbt5p and Wap1p/Csa1p) may play a key role in the formation, development and/or maintenance of the biofilm structure in C. albicans.","container-title":"FEMS yeast research","DOI":"10.1111/j.1567-1364.2006.00131.x","ISSN":"1567-1356","issue":"7","journalAbbreviation":"FEMS Yeast Res.","language":"eng","note":"PMID: 17042757","page":"1074-1084","source":"PubMed","title":"Biofilm formation by Candida albicans mutants for genes coding fungal proteins exhibiting the eight-cysteine-containing CFEM domain","volume":"6","author":[{"family":"Pérez","given":"Ana"},{"family":"Pedrós","given":"Beatriz"},{"family":"Murgui","given":"Amelia"},{"family":"Casanova","given":"Manuel"},{"family":"López-Ribot","given":"José L."},{"family":"Martínez","given":"José P."}],"issued":{"date-parts":[["2006",11]]}}},{"id":471,"uris":["http://zotero.org/users/2763990/items/DNQL3HNB"],"uri":["http://zotero.org/users/2763990/items/DNQL3HNB"],"itemData":{"id":471,"type":"article-journal","abstract":"Several biological features of Candida albicans genes (PGA10, RBT5 and CSA1) coding for putative polypeptide species belonging to a subset of fungal proteins containing an eight-cysteine domain referred as common in several fungal extracellular membrane (CFEM) are described. The deletion of these genes resulted in a cascade of pleiotropic effects. Thus, mutant strains exhibited higher cell surface hydrophobicity levels and an increased ability to bind to inert or biological substrates. Confocal scanning laser microscopy using concanavalin A-Alexafluor 488 (which binds to mannose and glucose residues) and FUN-1 (a cytoplasmic fluorescent probe for cell viability) dyes showed that mutant strains formed thinner and more fragile biofilms. These apparently c</w:instrText>
      </w:r>
      <w:r w:rsidR="007A285F" w:rsidRPr="007A285F">
        <w:rPr>
          <w:rFonts w:eastAsia="Times New Roman" w:cs="Times New Roman"/>
          <w:lang w:eastAsia="fr-FR"/>
        </w:rPr>
        <w:instrText xml:space="preserve">ontained lower quantities of extracellular matrix material and less metabolically active cells than their parental strain counterpart, although the relative percentage of mycelial forms was similar in all cases. The cell surface of C. albicans strains harbouring deletions for genes coding CFEM-domain proteins appeared to be severely altered according to atomic force microscopy observations. Assessment of the relative gene expression within individual C. albicans cells revealed that CFEM-coding genes were upregulated in mycelium, although these genes were shown not to affect virulence in animal models. Overall, this study has demonstrated that CFEM domain protein-encoding genes are pleiotropic, influencing cell surface characteristics and biofilm formation.","container-title":"FEMS yeast research","DOI":"10.1111/j.1567-1364.2010.00714.x","ISSN":"1567-1364","issue":"3","journalAbbreviation":"FEMS Yeast Res.","language":"eng","note":"PMID: 21205162","page":"273-284","source":"PubMed","title":"Some biological features of Candida albicans mutants for genes coding fungal proteins containing the CFEM domain","volume":"11","author":[{"family":"Pérez","given":"Ana"},{"family":"Ramage","given":"Gordon"},{"family":"Blanes","given":"Rosario"},{"family":"Murgui","given":"Amelia"},{"family":"Casanova","given":"Manuel"},{"family":"Martínez","given":"José P."}],"issued":{"date-parts":[["2011",5]]}}}],"schema":"https://github.com/citation-style-language/schema/raw/master/csl-citation.json"} </w:instrText>
      </w:r>
      <w:r w:rsidR="007A285F">
        <w:rPr>
          <w:rFonts w:eastAsia="Times New Roman" w:cs="Times New Roman"/>
          <w:lang w:val="en-US" w:eastAsia="fr-FR"/>
        </w:rPr>
        <w:fldChar w:fldCharType="separate"/>
      </w:r>
      <w:r w:rsidR="007A285F" w:rsidRPr="007A285F">
        <w:rPr>
          <w:rFonts w:ascii="Calibri" w:hAnsi="Calibri" w:cs="Times New Roman"/>
          <w:szCs w:val="24"/>
        </w:rPr>
        <w:t xml:space="preserve">(Pérez </w:t>
      </w:r>
      <w:r w:rsidR="007A285F" w:rsidRPr="007A285F">
        <w:rPr>
          <w:rFonts w:ascii="Calibri" w:hAnsi="Calibri" w:cs="Times New Roman"/>
          <w:i/>
          <w:iCs/>
          <w:szCs w:val="24"/>
        </w:rPr>
        <w:t>et al.</w:t>
      </w:r>
      <w:r w:rsidR="007A285F" w:rsidRPr="007A285F">
        <w:rPr>
          <w:rFonts w:ascii="Calibri" w:hAnsi="Calibri" w:cs="Times New Roman"/>
          <w:szCs w:val="24"/>
        </w:rPr>
        <w:t xml:space="preserve">, 2006; Pérez </w:t>
      </w:r>
      <w:r w:rsidR="007A285F" w:rsidRPr="007A285F">
        <w:rPr>
          <w:rFonts w:ascii="Calibri" w:hAnsi="Calibri" w:cs="Times New Roman"/>
          <w:i/>
          <w:iCs/>
          <w:szCs w:val="24"/>
        </w:rPr>
        <w:t>et al.</w:t>
      </w:r>
      <w:r w:rsidR="007A285F" w:rsidRPr="007A285F">
        <w:rPr>
          <w:rFonts w:ascii="Calibri" w:hAnsi="Calibri" w:cs="Times New Roman"/>
          <w:szCs w:val="24"/>
        </w:rPr>
        <w:t>, 2011)</w:t>
      </w:r>
      <w:r w:rsidR="007A285F">
        <w:rPr>
          <w:rFonts w:eastAsia="Times New Roman" w:cs="Times New Roman"/>
          <w:lang w:val="en-US" w:eastAsia="fr-FR"/>
        </w:rPr>
        <w:fldChar w:fldCharType="end"/>
      </w:r>
      <w:r w:rsidR="007A285F" w:rsidRPr="007A285F">
        <w:rPr>
          <w:rFonts w:eastAsia="Times New Roman" w:cs="Times New Roman"/>
          <w:lang w:eastAsia="fr-FR"/>
        </w:rPr>
        <w:t>.</w:t>
      </w:r>
      <w:r w:rsidRPr="007A285F">
        <w:rPr>
          <w:rFonts w:eastAsia="Times New Roman" w:cs="Times New Roman"/>
          <w:lang w:eastAsia="fr-FR"/>
        </w:rPr>
        <w:t xml:space="preserve"> </w:t>
      </w:r>
      <w:r w:rsidRPr="00BD18A8">
        <w:rPr>
          <w:rFonts w:eastAsia="Times New Roman" w:cs="Times New Roman"/>
          <w:lang w:val="en-US" w:eastAsia="fr-FR"/>
        </w:rPr>
        <w:t xml:space="preserve">In contrast, in </w:t>
      </w:r>
      <w:r w:rsidRPr="00BD18A8">
        <w:rPr>
          <w:rFonts w:eastAsia="Times New Roman" w:cs="Times New Roman"/>
          <w:i/>
          <w:lang w:val="en-US" w:eastAsia="fr-FR"/>
        </w:rPr>
        <w:t>A. fumigatus</w:t>
      </w:r>
      <w:r w:rsidR="00D35698" w:rsidRPr="00BD18A8">
        <w:rPr>
          <w:rFonts w:eastAsia="Times New Roman" w:cs="Times New Roman"/>
          <w:lang w:val="en-US" w:eastAsia="fr-FR"/>
        </w:rPr>
        <w:t>,</w:t>
      </w:r>
      <w:r w:rsidRPr="00BD18A8">
        <w:rPr>
          <w:rFonts w:eastAsia="Times New Roman" w:cs="Times New Roman"/>
          <w:lang w:val="en-US" w:eastAsia="fr-FR"/>
        </w:rPr>
        <w:t xml:space="preserve"> </w:t>
      </w:r>
      <w:r w:rsidR="00D35698">
        <w:rPr>
          <w:rFonts w:eastAsia="Times New Roman" w:cs="Times New Roman"/>
          <w:lang w:val="en-US" w:eastAsia="fr-FR"/>
        </w:rPr>
        <w:fldChar w:fldCharType="begin"/>
      </w:r>
      <w:r w:rsidR="00D35698" w:rsidRPr="00BD18A8">
        <w:rPr>
          <w:rFonts w:eastAsia="Times New Roman" w:cs="Times New Roman"/>
          <w:lang w:val="en-US" w:eastAsia="fr-FR"/>
        </w:rPr>
        <w:instrText xml:space="preserve"> ADDIN ZOTERO_ITEM CSL_CITATION {"citationID":"jJUq6oEn","properties":{"formattedCitation":"(Vaknin {\\i{}et al.}, 2014)","plainCitation":"(Vaknin et al., 2014)","noteIndex":0},"citationItems":[{"id":313,"uris":["http://zotero.org/users/2763990/items/CXK6GYC9"],"uri":["http://zotero.org/users/2763990/items/CXK6GYC9"],"itemData":{"id":313,"type":"article-journal","abstract":"Fungal cell-wall proteins containing the conserved fungal CFEM domain have been implicated in host-pathogen interactions and virulence. To determine the role of these proteins in the mold pathogen Aspergillus fumigatus, we deleted the entire family of three CFEM-containing genes (CfmA-C), singly and in all combinations. We found an additive increase in the susceptibility of the single, doub</w:instrText>
      </w:r>
      <w:r w:rsidR="00D35698" w:rsidRPr="00724B01">
        <w:rPr>
          <w:rFonts w:eastAsia="Times New Roman" w:cs="Times New Roman"/>
          <w:lang w:val="en-US" w:eastAsia="fr-FR"/>
        </w:rPr>
        <w:instrText xml:space="preserve">le and triple </w:instrText>
      </w:r>
      <w:r w:rsidR="00D35698">
        <w:rPr>
          <w:rFonts w:eastAsia="Times New Roman" w:cs="Times New Roman"/>
          <w:lang w:val="en-US" w:eastAsia="fr-FR"/>
        </w:rPr>
        <w:instrText>Δ</w:instrText>
      </w:r>
      <w:r w:rsidR="00D35698" w:rsidRPr="00724B01">
        <w:rPr>
          <w:rFonts w:eastAsia="Times New Roman" w:cs="Times New Roman"/>
          <w:lang w:val="en-US" w:eastAsia="fr-FR"/>
        </w:rPr>
        <w:instrText>Cfm mutants towards the chitin/</w:instrText>
      </w:r>
      <w:r w:rsidR="00D35698">
        <w:rPr>
          <w:rFonts w:eastAsia="Times New Roman" w:cs="Times New Roman"/>
          <w:lang w:val="en-US" w:eastAsia="fr-FR"/>
        </w:rPr>
        <w:instrText>β</w:instrText>
      </w:r>
      <w:r w:rsidR="00D35698" w:rsidRPr="00724B01">
        <w:rPr>
          <w:rFonts w:eastAsia="Times New Roman" w:cs="Times New Roman"/>
          <w:lang w:val="en-US" w:eastAsia="fr-FR"/>
        </w:rPr>
        <w:instrText xml:space="preserve">-glucan-microfibril destabilizing compounds Congo Red (CR) and Calcofluor White (CFW), indicating that the A. fumigatus CFEM proteins are involved in stabilizing the cell wall. No defects in growth or germination were observed, indicating that CFEM proteins do not have an essential role in the morphogenesis of A. fumigatus. Unlike in Candida albicans, the A. fumigatus CFEM proteins were not implicated in heme uptake or biofilm formation. The </w:instrText>
      </w:r>
      <w:r w:rsidR="00D35698">
        <w:rPr>
          <w:rFonts w:eastAsia="Times New Roman" w:cs="Times New Roman"/>
          <w:lang w:val="en-US" w:eastAsia="fr-FR"/>
        </w:rPr>
        <w:instrText>Δ</w:instrText>
      </w:r>
      <w:r w:rsidR="00D35698" w:rsidRPr="00724B01">
        <w:rPr>
          <w:rFonts w:eastAsia="Times New Roman" w:cs="Times New Roman"/>
          <w:lang w:val="en-US" w:eastAsia="fr-FR"/>
        </w:rPr>
        <w:instrText>Triple-Cfm deletion strain did not exhibit altered virulence in either insect or murine models of infection, suggesting that cell-wall proteins containing the conserved fungal CFEM domain are not a signifi</w:instrText>
      </w:r>
      <w:r w:rsidR="00D35698" w:rsidRPr="004E4744">
        <w:rPr>
          <w:rFonts w:eastAsia="Times New Roman" w:cs="Times New Roman"/>
          <w:lang w:val="en-US" w:eastAsia="fr-FR"/>
        </w:rPr>
        <w:instrText>cant virulence fact</w:instrText>
      </w:r>
      <w:r w:rsidR="00D35698">
        <w:rPr>
          <w:rFonts w:eastAsia="Times New Roman" w:cs="Times New Roman"/>
          <w:lang w:val="en-US" w:eastAsia="fr-FR"/>
        </w:rPr>
        <w:instrText xml:space="preserve">or in A. fumigatus.","container-title":"Fungal genetics and biology: FG &amp; B","DOI":"10.1016/j.fgb.2013.12.005","ISSN":"1096-0937","journalAbbreviation":"Fungal Genet. Biol.","language":"eng","note":"PMID: 24361821","page":"55-64","source":"PubMed","title":"The three Aspergillus fumigatus CFEM-domain GPI-anchored proteins (CfmA-C) affect cell-wall stability but do not play a role in fungal virulence","volume":"63","author":[{"family":"Vaknin","given":"Yakir"},{"family":"Shadkchan","given":"Yana"},{"family":"Levdansky","given":"Emma"},{"family":"Morozov","given":"Michael"},{"family":"Romano","given":"Jacob"},{"family":"Osherov","given":"Nir"}],"issued":{"date-parts":[["2014",2]]}}}],"schema":"https://github.com/citation-style-language/schema/raw/master/csl-citation.json"} </w:instrText>
      </w:r>
      <w:r w:rsidR="00D35698">
        <w:rPr>
          <w:rFonts w:eastAsia="Times New Roman" w:cs="Times New Roman"/>
          <w:lang w:val="en-US" w:eastAsia="fr-FR"/>
        </w:rPr>
        <w:fldChar w:fldCharType="separate"/>
      </w:r>
      <w:r w:rsidR="00C16B6E" w:rsidRPr="00C16B6E">
        <w:rPr>
          <w:rFonts w:ascii="Calibri" w:hAnsi="Calibri" w:cs="Times New Roman"/>
          <w:szCs w:val="24"/>
          <w:lang w:val="en-US"/>
        </w:rPr>
        <w:t xml:space="preserve">(Vaknin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2014)</w:t>
      </w:r>
      <w:r w:rsidR="00D35698">
        <w:rPr>
          <w:rFonts w:eastAsia="Times New Roman" w:cs="Times New Roman"/>
          <w:lang w:val="en-US" w:eastAsia="fr-FR"/>
        </w:rPr>
        <w:fldChar w:fldCharType="end"/>
      </w:r>
      <w:r w:rsidR="00D35698">
        <w:rPr>
          <w:rFonts w:eastAsia="Times New Roman" w:cs="Times New Roman"/>
          <w:lang w:val="en-US" w:eastAsia="fr-FR"/>
        </w:rPr>
        <w:t xml:space="preserve"> </w:t>
      </w:r>
      <w:r w:rsidRPr="00635F09">
        <w:rPr>
          <w:rFonts w:eastAsia="Times New Roman" w:cs="Times New Roman"/>
          <w:lang w:val="en-US" w:eastAsia="fr-FR"/>
        </w:rPr>
        <w:t xml:space="preserve">showed that these proteins, even though their respective mutants display a higher sensitivity to </w:t>
      </w:r>
      <w:proofErr w:type="spellStart"/>
      <w:r w:rsidRPr="00635F09">
        <w:rPr>
          <w:rFonts w:eastAsia="Times New Roman" w:cs="Times New Roman"/>
          <w:lang w:val="en-US" w:eastAsia="fr-FR"/>
        </w:rPr>
        <w:t>congo</w:t>
      </w:r>
      <w:proofErr w:type="spellEnd"/>
      <w:r w:rsidRPr="00635F09">
        <w:rPr>
          <w:rFonts w:eastAsia="Times New Roman" w:cs="Times New Roman"/>
          <w:lang w:val="en-US" w:eastAsia="fr-FR"/>
        </w:rPr>
        <w:t xml:space="preserve"> red and </w:t>
      </w:r>
      <w:proofErr w:type="spellStart"/>
      <w:r w:rsidRPr="00635F09">
        <w:rPr>
          <w:rFonts w:eastAsia="Times New Roman" w:cs="Times New Roman"/>
          <w:lang w:val="en-US" w:eastAsia="fr-FR"/>
        </w:rPr>
        <w:t>calcofluor</w:t>
      </w:r>
      <w:proofErr w:type="spellEnd"/>
      <w:r w:rsidRPr="00635F09">
        <w:rPr>
          <w:rFonts w:eastAsia="Times New Roman" w:cs="Times New Roman"/>
          <w:lang w:val="en-US" w:eastAsia="fr-FR"/>
        </w:rPr>
        <w:t xml:space="preserve"> white than their parental strain, did not play any role in cell wall morphogenesis or virulence.</w:t>
      </w:r>
    </w:p>
    <w:p w14:paraId="11D263AF" w14:textId="4F343EA9" w:rsidR="006176E0" w:rsidRPr="007A285F" w:rsidRDefault="002E75AA" w:rsidP="00250DF0">
      <w:pPr>
        <w:widowControl w:val="0"/>
        <w:autoSpaceDE w:val="0"/>
        <w:autoSpaceDN w:val="0"/>
        <w:adjustRightInd w:val="0"/>
        <w:spacing w:after="0"/>
        <w:jc w:val="both"/>
        <w:rPr>
          <w:lang w:val="en-US"/>
        </w:rPr>
      </w:pPr>
      <w:r w:rsidRPr="007A285F">
        <w:rPr>
          <w:rFonts w:eastAsia="Times New Roman" w:cs="Times New Roman"/>
          <w:lang w:val="en-US" w:eastAsia="fr-FR"/>
        </w:rPr>
        <w:t>Finally, no phenotyp</w:t>
      </w:r>
      <w:r w:rsidR="000111EB" w:rsidRPr="007A285F">
        <w:rPr>
          <w:rFonts w:eastAsia="Times New Roman" w:cs="Times New Roman"/>
          <w:lang w:val="en-US" w:eastAsia="fr-FR"/>
        </w:rPr>
        <w:t>e has been associated to the endo</w:t>
      </w:r>
      <w:r w:rsidR="00D24EFE" w:rsidRPr="007A285F">
        <w:rPr>
          <w:rFonts w:eastAsia="Times New Roman" w:cs="Arial"/>
          <w:lang w:val="en-US" w:eastAsia="fr-FR"/>
        </w:rPr>
        <w:t xml:space="preserve"> </w:t>
      </w:r>
      <w:r w:rsidR="00D24EFE" w:rsidRPr="007A285F">
        <w:rPr>
          <w:rFonts w:eastAsia="Times New Roman" w:cs="Arial"/>
          <w:lang w:eastAsia="fr-FR"/>
        </w:rPr>
        <w:t>β</w:t>
      </w:r>
      <w:r w:rsidR="00D24EFE" w:rsidRPr="007A285F">
        <w:rPr>
          <w:rFonts w:eastAsia="Times New Roman" w:cs="Times New Roman"/>
          <w:lang w:val="en-US" w:eastAsia="fr-FR"/>
        </w:rPr>
        <w:t>-(1,3)-</w:t>
      </w:r>
      <w:proofErr w:type="spellStart"/>
      <w:r w:rsidRPr="007A285F">
        <w:rPr>
          <w:rFonts w:eastAsia="Times New Roman" w:cs="Times New Roman"/>
          <w:lang w:val="en-US" w:eastAsia="fr-FR"/>
        </w:rPr>
        <w:t>glucanase</w:t>
      </w:r>
      <w:proofErr w:type="spellEnd"/>
      <w:r w:rsidRPr="007A285F">
        <w:rPr>
          <w:rFonts w:eastAsia="Times New Roman" w:cs="Times New Roman"/>
          <w:lang w:val="en-US" w:eastAsia="fr-FR"/>
        </w:rPr>
        <w:t xml:space="preserve"> </w:t>
      </w:r>
      <w:r w:rsidRPr="007A285F">
        <w:rPr>
          <w:rFonts w:eastAsia="Times New Roman" w:cs="Times New Roman"/>
          <w:i/>
          <w:lang w:val="en-US" w:eastAsia="fr-FR"/>
        </w:rPr>
        <w:t>ENG2</w:t>
      </w:r>
      <w:r w:rsidRPr="007A285F">
        <w:rPr>
          <w:rFonts w:eastAsia="Times New Roman" w:cs="Times New Roman"/>
          <w:lang w:val="en-US" w:eastAsia="fr-FR"/>
        </w:rPr>
        <w:t xml:space="preserve"> </w:t>
      </w:r>
      <w:r w:rsidR="00D35698" w:rsidRPr="007A285F">
        <w:rPr>
          <w:rFonts w:eastAsia="Times New Roman" w:cs="Times New Roman"/>
          <w:lang w:val="en-US" w:eastAsia="fr-FR"/>
        </w:rPr>
        <w:fldChar w:fldCharType="begin"/>
      </w:r>
      <w:r w:rsidR="00D35698" w:rsidRPr="007A285F">
        <w:rPr>
          <w:rFonts w:eastAsia="Times New Roman" w:cs="Times New Roman"/>
          <w:lang w:val="en-US" w:eastAsia="fr-FR"/>
        </w:rPr>
        <w:instrText xml:space="preserve"> ADDIN ZOTERO_ITEM CSL_CITATION {"citationID":"6Zp6foOq","properties":{"formattedCitation":"(Hartl {\\i{}et al.}, 2011)","plainCitation":"(Hartl et al., 2011)","noteIndex":0},"citationItems":[{"id":4,"uris":["http://zotero.org/users/2763990/items/2BC6C96W"],"uri":["http://zotero.org/users/2763990/items/2BC6C96W"],"itemData":{"id":4,"type":"article-journal","abstract":"A GPI-anchored endo β-1,3-glucanase of Aspergillus fumigatus was characterized. The enzyme encoded by ENG2 (AFUA_2g14360) belongs to the glycoside hydrolase family 16 (GH16). The activity was characterized using a recombinant protein produced by Pichiapastoris. The recombinant enzyme preferentially acts on soluble β-1,3-glucans. Enzymatic analysis of the endoglucanase activity using Carboxymethyl-Curdlan-Remazol Brilliant Blue (CM-Curdlan-RBB) as a substrate revealed a wide temperature optimum of 24-40°C, a pH optimum of 5.0-6.5 and a K(m) of 0.8 mg ml(-1). HPAEC analysis of the products formed by Eng2 when acting on different oligo-β-1,3-glucans confirmed the predicted endoglucanase activity and also revealed a transferase activity for oligosaccharides of a low degree of polymerization. The growth phenotype of the Afeng2 mutant was identical to that of the wt strain.","container-title":"Fungal genetics and biology: FG &amp; B","DOI":"10.1016/j.fgb.2010.06.011","ISSN":"1096-0937","issue":"2","journalAbbreviation":"Fungal Genet. Biol.","language":"eng","note":"PMID: 20619350\nPMCID: PMC3092853","page":"185-191","source":"PubMed","title":"Characterization of the GPI-anchored endo β-1,3-glucanase Eng2 of Aspergillus fumigatus","volume":"48","author":[{"family":"Hartl","given":"Lukas"},{"family":"Gastebois","given":"Amandine"},{"family":"Aimanianda","given":"Vishukumar"},{"family":"Latgé","given":"Jean-Paul"}],"issued":{"date-parts":[["2011",2]]}}}],"schema":"https://github.com/citation-style-language/schema/raw/master/csl-citation.json"} </w:instrText>
      </w:r>
      <w:r w:rsidR="00D35698" w:rsidRPr="007A285F">
        <w:rPr>
          <w:rFonts w:eastAsia="Times New Roman" w:cs="Times New Roman"/>
          <w:lang w:val="en-US" w:eastAsia="fr-FR"/>
        </w:rPr>
        <w:fldChar w:fldCharType="separate"/>
      </w:r>
      <w:r w:rsidR="00D35698" w:rsidRPr="007A285F">
        <w:rPr>
          <w:rFonts w:cs="Times New Roman"/>
          <w:lang w:val="en-US"/>
        </w:rPr>
        <w:t>(</w:t>
      </w:r>
      <w:proofErr w:type="spellStart"/>
      <w:r w:rsidR="00D35698" w:rsidRPr="007A285F">
        <w:rPr>
          <w:rFonts w:cs="Times New Roman"/>
          <w:lang w:val="en-US"/>
        </w:rPr>
        <w:t>Hartl</w:t>
      </w:r>
      <w:proofErr w:type="spellEnd"/>
      <w:r w:rsidR="00D35698" w:rsidRPr="007A285F">
        <w:rPr>
          <w:rFonts w:cs="Times New Roman"/>
          <w:lang w:val="en-US"/>
        </w:rPr>
        <w:t xml:space="preserve"> </w:t>
      </w:r>
      <w:r w:rsidR="00D35698" w:rsidRPr="007A285F">
        <w:rPr>
          <w:rFonts w:cs="Times New Roman"/>
          <w:i/>
          <w:iCs/>
          <w:lang w:val="en-US"/>
        </w:rPr>
        <w:t>et al.</w:t>
      </w:r>
      <w:r w:rsidR="00D35698" w:rsidRPr="007A285F">
        <w:rPr>
          <w:rFonts w:cs="Times New Roman"/>
          <w:lang w:val="en-US"/>
        </w:rPr>
        <w:t>, 2011)</w:t>
      </w:r>
      <w:r w:rsidR="00D35698" w:rsidRPr="007A285F">
        <w:rPr>
          <w:rFonts w:eastAsia="Times New Roman" w:cs="Times New Roman"/>
          <w:lang w:val="en-US" w:eastAsia="fr-FR"/>
        </w:rPr>
        <w:fldChar w:fldCharType="end"/>
      </w:r>
      <w:r w:rsidRPr="007A285F">
        <w:rPr>
          <w:rFonts w:eastAsia="Times New Roman" w:cs="Times New Roman"/>
          <w:lang w:val="en-US" w:eastAsia="fr-FR"/>
        </w:rPr>
        <w:t xml:space="preserve"> or the </w:t>
      </w:r>
      <w:proofErr w:type="spellStart"/>
      <w:r w:rsidRPr="007A285F">
        <w:rPr>
          <w:rFonts w:eastAsia="Times New Roman" w:cs="Times New Roman"/>
          <w:lang w:val="en-US" w:eastAsia="fr-FR"/>
        </w:rPr>
        <w:t>chitinase</w:t>
      </w:r>
      <w:proofErr w:type="spellEnd"/>
      <w:r w:rsidRPr="007A285F">
        <w:rPr>
          <w:rFonts w:eastAsia="Times New Roman" w:cs="Times New Roman"/>
          <w:lang w:val="en-US" w:eastAsia="fr-FR"/>
        </w:rPr>
        <w:t xml:space="preserve"> </w:t>
      </w:r>
      <w:r w:rsidR="00D24EFE" w:rsidRPr="007A285F">
        <w:rPr>
          <w:rFonts w:eastAsia="Times New Roman" w:cs="Times New Roman"/>
          <w:lang w:val="en-US" w:eastAsia="fr-FR"/>
        </w:rPr>
        <w:t>A</w:t>
      </w:r>
      <w:r w:rsidRPr="007A285F">
        <w:rPr>
          <w:rFonts w:eastAsia="Times New Roman" w:cs="Times New Roman"/>
          <w:lang w:val="en-US" w:eastAsia="fr-FR"/>
        </w:rPr>
        <w:t xml:space="preserve">1 </w:t>
      </w:r>
      <w:r w:rsidR="00D35698" w:rsidRPr="007A285F">
        <w:rPr>
          <w:rFonts w:eastAsia="Times New Roman" w:cs="Times New Roman"/>
          <w:lang w:val="en-US" w:eastAsia="fr-FR"/>
        </w:rPr>
        <w:fldChar w:fldCharType="begin"/>
      </w:r>
      <w:r w:rsidR="00D35698" w:rsidRPr="007A285F">
        <w:rPr>
          <w:rFonts w:eastAsia="Times New Roman" w:cs="Times New Roman"/>
          <w:lang w:val="en-US" w:eastAsia="fr-FR"/>
        </w:rPr>
        <w:instrText xml:space="preserve"> ADDIN ZOTERO_ITEM CSL_CITATION {"citationID":"N5nMAFYS","properties":{"formattedCitation":"(Alcazar-Fuoli {\\i{}et al.}, 2011)","plainCitation":"(Alcazar-Fuoli et al., 2011)","noteIndex":0},"citationItems":[{"id":475,"uris":["http://zotero.org/users/2763990/items/BLPQ2QLV"],"uri":["http://zotero.org/users/2763990/items/BLPQ2QLV"],"itemData":{"id":475,"type":"article-journal","abstract":"A quintuple mutant was constructed to delete the entire family of the fungal/plant (class III) chitinases of Aspergillus fumigatus. Only a limited reduction in the total chitinolytic activity was seen for the different chitinase mutants including the quintuple mutant. In spite of this reduction in chitinolytic activity, no growth or germination defects were observed in these chitinase mutants. This result demonstrated that the fungal/plant chitinases do not have an essential role in the morphogenesis of A. fumigatus. A slight diminution of the growth during autolysis was seen for the quintuple mutant suggesting that class III chitinases may play only a nutritional role during this phase of the cycle, retarding fungal death.","container-title":"Fungal genetics and biology: FG &amp; B","DOI":"10.1016/j.fgb.2010.12.007","ISSN":"1096-0937","issue":"4","journalAbbreviation":"Fungal Genet. Biol.","language":"eng","note":"PMID: 21184840","page":"418-429","source":"PubMed","title":"Functional analysis of the fungal/plant class chitinase family in Aspergillus fumigatus","volume":"48","author":[{"family":"Alcazar-Fuoli","given":"Laura"},{"family":"Clavaud","given":"Cécile"},{"family":"Lamarre","given":"Claude"},{"family":"Aimanianda","given":"Vishukumar"},{"family":"Seidl-Seiboth","given":"Verena"},{"family":"Mellado","given":"Emilia"},{"family":"Latgé","given":"Jean-Paul"}],"issued":{"date-parts":[["2011",4]]}}}],"schema":"https://github.com/citation-style-language/schema/raw/master/csl-citation.json"} </w:instrText>
      </w:r>
      <w:r w:rsidR="00D35698" w:rsidRPr="007A285F">
        <w:rPr>
          <w:rFonts w:eastAsia="Times New Roman" w:cs="Times New Roman"/>
          <w:lang w:val="en-US" w:eastAsia="fr-FR"/>
        </w:rPr>
        <w:fldChar w:fldCharType="separate"/>
      </w:r>
      <w:r w:rsidR="00D35698" w:rsidRPr="007A285F">
        <w:rPr>
          <w:rFonts w:cs="Times New Roman"/>
          <w:lang w:val="en-US"/>
        </w:rPr>
        <w:t>(Alcazar-</w:t>
      </w:r>
      <w:proofErr w:type="spellStart"/>
      <w:r w:rsidR="00D35698" w:rsidRPr="007A285F">
        <w:rPr>
          <w:rFonts w:cs="Times New Roman"/>
          <w:lang w:val="en-US"/>
        </w:rPr>
        <w:t>Fuoli</w:t>
      </w:r>
      <w:proofErr w:type="spellEnd"/>
      <w:r w:rsidR="00D35698" w:rsidRPr="007A285F">
        <w:rPr>
          <w:rFonts w:cs="Times New Roman"/>
          <w:lang w:val="en-US"/>
        </w:rPr>
        <w:t xml:space="preserve"> </w:t>
      </w:r>
      <w:r w:rsidR="00D35698" w:rsidRPr="007A285F">
        <w:rPr>
          <w:rFonts w:cs="Times New Roman"/>
          <w:i/>
          <w:iCs/>
          <w:lang w:val="en-US"/>
        </w:rPr>
        <w:t>et al.</w:t>
      </w:r>
      <w:r w:rsidR="00D35698" w:rsidRPr="007A285F">
        <w:rPr>
          <w:rFonts w:cs="Times New Roman"/>
          <w:lang w:val="en-US"/>
        </w:rPr>
        <w:t>, 2011)</w:t>
      </w:r>
      <w:r w:rsidR="00D35698" w:rsidRPr="007A285F">
        <w:rPr>
          <w:rFonts w:eastAsia="Times New Roman" w:cs="Times New Roman"/>
          <w:lang w:val="en-US" w:eastAsia="fr-FR"/>
        </w:rPr>
        <w:fldChar w:fldCharType="end"/>
      </w:r>
      <w:r w:rsidRPr="007A285F">
        <w:rPr>
          <w:rFonts w:eastAsia="Times New Roman" w:cs="Times New Roman"/>
          <w:lang w:val="en-US" w:eastAsia="fr-FR"/>
        </w:rPr>
        <w:t xml:space="preserve"> and </w:t>
      </w:r>
      <w:r w:rsidR="00476103" w:rsidRPr="007A285F">
        <w:rPr>
          <w:rFonts w:eastAsia="Times New Roman" w:cs="Times New Roman"/>
          <w:lang w:val="en-US" w:eastAsia="fr-FR"/>
        </w:rPr>
        <w:t xml:space="preserve">the </w:t>
      </w:r>
      <w:r w:rsidRPr="007A285F">
        <w:rPr>
          <w:rFonts w:eastAsia="Times New Roman" w:cs="Times New Roman"/>
          <w:lang w:val="en-US" w:eastAsia="fr-FR"/>
        </w:rPr>
        <w:t xml:space="preserve">chitin deacetylase </w:t>
      </w:r>
      <w:r w:rsidRPr="007A285F">
        <w:rPr>
          <w:rFonts w:eastAsia="Times New Roman" w:cs="Times New Roman"/>
          <w:i/>
          <w:lang w:val="en-US" w:eastAsia="fr-FR"/>
        </w:rPr>
        <w:t>CDA6</w:t>
      </w:r>
      <w:r w:rsidR="001C4538">
        <w:rPr>
          <w:rFonts w:eastAsia="Times New Roman" w:cs="Times New Roman"/>
          <w:lang w:val="en-US" w:eastAsia="fr-FR"/>
        </w:rPr>
        <w:t xml:space="preserve"> </w:t>
      </w:r>
      <w:r w:rsidR="001C4538">
        <w:rPr>
          <w:rFonts w:eastAsia="Times New Roman" w:cs="Times New Roman"/>
          <w:lang w:val="en-US" w:eastAsia="fr-FR"/>
        </w:rPr>
        <w:fldChar w:fldCharType="begin"/>
      </w:r>
      <w:r w:rsidR="001C4538">
        <w:rPr>
          <w:rFonts w:eastAsia="Times New Roman" w:cs="Times New Roman"/>
          <w:lang w:val="en-US" w:eastAsia="fr-FR"/>
        </w:rPr>
        <w:instrText xml:space="preserve"> ADDIN ZOTERO_ITEM CSL_CITATION {"citationID":"Nacz3PD6","properties":{"formattedCitation":"(Mouyna {\\i{}et al.}, 2020)","plainCitation":"(Mouyna et al., 2020)","noteIndex":0},"citationItems":[{"id":749,"uris":["http://zotero.org/users/2763990/items/7SCLGG8D"],"uri":["http://zotero.org/users/2763990/items/7SCLGG8D"],"itemData":{"id":749,"type":"article-journal","abstract":"Deacetylation of chitin by chitin deacetylases (Cda) results in the formation of chitosan. Chitosan, a polymer of β1,4 linked glucosamine, plays multiple roles in the function of the fungal cell wall, including virulence and evasion of host immune responses. In this study, the roles of chitosan and putative CDAs in cell wall structure and virulence of Aspergillus fumigatus were investigated. Low levels of chitosan were found in the conidial and cell wall of A. fumigatus. Seven putative CDA genes were identified, disrupted and the phenotype of the single mutants and the septuple mutants were investigated. No alterations in fungal cell wall chitosan levels, changes in fungal growth or alterations in virulence were detected in the single or septuple Δcda1-7 mutant strains. Collectively, these results suggest that chitosan is a minority component of the A. fumigatus cell wall, and that the seven candidate Cda proteins do not play major roles in fungal cell wall synthesis or virulence. However, Cda2 is involved in conidiation, suggesting that this enzyme may play a role in N-acetyl-glucosamine metabolism.","container-title":"Frontiers in Cellular and Infection Microbiology","DOI":"10.3389/fcimb.2020.00028","journalAbbreviation":"Frontiers in Cellular and Infection Microbiology","page":"28","source":"ResearchGate","title":"What Are the Functions of Chitin Deacetylases in Aspergillus fumigatus?","volume":"10","author":[{"family":"Mouyna","given":"Isabelle"},{"family":"Delliere","given":"Sarah"},{"family":"Beauvais","given":"Anne"},{"family":"Gravelat","given":"Fabrice"},{"family":"Snarr","given":"Brendan"},{"family":"Lehoux","given":"Melanie"},{"family":"Zacharias","given":"Caitlin"},{"family":"Sun","given":"Yan"},{"family":"Carrion","given":"Steven"},{"family":"Pearlman","given":"Eric"},{"family":"Sheppard","given":"Donald"},{"family":"Latgé","given":"Jean-Paul"}],"issued":{"date-parts":[["2020",2,1]]}}}],"schema":"https://github.com/citation-style-language/schema/raw/master/csl-citation.json"} </w:instrText>
      </w:r>
      <w:r w:rsidR="001C4538">
        <w:rPr>
          <w:rFonts w:eastAsia="Times New Roman" w:cs="Times New Roman"/>
          <w:lang w:val="en-US" w:eastAsia="fr-FR"/>
        </w:rPr>
        <w:fldChar w:fldCharType="separate"/>
      </w:r>
      <w:r w:rsidR="001C4538" w:rsidRPr="001C4538">
        <w:rPr>
          <w:rFonts w:ascii="Calibri" w:hAnsi="Calibri" w:cs="Times New Roman"/>
          <w:szCs w:val="24"/>
          <w:lang w:val="en-US"/>
        </w:rPr>
        <w:t xml:space="preserve">(Mouyna </w:t>
      </w:r>
      <w:r w:rsidR="001C4538" w:rsidRPr="001C4538">
        <w:rPr>
          <w:rFonts w:ascii="Calibri" w:hAnsi="Calibri" w:cs="Times New Roman"/>
          <w:i/>
          <w:iCs/>
          <w:szCs w:val="24"/>
          <w:lang w:val="en-US"/>
        </w:rPr>
        <w:t>et al.</w:t>
      </w:r>
      <w:r w:rsidR="001C4538" w:rsidRPr="001C4538">
        <w:rPr>
          <w:rFonts w:ascii="Calibri" w:hAnsi="Calibri" w:cs="Times New Roman"/>
          <w:szCs w:val="24"/>
          <w:lang w:val="en-US"/>
        </w:rPr>
        <w:t>, 2020)</w:t>
      </w:r>
      <w:r w:rsidR="001C4538">
        <w:rPr>
          <w:rFonts w:eastAsia="Times New Roman" w:cs="Times New Roman"/>
          <w:lang w:val="en-US" w:eastAsia="fr-FR"/>
        </w:rPr>
        <w:fldChar w:fldCharType="end"/>
      </w:r>
      <w:r w:rsidR="005A0661" w:rsidRPr="007A285F">
        <w:rPr>
          <w:rFonts w:eastAsia="Times New Roman" w:cs="Times New Roman"/>
          <w:lang w:val="en-US" w:eastAsia="fr-FR"/>
        </w:rPr>
        <w:t>, which are the only GPI-member</w:t>
      </w:r>
      <w:r w:rsidR="005E68E1" w:rsidRPr="007A285F">
        <w:rPr>
          <w:rFonts w:eastAsia="Times New Roman" w:cs="Times New Roman"/>
          <w:lang w:val="en-US" w:eastAsia="fr-FR"/>
        </w:rPr>
        <w:t>s</w:t>
      </w:r>
      <w:r w:rsidR="005A0661" w:rsidRPr="007A285F">
        <w:rPr>
          <w:rFonts w:eastAsia="Times New Roman" w:cs="Times New Roman"/>
          <w:lang w:val="en-US" w:eastAsia="fr-FR"/>
        </w:rPr>
        <w:t xml:space="preserve"> in their respective family</w:t>
      </w:r>
      <w:r w:rsidR="00423FC7">
        <w:rPr>
          <w:rFonts w:eastAsia="Times New Roman" w:cs="Times New Roman"/>
          <w:lang w:val="en-US" w:eastAsia="fr-FR"/>
        </w:rPr>
        <w:t>.</w:t>
      </w:r>
      <w:r w:rsidR="00C52DA1" w:rsidRPr="007A285F">
        <w:rPr>
          <w:rFonts w:eastAsia="Times New Roman" w:cs="Times New Roman"/>
          <w:lang w:val="en-US" w:eastAsia="fr-FR"/>
        </w:rPr>
        <w:t xml:space="preserve"> </w:t>
      </w:r>
      <w:r w:rsidR="00022DFE">
        <w:rPr>
          <w:rFonts w:eastAsia="Times New Roman" w:cs="Times New Roman"/>
          <w:lang w:val="en-US" w:eastAsia="fr-FR"/>
        </w:rPr>
        <w:t>However</w:t>
      </w:r>
      <w:r w:rsidR="001968FC" w:rsidRPr="007A285F">
        <w:rPr>
          <w:rFonts w:eastAsia="Times New Roman" w:cs="Times New Roman"/>
          <w:lang w:val="en-US" w:eastAsia="fr-FR"/>
        </w:rPr>
        <w:t xml:space="preserve">, the </w:t>
      </w:r>
      <w:r w:rsidR="002529F5" w:rsidRPr="007A285F">
        <w:rPr>
          <w:rFonts w:eastAsia="Times New Roman" w:cs="Times New Roman"/>
          <w:lang w:val="en-US" w:eastAsia="fr-FR"/>
        </w:rPr>
        <w:t xml:space="preserve">sequential deletion of </w:t>
      </w:r>
      <w:r w:rsidR="002529F5" w:rsidRPr="007A285F">
        <w:rPr>
          <w:rFonts w:eastAsia="Times New Roman" w:cs="Times New Roman"/>
          <w:i/>
          <w:lang w:val="en-US" w:eastAsia="fr-FR"/>
        </w:rPr>
        <w:t>ENG2-5</w:t>
      </w:r>
      <w:r w:rsidR="002529F5" w:rsidRPr="007A285F">
        <w:rPr>
          <w:rFonts w:eastAsia="Times New Roman" w:cs="Times New Roman"/>
          <w:lang w:val="en-US" w:eastAsia="fr-FR"/>
        </w:rPr>
        <w:t xml:space="preserve"> belonging to the GH16 family altogether</w:t>
      </w:r>
      <w:r w:rsidR="001968FC" w:rsidRPr="007A285F">
        <w:rPr>
          <w:rFonts w:eastAsia="Times New Roman" w:cs="Times New Roman"/>
          <w:lang w:val="en-US" w:eastAsia="fr-FR"/>
        </w:rPr>
        <w:t xml:space="preserve"> </w:t>
      </w:r>
      <w:r w:rsidR="002529F5" w:rsidRPr="007A285F">
        <w:rPr>
          <w:rFonts w:eastAsia="Times New Roman" w:cs="Times New Roman"/>
          <w:lang w:val="en-US" w:eastAsia="fr-FR"/>
        </w:rPr>
        <w:t xml:space="preserve">with </w:t>
      </w:r>
      <w:r w:rsidR="001968FC" w:rsidRPr="007A285F">
        <w:rPr>
          <w:rFonts w:eastAsia="Times New Roman" w:cs="Times New Roman"/>
          <w:i/>
          <w:lang w:val="en-US" w:eastAsia="fr-FR"/>
        </w:rPr>
        <w:t>ENG1</w:t>
      </w:r>
      <w:r w:rsidR="001968FC" w:rsidRPr="007A285F">
        <w:rPr>
          <w:rFonts w:eastAsia="Times New Roman" w:cs="Times New Roman"/>
          <w:lang w:val="en-US" w:eastAsia="fr-FR"/>
        </w:rPr>
        <w:t xml:space="preserve"> (GH81) showed </w:t>
      </w:r>
      <w:proofErr w:type="spellStart"/>
      <w:r w:rsidR="001968FC" w:rsidRPr="007A285F">
        <w:rPr>
          <w:rFonts w:eastAsia="Times New Roman" w:cs="Times New Roman"/>
          <w:lang w:val="en-US" w:eastAsia="fr-FR"/>
        </w:rPr>
        <w:t>conidi</w:t>
      </w:r>
      <w:r w:rsidR="005E68E1" w:rsidRPr="007A285F">
        <w:rPr>
          <w:rFonts w:eastAsia="Times New Roman" w:cs="Times New Roman"/>
          <w:lang w:val="en-US" w:eastAsia="fr-FR"/>
        </w:rPr>
        <w:t>ogenesis</w:t>
      </w:r>
      <w:proofErr w:type="spellEnd"/>
      <w:r w:rsidR="001968FC" w:rsidRPr="007A285F">
        <w:rPr>
          <w:rFonts w:eastAsia="Times New Roman" w:cs="Times New Roman"/>
          <w:lang w:val="en-US" w:eastAsia="fr-FR"/>
        </w:rPr>
        <w:t xml:space="preserve"> defects, with linear chains of conidia unable to separate while the germination rate was not affected</w:t>
      </w:r>
      <w:r w:rsidR="007A285F">
        <w:rPr>
          <w:rFonts w:eastAsia="Times New Roman" w:cs="Times New Roman"/>
          <w:lang w:val="en-US" w:eastAsia="fr-FR"/>
        </w:rPr>
        <w:t xml:space="preserve"> </w:t>
      </w:r>
      <w:r w:rsidR="007A285F">
        <w:rPr>
          <w:rFonts w:eastAsia="Times New Roman" w:cs="Times New Roman"/>
          <w:lang w:val="en-US" w:eastAsia="fr-FR"/>
        </w:rPr>
        <w:fldChar w:fldCharType="begin"/>
      </w:r>
      <w:r w:rsidR="007A285F">
        <w:rPr>
          <w:rFonts w:eastAsia="Times New Roman" w:cs="Times New Roman"/>
          <w:lang w:val="en-US" w:eastAsia="fr-FR"/>
        </w:rPr>
        <w:instrText xml:space="preserve"> ADDIN ZOTERO_ITEM CSL_CITATION {"citationID":"ljpgXDwd","properties":{"formattedCitation":"(Mouyna {\\i{}et al.}, 2016)","plainCitation":"(Mouyna et al., 2016)","noteIndex":0},"citationItems":[{"id":438,"uris":["http://zotero.org/users/2763990/items/XVUMAQQF"],"uri":["http://zotero.org/users/2763990/items/XVUMAQQF"],"itemData":{"id":438,"type":"article-journal","abstract":"The fungal cell wall is a rigid structure because of fibrillar and branched β-(1,3)-glucan linked to chitin. Softening of the cell wall is an essential phenomenon during fungal morphogenesis, wherein rigid cell wall structures are cleaved by glycosylhydrolases. During the search for glycosylhydrolases acting on β-(1,3)-glucan, we identified seven genes in the Aspergillus fumigatus genome coding for potential endo-β-(1,3)-glucanase. ENG1 (previously characterized and named ENGL1, Mouyna et al., ), belongs to the Glycoside-Hydrolase 81 (GH81) family, while ENG2 to ENG7, to GH16 family. ENG1 and four GH16 genes (ENG2-5) were expressed in the resting conidia as well as during germination, suggesting an essential role during A. fumigatus morphogenesis. Here, we report the effect of sequential deletion of AfENG2-5 (GH16) followed by AfENG1 (GH81) deletion in the Δeng2,3,4,5 mutant. The Δeng1,2,3,4,5 mutant showed conidial defects, with linear chains of conidia unable to separate while the germination rate was not affected. These results show, for the first time in a filamentous fungus, that endo β-(1,3)-glucanases are essential for proper conidial cell wall assembly and thus segregation of conidia during conidiation.","container-title":"Cellular Microbiology","DOI":"10.1111/cmi.12630","ISSN":"1462-5822","issue":"9","journalAbbreviation":"Cell. Microbiol.","language":"eng","note":"PMID: 27306610","page":"1285-1293","source":"PubMed","title":"GH16 and GH81 family β-(1,3)-glucanases in Aspergillus fumigatus are essential for conidial cell wall morphogenesis","volume":"18","author":[{"family":"Mouyna","given":"Isabelle"},{"family":"Aimanianda","given":"Vishukumar"},{"family":"Hartl","given":"Lukas"},{"family":"Prevost","given":"Marie-Christine"},{"family":"Sismeiro","given":"Odile"},{"family":"Dillies","given":"Marie-Agnès"},{"family":"Jagla","given":"Bernd"},{"family":"Legendre","given":"Rachel"},{"family":"Coppee","given":"Jean-Yves"},{"family":"Latgé","given":"Jean-Paul"}],"issued":{"date-parts":[["2016"]]}}}],"schema":"https://github.com/citation-style-language/schema/raw/master/csl-citation.json"} </w:instrText>
      </w:r>
      <w:r w:rsidR="007A285F">
        <w:rPr>
          <w:rFonts w:eastAsia="Times New Roman" w:cs="Times New Roman"/>
          <w:lang w:val="en-US" w:eastAsia="fr-FR"/>
        </w:rPr>
        <w:fldChar w:fldCharType="separate"/>
      </w:r>
      <w:r w:rsidR="007A285F" w:rsidRPr="007A285F">
        <w:rPr>
          <w:rFonts w:ascii="Calibri" w:hAnsi="Calibri" w:cs="Times New Roman"/>
          <w:szCs w:val="24"/>
        </w:rPr>
        <w:t xml:space="preserve">(Mouyna </w:t>
      </w:r>
      <w:r w:rsidR="007A285F" w:rsidRPr="007A285F">
        <w:rPr>
          <w:rFonts w:ascii="Calibri" w:hAnsi="Calibri" w:cs="Times New Roman"/>
          <w:i/>
          <w:iCs/>
          <w:szCs w:val="24"/>
        </w:rPr>
        <w:t>et al.</w:t>
      </w:r>
      <w:r w:rsidR="007A285F" w:rsidRPr="007A285F">
        <w:rPr>
          <w:rFonts w:ascii="Calibri" w:hAnsi="Calibri" w:cs="Times New Roman"/>
          <w:szCs w:val="24"/>
        </w:rPr>
        <w:t>, 2016)</w:t>
      </w:r>
      <w:r w:rsidR="007A285F">
        <w:rPr>
          <w:rFonts w:eastAsia="Times New Roman" w:cs="Times New Roman"/>
          <w:lang w:val="en-US" w:eastAsia="fr-FR"/>
        </w:rPr>
        <w:fldChar w:fldCharType="end"/>
      </w:r>
      <w:r w:rsidR="001968FC" w:rsidRPr="007A285F">
        <w:rPr>
          <w:rFonts w:eastAsia="Times New Roman" w:cs="Times New Roman"/>
          <w:lang w:val="en-US" w:eastAsia="fr-FR"/>
        </w:rPr>
        <w:t xml:space="preserve">. </w:t>
      </w:r>
    </w:p>
    <w:p w14:paraId="4F46F8A8" w14:textId="77777777" w:rsidR="00355BC0" w:rsidRDefault="00355BC0" w:rsidP="00250DF0">
      <w:pPr>
        <w:spacing w:after="0"/>
        <w:jc w:val="both"/>
        <w:rPr>
          <w:rFonts w:ascii="Times New Roman" w:eastAsia="Times New Roman" w:hAnsi="Times New Roman" w:cs="Times New Roman"/>
          <w:lang w:val="en-US" w:eastAsia="fr-FR"/>
        </w:rPr>
      </w:pPr>
    </w:p>
    <w:p w14:paraId="70BE14D4" w14:textId="77777777" w:rsidR="00F10BFA" w:rsidRPr="00F10BFA" w:rsidRDefault="00F10BFA" w:rsidP="00250DF0">
      <w:pPr>
        <w:spacing w:after="0"/>
        <w:jc w:val="both"/>
        <w:rPr>
          <w:rFonts w:ascii="Times New Roman" w:eastAsia="Times New Roman" w:hAnsi="Times New Roman" w:cs="Times New Roman"/>
          <w:lang w:val="en-US" w:eastAsia="fr-FR"/>
        </w:rPr>
      </w:pPr>
    </w:p>
    <w:p w14:paraId="4731F403" w14:textId="54281DF9" w:rsidR="002E75AA" w:rsidRPr="00F857A7" w:rsidRDefault="002C06E4" w:rsidP="00250DF0">
      <w:pPr>
        <w:pStyle w:val="Paragraphedeliste"/>
        <w:numPr>
          <w:ilvl w:val="0"/>
          <w:numId w:val="3"/>
        </w:numPr>
        <w:spacing w:after="0"/>
        <w:jc w:val="both"/>
        <w:rPr>
          <w:rFonts w:eastAsia="Times New Roman" w:cs="Times New Roman"/>
          <w:lang w:val="en-US" w:eastAsia="fr-FR"/>
        </w:rPr>
      </w:pPr>
      <w:r w:rsidRPr="00F857A7">
        <w:rPr>
          <w:rFonts w:eastAsia="Times New Roman" w:cs="Times New Roman"/>
          <w:lang w:val="en-US" w:eastAsia="fr-FR"/>
        </w:rPr>
        <w:t>GPI anchored protein</w:t>
      </w:r>
      <w:r w:rsidR="001D405D" w:rsidRPr="00F857A7">
        <w:rPr>
          <w:rFonts w:eastAsia="Times New Roman" w:cs="Times New Roman"/>
          <w:lang w:val="en-US" w:eastAsia="fr-FR"/>
        </w:rPr>
        <w:t>s</w:t>
      </w:r>
      <w:r w:rsidR="00EE4D25">
        <w:rPr>
          <w:rFonts w:eastAsia="Times New Roman" w:cs="Times New Roman"/>
          <w:lang w:val="en-US" w:eastAsia="fr-FR"/>
        </w:rPr>
        <w:t xml:space="preserve"> only found </w:t>
      </w:r>
      <w:r w:rsidR="00A65E4F">
        <w:rPr>
          <w:rFonts w:eastAsia="Times New Roman" w:cs="Times New Roman"/>
          <w:lang w:val="en-US" w:eastAsia="fr-FR"/>
        </w:rPr>
        <w:t xml:space="preserve">in </w:t>
      </w:r>
      <w:r w:rsidR="005E68E1">
        <w:rPr>
          <w:rFonts w:eastAsia="Times New Roman" w:cs="Times New Roman"/>
          <w:lang w:val="en-US" w:eastAsia="fr-FR"/>
        </w:rPr>
        <w:t>f</w:t>
      </w:r>
      <w:r w:rsidRPr="00F857A7">
        <w:rPr>
          <w:rFonts w:eastAsia="Times New Roman" w:cs="Times New Roman"/>
          <w:lang w:val="en-US" w:eastAsia="fr-FR"/>
        </w:rPr>
        <w:t>ilamentous fung</w:t>
      </w:r>
      <w:r w:rsidR="005B413B">
        <w:rPr>
          <w:rFonts w:eastAsia="Times New Roman" w:cs="Times New Roman"/>
          <w:lang w:val="en-US" w:eastAsia="fr-FR"/>
        </w:rPr>
        <w:t>i</w:t>
      </w:r>
      <w:r w:rsidR="00EE4D25">
        <w:rPr>
          <w:rFonts w:eastAsia="Times New Roman" w:cs="Times New Roman"/>
          <w:lang w:val="en-US" w:eastAsia="fr-FR"/>
        </w:rPr>
        <w:t xml:space="preserve"> which are associated to cell wall structures</w:t>
      </w:r>
    </w:p>
    <w:p w14:paraId="626AFF9D" w14:textId="793BE171" w:rsidR="001D405D" w:rsidRPr="002C06E4" w:rsidRDefault="00DC610E" w:rsidP="00250DF0">
      <w:pPr>
        <w:pStyle w:val="Paragraphedeliste"/>
        <w:spacing w:after="0"/>
        <w:jc w:val="both"/>
        <w:rPr>
          <w:rFonts w:eastAsia="Times New Roman" w:cs="Times New Roman"/>
          <w:lang w:val="en-US" w:eastAsia="fr-FR"/>
        </w:rPr>
      </w:pPr>
      <w:r>
        <w:rPr>
          <w:rFonts w:eastAsia="Times New Roman" w:cs="Times New Roman"/>
          <w:lang w:val="en-US" w:eastAsia="fr-FR"/>
        </w:rPr>
        <w:t xml:space="preserve"> </w:t>
      </w:r>
    </w:p>
    <w:p w14:paraId="20FF355F" w14:textId="77777777" w:rsidR="00A65E4F" w:rsidRDefault="00F8778F" w:rsidP="00250DF0">
      <w:pPr>
        <w:autoSpaceDE w:val="0"/>
        <w:autoSpaceDN w:val="0"/>
        <w:adjustRightInd w:val="0"/>
        <w:spacing w:after="0"/>
        <w:jc w:val="both"/>
        <w:rPr>
          <w:rFonts w:eastAsia="Times New Roman" w:cs="Times New Roman"/>
          <w:lang w:val="en-US" w:eastAsia="fr-FR"/>
        </w:rPr>
      </w:pPr>
      <w:r w:rsidRPr="00DC610E">
        <w:rPr>
          <w:rFonts w:eastAsia="Times New Roman" w:cs="Times New Roman"/>
          <w:lang w:val="en-US" w:eastAsia="fr-FR"/>
        </w:rPr>
        <w:t xml:space="preserve">In </w:t>
      </w:r>
      <w:r w:rsidR="00DC610E">
        <w:rPr>
          <w:rFonts w:eastAsia="Times New Roman" w:cs="Times New Roman"/>
          <w:lang w:val="en-US" w:eastAsia="fr-FR"/>
        </w:rPr>
        <w:t>addition</w:t>
      </w:r>
      <w:r w:rsidRPr="00DC610E">
        <w:rPr>
          <w:rFonts w:eastAsia="Times New Roman" w:cs="Times New Roman"/>
          <w:lang w:val="en-US" w:eastAsia="fr-FR"/>
        </w:rPr>
        <w:t xml:space="preserve"> to the GPI anchored protein</w:t>
      </w:r>
      <w:r w:rsidR="00DC610E">
        <w:rPr>
          <w:rFonts w:eastAsia="Times New Roman" w:cs="Times New Roman"/>
          <w:lang w:val="en-US" w:eastAsia="fr-FR"/>
        </w:rPr>
        <w:t>s</w:t>
      </w:r>
      <w:r w:rsidRPr="00DC610E">
        <w:rPr>
          <w:rFonts w:eastAsia="Times New Roman" w:cs="Times New Roman"/>
          <w:lang w:val="en-US" w:eastAsia="fr-FR"/>
        </w:rPr>
        <w:t xml:space="preserve"> common to yeast and filamentous fung</w:t>
      </w:r>
      <w:r w:rsidR="00DC610E">
        <w:rPr>
          <w:rFonts w:eastAsia="Times New Roman" w:cs="Times New Roman"/>
          <w:lang w:val="en-US" w:eastAsia="fr-FR"/>
        </w:rPr>
        <w:t>i</w:t>
      </w:r>
      <w:r w:rsidR="00DC610E" w:rsidRPr="005B413B">
        <w:rPr>
          <w:rFonts w:eastAsia="Times New Roman" w:cs="Times New Roman"/>
          <w:lang w:val="en-US" w:eastAsia="fr-FR"/>
        </w:rPr>
        <w:t xml:space="preserve"> </w:t>
      </w:r>
      <w:r w:rsidR="00DC610E">
        <w:rPr>
          <w:rFonts w:eastAsia="Times New Roman" w:cs="Times New Roman"/>
          <w:lang w:val="en-US" w:eastAsia="fr-FR"/>
        </w:rPr>
        <w:t>which have been shown to be biochemi</w:t>
      </w:r>
      <w:r w:rsidR="005E68E1">
        <w:rPr>
          <w:rFonts w:eastAsia="Times New Roman" w:cs="Times New Roman"/>
          <w:lang w:val="en-US" w:eastAsia="fr-FR"/>
        </w:rPr>
        <w:t>c</w:t>
      </w:r>
      <w:r w:rsidR="00DC610E">
        <w:rPr>
          <w:rFonts w:eastAsia="Times New Roman" w:cs="Times New Roman"/>
          <w:lang w:val="en-US" w:eastAsia="fr-FR"/>
        </w:rPr>
        <w:t xml:space="preserve">ally </w:t>
      </w:r>
      <w:r w:rsidR="00FE47B5" w:rsidRPr="005B413B">
        <w:rPr>
          <w:rFonts w:eastAsia="Times New Roman" w:cs="Times New Roman"/>
          <w:lang w:val="en-US" w:eastAsia="fr-FR"/>
        </w:rPr>
        <w:t xml:space="preserve">associated to cell wall </w:t>
      </w:r>
      <w:r w:rsidR="00FE47B5">
        <w:rPr>
          <w:rFonts w:eastAsia="Times New Roman" w:cs="Times New Roman"/>
          <w:lang w:val="en-US" w:eastAsia="fr-FR"/>
        </w:rPr>
        <w:t>construction</w:t>
      </w:r>
      <w:r>
        <w:rPr>
          <w:rFonts w:eastAsia="Times New Roman" w:cs="Times New Roman"/>
          <w:lang w:val="en-US" w:eastAsia="fr-FR"/>
        </w:rPr>
        <w:t xml:space="preserve">, </w:t>
      </w:r>
      <w:r w:rsidR="00FE47B5">
        <w:rPr>
          <w:rFonts w:eastAsia="Times New Roman" w:cs="Times New Roman"/>
          <w:lang w:val="en-US" w:eastAsia="fr-FR"/>
        </w:rPr>
        <w:t>other</w:t>
      </w:r>
      <w:r>
        <w:rPr>
          <w:rFonts w:eastAsia="Times New Roman" w:cs="Times New Roman"/>
          <w:lang w:val="en-US" w:eastAsia="fr-FR"/>
        </w:rPr>
        <w:t xml:space="preserve"> GPI anchored proteins </w:t>
      </w:r>
      <w:r w:rsidR="00DC610E">
        <w:rPr>
          <w:rFonts w:eastAsia="Times New Roman" w:cs="Times New Roman"/>
          <w:lang w:val="en-US" w:eastAsia="fr-FR"/>
        </w:rPr>
        <w:t xml:space="preserve">identified </w:t>
      </w:r>
      <w:r w:rsidR="00DC610E" w:rsidRPr="003C0376">
        <w:rPr>
          <w:rFonts w:eastAsia="Times New Roman" w:cs="Times New Roman"/>
          <w:i/>
          <w:lang w:val="en-US" w:eastAsia="fr-FR"/>
        </w:rPr>
        <w:t>in silico</w:t>
      </w:r>
      <w:r w:rsidR="00EE4D25">
        <w:rPr>
          <w:rFonts w:eastAsia="Times New Roman" w:cs="Times New Roman"/>
          <w:lang w:val="en-US" w:eastAsia="fr-FR"/>
        </w:rPr>
        <w:t xml:space="preserve"> </w:t>
      </w:r>
      <w:r w:rsidR="00DC610E">
        <w:rPr>
          <w:rFonts w:eastAsia="Times New Roman" w:cs="Times New Roman"/>
          <w:lang w:val="en-US" w:eastAsia="fr-FR"/>
        </w:rPr>
        <w:t xml:space="preserve">are </w:t>
      </w:r>
      <w:r>
        <w:rPr>
          <w:rFonts w:eastAsia="Times New Roman" w:cs="Times New Roman"/>
          <w:lang w:val="en-US" w:eastAsia="fr-FR"/>
        </w:rPr>
        <w:t xml:space="preserve">present only in </w:t>
      </w:r>
      <w:r w:rsidR="00EE4D25">
        <w:rPr>
          <w:rFonts w:eastAsia="Times New Roman" w:cs="Times New Roman"/>
          <w:lang w:val="en-US" w:eastAsia="fr-FR"/>
        </w:rPr>
        <w:t xml:space="preserve">the cell wall of </w:t>
      </w:r>
      <w:r w:rsidR="00CA7C5D">
        <w:rPr>
          <w:rFonts w:eastAsia="Times New Roman" w:cs="Times New Roman"/>
          <w:lang w:val="en-US" w:eastAsia="fr-FR"/>
        </w:rPr>
        <w:t>filamentous fung</w:t>
      </w:r>
      <w:r w:rsidR="00DC610E">
        <w:rPr>
          <w:rFonts w:eastAsia="Times New Roman" w:cs="Times New Roman"/>
          <w:lang w:val="en-US" w:eastAsia="fr-FR"/>
        </w:rPr>
        <w:t>i</w:t>
      </w:r>
      <w:r w:rsidR="00CA7C5D">
        <w:rPr>
          <w:rFonts w:eastAsia="Times New Roman" w:cs="Times New Roman"/>
          <w:lang w:val="en-US" w:eastAsia="fr-FR"/>
        </w:rPr>
        <w:t xml:space="preserve"> </w:t>
      </w:r>
      <w:r w:rsidR="00EE4D25">
        <w:rPr>
          <w:rFonts w:eastAsia="Times New Roman" w:cs="Times New Roman"/>
          <w:lang w:val="en-US" w:eastAsia="fr-FR"/>
        </w:rPr>
        <w:t xml:space="preserve">and </w:t>
      </w:r>
      <w:r w:rsidR="00CA7C5D">
        <w:rPr>
          <w:rFonts w:eastAsia="Times New Roman" w:cs="Times New Roman"/>
          <w:lang w:val="en-US" w:eastAsia="fr-FR"/>
        </w:rPr>
        <w:t xml:space="preserve">are </w:t>
      </w:r>
      <w:r w:rsidR="00511A7D">
        <w:rPr>
          <w:rFonts w:eastAsia="Times New Roman" w:cs="Times New Roman"/>
          <w:lang w:val="en-US" w:eastAsia="fr-FR"/>
        </w:rPr>
        <w:t>involved in</w:t>
      </w:r>
      <w:r w:rsidR="00CB6D79">
        <w:rPr>
          <w:rFonts w:eastAsia="Times New Roman" w:cs="Times New Roman"/>
          <w:lang w:val="en-US" w:eastAsia="fr-FR"/>
        </w:rPr>
        <w:t xml:space="preserve"> </w:t>
      </w:r>
      <w:r w:rsidR="00511A7D">
        <w:rPr>
          <w:rFonts w:eastAsia="Times New Roman" w:cs="Times New Roman"/>
          <w:lang w:val="en-US" w:eastAsia="fr-FR"/>
        </w:rPr>
        <w:t>adh</w:t>
      </w:r>
      <w:r w:rsidR="00CB6D79">
        <w:rPr>
          <w:rFonts w:eastAsia="Times New Roman" w:cs="Times New Roman"/>
          <w:lang w:val="en-US" w:eastAsia="fr-FR"/>
        </w:rPr>
        <w:t>esion and biofilm</w:t>
      </w:r>
      <w:r w:rsidR="00511A7D">
        <w:rPr>
          <w:rFonts w:eastAsia="Times New Roman" w:cs="Times New Roman"/>
          <w:lang w:val="en-US" w:eastAsia="fr-FR"/>
        </w:rPr>
        <w:t xml:space="preserve"> </w:t>
      </w:r>
      <w:r w:rsidR="00A65E4F">
        <w:rPr>
          <w:rFonts w:eastAsia="Times New Roman" w:cs="Times New Roman"/>
          <w:lang w:val="en-US" w:eastAsia="fr-FR"/>
        </w:rPr>
        <w:t xml:space="preserve">formation </w:t>
      </w:r>
      <w:r w:rsidR="00511A7D">
        <w:rPr>
          <w:rFonts w:eastAsia="Times New Roman" w:cs="Times New Roman"/>
          <w:lang w:val="en-US" w:eastAsia="fr-FR"/>
        </w:rPr>
        <w:t>(Table 1)</w:t>
      </w:r>
      <w:r w:rsidR="00DC610E">
        <w:rPr>
          <w:rFonts w:eastAsia="Times New Roman" w:cs="Times New Roman"/>
          <w:lang w:val="en-US" w:eastAsia="fr-FR"/>
        </w:rPr>
        <w:t>.</w:t>
      </w:r>
    </w:p>
    <w:p w14:paraId="3DDD12C9" w14:textId="0E4A906C" w:rsidR="00D614AF" w:rsidRPr="000E4440" w:rsidRDefault="00CC0C02" w:rsidP="000E4440">
      <w:pPr>
        <w:jc w:val="both"/>
        <w:rPr>
          <w:rFonts w:ascii="Times New Roman" w:eastAsia="Times New Roman" w:hAnsi="Times New Roman" w:cs="Times New Roman"/>
          <w:sz w:val="24"/>
          <w:szCs w:val="24"/>
          <w:lang w:val="en-US" w:eastAsia="zh-CN"/>
        </w:rPr>
      </w:pPr>
      <w:r>
        <w:rPr>
          <w:lang w:val="en-US"/>
        </w:rPr>
        <w:lastRenderedPageBreak/>
        <w:t>T</w:t>
      </w:r>
      <w:r w:rsidRPr="00CC0C02">
        <w:rPr>
          <w:lang w:val="en-US"/>
        </w:rPr>
        <w:t xml:space="preserve">he outer layer of the </w:t>
      </w:r>
      <w:proofErr w:type="spellStart"/>
      <w:r w:rsidRPr="00CC0C02">
        <w:rPr>
          <w:lang w:val="en-US"/>
        </w:rPr>
        <w:t>conidium</w:t>
      </w:r>
      <w:proofErr w:type="spellEnd"/>
      <w:r w:rsidRPr="00CC0C02">
        <w:rPr>
          <w:lang w:val="en-US"/>
        </w:rPr>
        <w:t xml:space="preserve"> is composed of melanin covered by a </w:t>
      </w:r>
      <w:proofErr w:type="spellStart"/>
      <w:r w:rsidRPr="00CC0C02">
        <w:rPr>
          <w:lang w:val="en-US"/>
        </w:rPr>
        <w:t>rodlet</w:t>
      </w:r>
      <w:proofErr w:type="spellEnd"/>
      <w:r w:rsidRPr="00CC0C02">
        <w:rPr>
          <w:lang w:val="en-US"/>
        </w:rPr>
        <w:t xml:space="preserve"> layer that confers hydrophobic properties to </w:t>
      </w:r>
      <w:r w:rsidRPr="00CC0C02">
        <w:rPr>
          <w:i/>
          <w:lang w:val="en-US"/>
        </w:rPr>
        <w:t xml:space="preserve">A. fumigatus </w:t>
      </w:r>
      <w:r w:rsidRPr="00CC0C02">
        <w:rPr>
          <w:lang w:val="en-US"/>
        </w:rPr>
        <w:t xml:space="preserve">conidia. This </w:t>
      </w:r>
      <w:proofErr w:type="spellStart"/>
      <w:r w:rsidRPr="00CC0C02">
        <w:rPr>
          <w:lang w:val="en-US"/>
        </w:rPr>
        <w:t>rodlet</w:t>
      </w:r>
      <w:proofErr w:type="spellEnd"/>
      <w:r w:rsidRPr="00CC0C02">
        <w:rPr>
          <w:lang w:val="en-US"/>
        </w:rPr>
        <w:t xml:space="preserve"> layer is exclusively composed of </w:t>
      </w:r>
      <w:proofErr w:type="spellStart"/>
      <w:r w:rsidRPr="00CC0C02">
        <w:rPr>
          <w:lang w:val="en-US"/>
        </w:rPr>
        <w:t>hydrophobins</w:t>
      </w:r>
      <w:proofErr w:type="spellEnd"/>
      <w:r w:rsidRPr="00CC0C02">
        <w:rPr>
          <w:lang w:val="en-US"/>
        </w:rPr>
        <w:t>, which are</w:t>
      </w:r>
      <w:r>
        <w:rPr>
          <w:lang w:val="en-US"/>
        </w:rPr>
        <w:t xml:space="preserve"> low molecular weight proteins </w:t>
      </w:r>
      <w:r w:rsidRPr="00CC0C02">
        <w:rPr>
          <w:lang w:val="en-US"/>
        </w:rPr>
        <w:t xml:space="preserve">rich in </w:t>
      </w:r>
      <w:proofErr w:type="spellStart"/>
      <w:r w:rsidRPr="00CC0C02">
        <w:rPr>
          <w:lang w:val="en-US"/>
        </w:rPr>
        <w:t>cysteins</w:t>
      </w:r>
      <w:proofErr w:type="spellEnd"/>
      <w:r w:rsidRPr="00CC0C02">
        <w:rPr>
          <w:lang w:val="en-US"/>
        </w:rPr>
        <w:t xml:space="preserve"> residues.</w:t>
      </w:r>
      <w:r>
        <w:rPr>
          <w:lang w:val="en-US"/>
        </w:rPr>
        <w:t xml:space="preserve"> </w:t>
      </w:r>
      <w:r w:rsidR="000111EB" w:rsidRPr="00EB3E50">
        <w:rPr>
          <w:rFonts w:eastAsia="Times New Roman" w:cs="Times New Roman"/>
          <w:lang w:val="en-US" w:eastAsia="fr-FR"/>
        </w:rPr>
        <w:t xml:space="preserve">This </w:t>
      </w:r>
      <w:proofErr w:type="spellStart"/>
      <w:r w:rsidR="000111EB" w:rsidRPr="00EB3E50">
        <w:rPr>
          <w:rFonts w:eastAsia="Times New Roman" w:cs="Times New Roman"/>
          <w:lang w:val="en-US" w:eastAsia="fr-FR"/>
        </w:rPr>
        <w:t>rodlet</w:t>
      </w:r>
      <w:proofErr w:type="spellEnd"/>
      <w:r w:rsidR="000111EB" w:rsidRPr="00EB3E50">
        <w:rPr>
          <w:rFonts w:eastAsia="Times New Roman" w:cs="Times New Roman"/>
          <w:lang w:val="en-US" w:eastAsia="fr-FR"/>
        </w:rPr>
        <w:t xml:space="preserve"> layer </w:t>
      </w:r>
      <w:r w:rsidR="00112310" w:rsidRPr="00EB3E50">
        <w:rPr>
          <w:rFonts w:cs="URWPalladioL-Roma"/>
          <w:color w:val="000000"/>
          <w:lang w:val="en-US"/>
        </w:rPr>
        <w:t xml:space="preserve">masks conidial recognition by </w:t>
      </w:r>
      <w:r w:rsidR="00112310">
        <w:rPr>
          <w:rFonts w:cs="URWPalladioL-Roma"/>
          <w:color w:val="000000"/>
          <w:lang w:val="en-US"/>
        </w:rPr>
        <w:t>the human innate immune system</w:t>
      </w:r>
      <w:r w:rsidR="00D35698">
        <w:rPr>
          <w:rFonts w:cs="URWPalladioL-Roma"/>
          <w:color w:val="000000"/>
          <w:lang w:val="en-US"/>
        </w:rPr>
        <w:t xml:space="preserve"> </w:t>
      </w:r>
      <w:r w:rsidR="00D35698">
        <w:rPr>
          <w:rFonts w:cs="URWPalladioL-Roma"/>
          <w:color w:val="000000"/>
          <w:lang w:val="en-US"/>
        </w:rPr>
        <w:fldChar w:fldCharType="begin"/>
      </w:r>
      <w:r w:rsidR="00D35698">
        <w:rPr>
          <w:rFonts w:cs="URWPalladioL-Roma"/>
          <w:color w:val="000000"/>
          <w:lang w:val="en-US"/>
        </w:rPr>
        <w:instrText xml:space="preserve"> ADDIN ZOTERO_ITEM CSL_CITATION {"citationID":"eDx2zxKz","properties":{"formattedCitation":"(Aimanianda {\\i{}et al.}, 2009)","plainCitation":"(Aimanianda et al., 2009)","noteIndex":0},"citationItems":[{"id":23,"uris":["http://zotero.org/users/2763990/items/AMGC32GT"],"uri":["http://zotero.org/users/2763990/items/AMGC32GT"],"itemData":{"id":23,"type":"article-journal","abstract":"The air we breathe is filled with thousands of fungal spores (conidia) per cubic metre, which in certain composting environments can easily exceed 10(9) per cubic metre. They originate from more than a hundred fungal species belonging mainly to the genera Cladosporium, Penicillium, Alternaria and Aspergillus. Although these conidia contain many antigens and allergens, it is not known why airborne fungal microflora do not activate the host innate immune cells continuously and do not induce detrimental inflammatory responses following their inhalation. Here we show that the surface layer on the dormant conidia masks their recognition by the immune system and hence prevents immune response. To explore this, we used several fungal members of the airborne microflora, including the human opportunistic fungal pathogen Aspergillus fumigatus, in in vitro assays with dendritic cells and alveolar macrophages and in in vivo murine experiments. In A. fumigatus, this surface 'rodlet layer' is composed of hydrophobic RodA protein covalently bound to the conidial cell wall through glycosylphosphatidylino</w:instrText>
      </w:r>
      <w:r w:rsidR="00D35698" w:rsidRPr="000E4440">
        <w:rPr>
          <w:rFonts w:cs="URWPalladioL-Roma"/>
          <w:color w:val="000000"/>
          <w:lang w:val="it-IT"/>
        </w:rPr>
        <w:instrText xml:space="preserve">sitol-remnants. RodA extracted from conidia of A. fumigatus was immunologically inert and did not induce dendritic cell or alveolar macrophage maturation and activation, and failed to activate helper T-cell immune responses in vivo. The removal of this surface 'rodlet/hydrophobin layer' either chemically (using hydrofluoric acid), genetically (DeltarodA mutant) or biologically (germination) resulted in conidial morphotypes inducing immune activation. All these observations show that the hydrophobic rodlet layer on the conidial cell surface immunologically silences airborne moulds.","container-title":"Nature","DOI":"10.1038/nature08264","ISSN":"1476-4687","issue":"7259","journalAbbreviation":"Nature","language":"eng","note":"PMID: 19713928","page":"1117-1121","source":"PubMed","title":"Surface hydrophobin prevents immune recognition of airborne fungal spores","volume":"460","author":[{"family":"Aimanianda","given":"Vishukumar"},{"family":"Bayry","given":"Jagadeesh"},{"family":"Bozza","given":"Silvia"},{"family":"Kniemeyer","given":"Olaf"},{"family":"Perruccio","given":"Katia"},{"family":"Elluru","given":"Sri Ramulu"},{"family":"Clavaud","given":"Cécile"},{"family":"Paris","given":"Sophie"},{"family":"Brakhage","given":"Axel A."},{"family":"Kaveri","given":"Srini V."},{"family":"Romani","given":"Luigina"},{"family":"Latgé","given":"Jean-Paul"}],"issued":{"date-parts":[["2009",8,27]]}}}],"schema":"https://github.com/citation-style-language/schema/raw/master/csl-citation.json"} </w:instrText>
      </w:r>
      <w:r w:rsidR="00D35698">
        <w:rPr>
          <w:rFonts w:cs="URWPalladioL-Roma"/>
          <w:color w:val="000000"/>
          <w:lang w:val="en-US"/>
        </w:rPr>
        <w:fldChar w:fldCharType="separate"/>
      </w:r>
      <w:r w:rsidR="00D35698" w:rsidRPr="000E4440">
        <w:rPr>
          <w:rFonts w:ascii="Calibri" w:hAnsi="Calibri" w:cs="Times New Roman"/>
          <w:szCs w:val="24"/>
          <w:lang w:val="it-IT"/>
        </w:rPr>
        <w:t xml:space="preserve">(Aimanianda </w:t>
      </w:r>
      <w:r w:rsidR="00D35698" w:rsidRPr="000E4440">
        <w:rPr>
          <w:rFonts w:ascii="Calibri" w:hAnsi="Calibri" w:cs="Times New Roman"/>
          <w:i/>
          <w:iCs/>
          <w:szCs w:val="24"/>
          <w:lang w:val="it-IT"/>
        </w:rPr>
        <w:t>et al.</w:t>
      </w:r>
      <w:r w:rsidR="00D35698" w:rsidRPr="000E4440">
        <w:rPr>
          <w:rFonts w:ascii="Calibri" w:hAnsi="Calibri" w:cs="Times New Roman"/>
          <w:szCs w:val="24"/>
          <w:lang w:val="it-IT"/>
        </w:rPr>
        <w:t>, 2009)</w:t>
      </w:r>
      <w:r w:rsidR="00D35698">
        <w:rPr>
          <w:rFonts w:cs="URWPalladioL-Roma"/>
          <w:color w:val="000000"/>
          <w:lang w:val="en-US"/>
        </w:rPr>
        <w:fldChar w:fldCharType="end"/>
      </w:r>
      <w:r w:rsidR="00112310" w:rsidRPr="000E4440">
        <w:rPr>
          <w:rFonts w:cs="URWPalladioL-Roma"/>
          <w:color w:val="000000"/>
          <w:lang w:val="it-IT"/>
        </w:rPr>
        <w:t>.</w:t>
      </w:r>
      <w:r w:rsidR="00112310" w:rsidRPr="000E4440">
        <w:rPr>
          <w:rFonts w:eastAsia="Times New Roman" w:cs="Times New Roman"/>
          <w:lang w:val="it-IT" w:eastAsia="fr-FR"/>
        </w:rPr>
        <w:t xml:space="preserve"> </w:t>
      </w:r>
      <w:r w:rsidRPr="000E4440">
        <w:rPr>
          <w:rFonts w:eastAsia="Times New Roman" w:cs="Times New Roman"/>
          <w:lang w:val="it-IT" w:eastAsia="fr-FR"/>
        </w:rPr>
        <w:t xml:space="preserve">Recently, </w:t>
      </w:r>
      <w:r>
        <w:rPr>
          <w:rFonts w:eastAsia="Times New Roman" w:cs="Times New Roman"/>
          <w:lang w:val="en-US" w:eastAsia="fr-FR"/>
        </w:rPr>
        <w:fldChar w:fldCharType="begin"/>
      </w:r>
      <w:r w:rsidRPr="000E4440">
        <w:rPr>
          <w:rFonts w:eastAsia="Times New Roman" w:cs="Times New Roman"/>
          <w:lang w:val="it-IT" w:eastAsia="fr-FR"/>
        </w:rPr>
        <w:instrText xml:space="preserve"> ADDIN ZOTERO_ITEM CSL_CITATION {"citationID":"HvNmx01G","properties":{"formattedCitation":"(Valsecchi {\\i{}et al.}, 2017)","plainCitation":"(Valsecchi et al., 2017)","noteIndex":0},"citationItems":[{"id":474,"uris":["http://zotero.org/users/2763990/items/47ZJUHFJ"],"uri":["http://zotero.org/users/2763990/items/47ZJUHFJ"],"itemData":{"id":474,"type":"article-journal","abstract":"Resistance of Aspergillus fumigatus conidia to desiccation and their capacity to reach the alveoli are partly due to the presence of a hydrophobic layer composed of a protein from the hydrophobin family, called RodA, which covers the conidial surface. In A. fumigatus there are seven hydrophobins (RodA-RodG) belonging to class I and III. Most of them have never been studied. We constructed single and multiple hydrophobin-deletion mutants until the generation of a hydrophobin-free mutant. The phenotype, immunogenicity, and virulence of the mutants were studied. RODA is the most expressed hydrophobin in sporulating cultures, whereas RODB is upregulated in biofilm conditions and in vivo Only RodA, however, is responsible for rodlet formation, sporulation, conidial hydrophobicity, resistance to physical insult or anionic dyes, and immunological inertia of the conidia. None of the hydrophobin plays a role in biofilm formation or its hydrophobicity. RodA is the only needed hydrophobin in A. fumigatus, conditioning the structure, permeability, hydrophobicity, and immune-inertia of the cell wall surface in conidia. Moreover, the defect of rodlets on the conidial cell wall surface impacts on the drug sensitivity of the fungus.","container-title":"Journal of Fungi (Basel, Switzerland)","DOI":"10.3390/jof4010002","ISSN":"2309-608X","issue":"1","journalAbbreviation":"J Fungi (Basel)","language":"eng","note":"PMID: 29371496\nPMCID: PMC5872305","source":"PubMed","title":"Role of Hydrophobins in Aspergillus fumigatus","volume":"4","author":[{"family":"Valsecchi","given":"Isabel"},{"family":"Dupres","given":"Vincent"},{"family":"Stephen-Victor","given":"Emmanuel"},{"family":"Guijarro","given":"J. Iñaki"},{"family":"Gibbons","given":"John"},{"family":"Beau","given":"Rémi"},{"family":"Bayry","given":"Jagadeesh"},{"family":"Coppee","given":"Jean-Yves"},{"family":"Lafont","given":"Frank"},{"family":"Latgé","given":"Jean-Paul"},{"family":"Beauvais","given":"Anne"}],"issued":{"date-parts":[["2017",12,24]]}}}],"schema":"https://github.com/citation-style-language/schema/raw/master/csl-citation.json"} </w:instrText>
      </w:r>
      <w:r>
        <w:rPr>
          <w:rFonts w:eastAsia="Times New Roman" w:cs="Times New Roman"/>
          <w:lang w:val="en-US" w:eastAsia="fr-FR"/>
        </w:rPr>
        <w:fldChar w:fldCharType="separate"/>
      </w:r>
      <w:r w:rsidR="008E3CC6" w:rsidRPr="000E4440">
        <w:rPr>
          <w:rFonts w:ascii="Calibri" w:hAnsi="Calibri" w:cs="Times New Roman"/>
          <w:szCs w:val="24"/>
          <w:lang w:val="it-IT"/>
        </w:rPr>
        <w:t xml:space="preserve">(Valsecchi </w:t>
      </w:r>
      <w:r w:rsidR="008E3CC6" w:rsidRPr="000E4440">
        <w:rPr>
          <w:rFonts w:ascii="Calibri" w:hAnsi="Calibri" w:cs="Times New Roman"/>
          <w:i/>
          <w:iCs/>
          <w:szCs w:val="24"/>
          <w:lang w:val="it-IT"/>
        </w:rPr>
        <w:t>et al.</w:t>
      </w:r>
      <w:r w:rsidR="008E3CC6" w:rsidRPr="000E4440">
        <w:rPr>
          <w:rFonts w:ascii="Calibri" w:hAnsi="Calibri" w:cs="Times New Roman"/>
          <w:szCs w:val="24"/>
          <w:lang w:val="it-IT"/>
        </w:rPr>
        <w:t>, 2017)</w:t>
      </w:r>
      <w:r>
        <w:rPr>
          <w:rFonts w:eastAsia="Times New Roman" w:cs="Times New Roman"/>
          <w:lang w:val="en-US" w:eastAsia="fr-FR"/>
        </w:rPr>
        <w:fldChar w:fldCharType="end"/>
      </w:r>
      <w:r w:rsidRPr="000E4440">
        <w:rPr>
          <w:rFonts w:eastAsia="Times New Roman" w:cs="Times New Roman"/>
          <w:lang w:val="it-IT" w:eastAsia="fr-FR"/>
        </w:rPr>
        <w:t xml:space="preserve"> showed that </w:t>
      </w:r>
      <w:r w:rsidRPr="000E4440">
        <w:rPr>
          <w:lang w:val="it-IT"/>
        </w:rPr>
        <w:t xml:space="preserve">seven hydrophobins (RodA–RodG) are present in the genome of </w:t>
      </w:r>
      <w:r w:rsidRPr="000E4440">
        <w:rPr>
          <w:i/>
          <w:lang w:val="it-IT"/>
        </w:rPr>
        <w:t>A. fumigatus</w:t>
      </w:r>
      <w:r w:rsidRPr="000E4440">
        <w:rPr>
          <w:lang w:val="it-IT"/>
        </w:rPr>
        <w:t xml:space="preserve">. </w:t>
      </w:r>
      <w:proofErr w:type="spellStart"/>
      <w:r w:rsidRPr="005B413B">
        <w:rPr>
          <w:lang w:val="en-US"/>
        </w:rPr>
        <w:t>RodA</w:t>
      </w:r>
      <w:proofErr w:type="spellEnd"/>
      <w:r>
        <w:rPr>
          <w:lang w:val="en-US"/>
        </w:rPr>
        <w:t xml:space="preserve"> and </w:t>
      </w:r>
      <w:proofErr w:type="spellStart"/>
      <w:r>
        <w:rPr>
          <w:lang w:val="en-US"/>
        </w:rPr>
        <w:t>RodB</w:t>
      </w:r>
      <w:proofErr w:type="spellEnd"/>
      <w:r>
        <w:rPr>
          <w:lang w:val="en-US"/>
        </w:rPr>
        <w:t xml:space="preserve"> were identified as putative GPI anchored protein </w:t>
      </w:r>
      <w:r w:rsidRPr="00CE4C0C">
        <w:rPr>
          <w:lang w:val="en-US"/>
        </w:rPr>
        <w:t xml:space="preserve">based on </w:t>
      </w:r>
      <w:r>
        <w:rPr>
          <w:lang w:val="en-US"/>
        </w:rPr>
        <w:t>our</w:t>
      </w:r>
      <w:r w:rsidRPr="00CE4C0C">
        <w:rPr>
          <w:lang w:val="en-US"/>
        </w:rPr>
        <w:t xml:space="preserve"> </w:t>
      </w:r>
      <w:r w:rsidRPr="00671C06">
        <w:rPr>
          <w:i/>
          <w:lang w:val="en-US"/>
        </w:rPr>
        <w:t>in silico</w:t>
      </w:r>
      <w:r w:rsidRPr="00CE4C0C">
        <w:rPr>
          <w:lang w:val="en-US"/>
        </w:rPr>
        <w:t xml:space="preserve"> analysis</w:t>
      </w:r>
      <w:r>
        <w:rPr>
          <w:lang w:val="en-US"/>
        </w:rPr>
        <w:t>.</w:t>
      </w:r>
      <w:r w:rsidR="002739B3">
        <w:rPr>
          <w:lang w:val="en-US"/>
        </w:rPr>
        <w:t xml:space="preserve"> </w:t>
      </w:r>
      <w:r w:rsidR="00A43396" w:rsidRPr="00CC0C02">
        <w:rPr>
          <w:rFonts w:cs="URWPalladioL-Roma"/>
          <w:lang w:val="en-US"/>
        </w:rPr>
        <w:t>However,</w:t>
      </w:r>
      <w:r w:rsidR="00A43396" w:rsidRPr="00CC0C02">
        <w:rPr>
          <w:rFonts w:ascii="URWPalladioL-Roma" w:hAnsi="URWPalladioL-Roma" w:cs="URWPalladioL-Roma"/>
          <w:sz w:val="20"/>
          <w:szCs w:val="20"/>
          <w:lang w:val="en-US"/>
        </w:rPr>
        <w:t xml:space="preserve"> </w:t>
      </w:r>
      <w:r w:rsidR="00A43396" w:rsidRPr="00CC0C02">
        <w:rPr>
          <w:lang w:val="en-US"/>
        </w:rPr>
        <w:t>two lines of evidence indicate that the proteins are probably not GPI</w:t>
      </w:r>
      <w:r w:rsidR="00552332" w:rsidRPr="00CC0C02">
        <w:rPr>
          <w:lang w:val="en-US"/>
        </w:rPr>
        <w:t xml:space="preserve"> </w:t>
      </w:r>
      <w:r w:rsidR="00A43396" w:rsidRPr="00CC0C02">
        <w:rPr>
          <w:lang w:val="en-US"/>
        </w:rPr>
        <w:t xml:space="preserve">anchored: the predicted </w:t>
      </w:r>
      <w:r w:rsidR="005E15D2" w:rsidRPr="00AA6B61">
        <w:rPr>
          <w:rFonts w:ascii="Times New Roman" w:eastAsia="Times New Roman" w:hAnsi="Times New Roman" w:cs="Times New Roman"/>
          <w:shd w:val="clear" w:color="auto" w:fill="FFFFFF"/>
          <w:lang w:val="fr-BE" w:eastAsia="zh-CN"/>
        </w:rPr>
        <w:t>ω</w:t>
      </w:r>
      <w:r w:rsidR="000E0F45">
        <w:rPr>
          <w:lang w:val="en-US"/>
        </w:rPr>
        <w:t xml:space="preserve"> </w:t>
      </w:r>
      <w:r w:rsidR="00A43396" w:rsidRPr="00CC0C02">
        <w:rPr>
          <w:lang w:val="en-US"/>
        </w:rPr>
        <w:t>cleavage site</w:t>
      </w:r>
      <w:r w:rsidR="000E0F45" w:rsidRPr="000E0F45">
        <w:rPr>
          <w:lang w:val="en-US"/>
        </w:rPr>
        <w:t xml:space="preserve"> </w:t>
      </w:r>
      <w:r w:rsidR="00223CB9">
        <w:rPr>
          <w:lang w:val="en-US"/>
        </w:rPr>
        <w:t xml:space="preserve">which is </w:t>
      </w:r>
      <w:r w:rsidR="00223CB9" w:rsidRPr="00223CB9">
        <w:rPr>
          <w:lang w:val="en-US"/>
        </w:rPr>
        <w:t xml:space="preserve">the amino acid immediately upstream of the </w:t>
      </w:r>
      <w:r w:rsidR="00223CB9">
        <w:rPr>
          <w:lang w:val="en-US"/>
        </w:rPr>
        <w:t xml:space="preserve">putative </w:t>
      </w:r>
      <w:r w:rsidR="00223CB9" w:rsidRPr="00223CB9">
        <w:rPr>
          <w:lang w:val="en-US"/>
        </w:rPr>
        <w:t xml:space="preserve">site of GPI anchor addition (the omega site) </w:t>
      </w:r>
      <w:r w:rsidR="00A43396" w:rsidRPr="00CC0C02">
        <w:rPr>
          <w:lang w:val="en-US"/>
        </w:rPr>
        <w:t xml:space="preserve">is located between </w:t>
      </w:r>
      <w:proofErr w:type="spellStart"/>
      <w:r w:rsidR="00A43396" w:rsidRPr="00CC0C02">
        <w:rPr>
          <w:lang w:val="en-US"/>
        </w:rPr>
        <w:t>Cys</w:t>
      </w:r>
      <w:proofErr w:type="spellEnd"/>
      <w:r w:rsidR="00A43396" w:rsidRPr="00CC0C02">
        <w:rPr>
          <w:lang w:val="en-US"/>
        </w:rPr>
        <w:t xml:space="preserve">-residues C7 and C8, which would disrupt a conserved disulfide bridge that is important to stabilize the structure of the proteins; moreover, it has been shown that the C-terminus of </w:t>
      </w:r>
      <w:proofErr w:type="spellStart"/>
      <w:r w:rsidR="00A43396" w:rsidRPr="00CC0C02">
        <w:rPr>
          <w:lang w:val="en-US"/>
        </w:rPr>
        <w:t>RodA</w:t>
      </w:r>
      <w:proofErr w:type="spellEnd"/>
      <w:r w:rsidR="00A43396" w:rsidRPr="00CC0C02">
        <w:rPr>
          <w:lang w:val="en-US"/>
        </w:rPr>
        <w:t xml:space="preserve"> extracted from conidia corresponds to that of the full-length protein</w:t>
      </w:r>
      <w:r w:rsidR="00AC14EF" w:rsidRPr="00CC0C02">
        <w:rPr>
          <w:lang w:val="en-US"/>
        </w:rPr>
        <w:t xml:space="preserve"> </w:t>
      </w:r>
      <w:r w:rsidR="00AC14EF">
        <w:rPr>
          <w:lang w:val="en-US"/>
        </w:rPr>
        <w:fldChar w:fldCharType="begin"/>
      </w:r>
      <w:r w:rsidR="00AC14EF" w:rsidRPr="00CC0C02">
        <w:rPr>
          <w:lang w:val="en-US"/>
        </w:rPr>
        <w:instrText xml:space="preserve"> ADDIN ZOTERO_ITEM CSL_CITATION {"citationID":"rPOfYutm","properties":{"formattedCitation":"(Pille {\\i{}et al.}, 2015; Valsecchi {\\i{}et al.}, 2017)","plainCitation":"(Pille et al., 2015; Valsecchi et al., 2017)","noteIndex":0},"citationItems":[{"id":436,"uris":["http://zotero.org/users/2763990/items/CN7ADQ5Q"],"uri":["http://zotero.org/users/2763990/items/CN7ADQ5Q"],"itemData":{"id":436,"type":"article-journal","abstract":"Hydrophobins are fungal proteins characterised by their amphipathic properties and an idiosyncratic pattern of eight cysteine residues involved in four disulphide bridges. The soluble form of these proteins spontaneously self-assembles at hydrophobic/hydrophilic interfaces to form an amphipathic monolayer. The RodA hydrophobin of the opportunistic pathogen Aspergillus fumigatus forms an amyloid layer with a rodlet morphology that covers the surface of fungal spores. This rodlet layer bestows hydrophobicity to the spores facilitating their dispersal in the air and rendering the conidia inert relative to the human immune system. As a first step in the analysis of </w:instrText>
      </w:r>
      <w:r w:rsidR="00AC14EF">
        <w:rPr>
          <w:lang w:val="en-US"/>
        </w:rPr>
        <w:instrText>the solution structure and self-association of RodA, we report the (1)H, (13)C and (15)N resonance assignments of the soluble monomeric form of RodA.","container-title":"Biomolecular NMR assignments","DOI":"10.1007/s12104-014-9555-1","ISSN":"1874-270X","issue":"1","journalAbbreviation":"Biomol NMR Assign","language":"eng","note":"PMID: 24659460","page":"113-118","source":"PubMed","title":"(1)H, (13)C and (15)N resonance assignments of the RodA hydrophobin from the opportunistic pathogen Aspergillus fumigatus","volume":"9","author":[{"family":"Pille","given":"Ariane"},{"family":"Kwan","given":"Ann H."},{"family":"Cheung","given":"Ivan"},{"family":"Hampsey","given":"Matthew"},{"family":"Aimanianda","given":"Vishukumar"},{"family":"Delepierre","given":"Muriel"},{"family":"Latge","given":"Jean-Paul"},{"family":"Sunde","given":"Margaret"},{"family":"Guijarro","given":"J. Iñaki"}],"issued":{"date-parts":[["2015",4]]}}},{"id":474,"uris":["http://zotero.org/users/2763990/items/47ZJUHFJ"],"uri":["http://zotero.org/users/2763990/items/47ZJUHFJ"],"itemData":{"id":474,"type":"article-journal","abstract":"Resistance of Aspergillus fumigatus conidia to desiccation and their capacity to reach the alveoli are partly due to the presence of a hydrophobic layer composed of a protein from the hydrophobin family, called RodA, which covers the conidial surface. In A. fumigatus there are seven hydrophobins (RodA-RodG) belonging to class I and III. Most of them have never been studied. We constructed single and multiple hydrophobin-deletion mutants until the generation of a hydrophobin-free mutant. The phenotype, immunogenicity, and virulence of the mutants were studied. RODA is the most expressed hydrophobin in sporul</w:instrText>
      </w:r>
      <w:r w:rsidR="00AC14EF" w:rsidRPr="004110E0">
        <w:rPr>
          <w:lang w:val="en-US"/>
        </w:rPr>
        <w:instrText xml:space="preserve">ating cultures, whereas RODB is upregulated in biofilm conditions and in vivo Only RodA, however, is responsible for rodlet formation, sporulation, conidial hydrophobicity, resistance to physical insult or anionic dyes, and immunological inertia of the conidia. None of the hydrophobin plays a role in biofilm formation or its hydrophobicity. RodA is the only needed hydrophobin in A. fumigatus, conditioning the structure, permeability, hydrophobicity, and immune-inertia of the cell wall surface in conidia. Moreover, the defect of rodlets on the conidial cell wall surface impacts on the drug sensitivity of the fungus.","container-title":"Journal of Fungi (Basel, Switzerland)","DOI":"10.3390/jof4010002","ISSN":"2309-608X","issue":"1","journalAbbreviation":"J Fungi (Basel)","language":"eng","note":"PMID: 29371496\nPMCID: PMC5872305","source":"PubMed","title":"Role of Hydrophobins in Aspergillus fumigatus","volume":"4","author":[{"family":"Valsecchi","given":"Isabel"},{"family":"Dupres","given":"Vincent"},{"family":"Stephen-Victor","given":"Emmanuel"},{"family":"Guijarro","given":"J. Iñaki"},{"family":"Gibbons","given":"John"},{"family":"Beau","given":"Rémi"},{"family":"Bayry","given":"Jagadeesh"},{"family":"Coppee","given":"Jean-Yves"},{"family":"Lafont","given":"Frank"},{"family":"Latgé","given":"Jean-Paul"},{"family":"Beauvais","given":"Anne"}],"issued":{"date-parts":[["2017",12,24]]}}}],"schema":"https://github.com/citation-style-language/schema/raw/master/csl-citation.json"} </w:instrText>
      </w:r>
      <w:r w:rsidR="00AC14EF">
        <w:rPr>
          <w:lang w:val="en-US"/>
        </w:rPr>
        <w:fldChar w:fldCharType="separate"/>
      </w:r>
      <w:r w:rsidR="00AC14EF" w:rsidRPr="004110E0">
        <w:rPr>
          <w:rFonts w:ascii="Calibri" w:hAnsi="Calibri" w:cs="Times New Roman"/>
          <w:szCs w:val="24"/>
          <w:lang w:val="en-US"/>
        </w:rPr>
        <w:t xml:space="preserve">(Pille </w:t>
      </w:r>
      <w:r w:rsidR="00AC14EF" w:rsidRPr="004110E0">
        <w:rPr>
          <w:rFonts w:ascii="Calibri" w:hAnsi="Calibri" w:cs="Times New Roman"/>
          <w:i/>
          <w:iCs/>
          <w:szCs w:val="24"/>
          <w:lang w:val="en-US"/>
        </w:rPr>
        <w:t>et al.</w:t>
      </w:r>
      <w:r w:rsidR="00AC14EF" w:rsidRPr="004110E0">
        <w:rPr>
          <w:rFonts w:ascii="Calibri" w:hAnsi="Calibri" w:cs="Times New Roman"/>
          <w:szCs w:val="24"/>
          <w:lang w:val="en-US"/>
        </w:rPr>
        <w:t xml:space="preserve">, 2015; Valsecchi </w:t>
      </w:r>
      <w:r w:rsidR="00AC14EF" w:rsidRPr="004110E0">
        <w:rPr>
          <w:rFonts w:ascii="Calibri" w:hAnsi="Calibri" w:cs="Times New Roman"/>
          <w:i/>
          <w:iCs/>
          <w:szCs w:val="24"/>
          <w:lang w:val="en-US"/>
        </w:rPr>
        <w:t>et al.</w:t>
      </w:r>
      <w:r w:rsidR="00AC14EF" w:rsidRPr="004110E0">
        <w:rPr>
          <w:rFonts w:ascii="Calibri" w:hAnsi="Calibri" w:cs="Times New Roman"/>
          <w:szCs w:val="24"/>
          <w:lang w:val="en-US"/>
        </w:rPr>
        <w:t>, 2017)</w:t>
      </w:r>
      <w:r w:rsidR="00AC14EF">
        <w:rPr>
          <w:lang w:val="en-US"/>
        </w:rPr>
        <w:fldChar w:fldCharType="end"/>
      </w:r>
      <w:r w:rsidR="00A43396" w:rsidRPr="004110E0">
        <w:rPr>
          <w:lang w:val="en-US"/>
        </w:rPr>
        <w:t>.</w:t>
      </w:r>
      <w:r w:rsidR="009B2A0C" w:rsidRPr="004110E0">
        <w:rPr>
          <w:lang w:val="en-US"/>
        </w:rPr>
        <w:t xml:space="preserve"> </w:t>
      </w:r>
    </w:p>
    <w:p w14:paraId="215B0301" w14:textId="41805428" w:rsidR="002F517F" w:rsidRDefault="003242F9" w:rsidP="00250DF0">
      <w:pPr>
        <w:autoSpaceDE w:val="0"/>
        <w:autoSpaceDN w:val="0"/>
        <w:adjustRightInd w:val="0"/>
        <w:spacing w:after="0"/>
        <w:jc w:val="both"/>
        <w:rPr>
          <w:rFonts w:eastAsia="Times New Roman" w:cs="Times New Roman"/>
          <w:lang w:val="en-US" w:eastAsia="fr-FR"/>
        </w:rPr>
      </w:pPr>
      <w:r>
        <w:rPr>
          <w:rFonts w:eastAsia="Times New Roman" w:cs="Times New Roman"/>
          <w:lang w:val="en-US" w:eastAsia="fr-FR"/>
        </w:rPr>
        <w:t xml:space="preserve">It has been shown by </w:t>
      </w:r>
      <w:r w:rsidR="00E64F2E">
        <w:rPr>
          <w:rFonts w:eastAsia="Times New Roman" w:cs="Times New Roman"/>
          <w:lang w:val="en-US" w:eastAsia="fr-FR"/>
        </w:rPr>
        <w:fldChar w:fldCharType="begin"/>
      </w:r>
      <w:r w:rsidR="00E64F2E">
        <w:rPr>
          <w:rFonts w:eastAsia="Times New Roman" w:cs="Times New Roman"/>
          <w:lang w:val="en-US" w:eastAsia="fr-FR"/>
        </w:rPr>
        <w:instrText xml:space="preserve"> ADDIN ZOTERO_ITEM CSL_CITATION {"citationID":"WWM5Gnsv","properties":{"formattedCitation":"(Levdansky {\\i{}et al.}, 2010)","plainCitation":"(Levdansky et al., 2010)","noteIndex":0},"citationItems":[{"id":497,"uris":["http://zotero.org/users/2763990/items/ICUGQ27P"],"uri":["http://zotero.org/users/2763990/items/ICUGQ27P"],"itemData":{"id":497,"type":"article-journal","abstract":"cspA (for cell surface protein A) encodes a repeat-rich glycophosphatidylinositol (GPI)-anchored cell wall protein (CWP) in the pathogenic fungus Aspergillus fumigatus. The number of repeats in cspA varies among isolates, and this trait is used for typing closely related strains of A. fumigatus. We have previously shown that deletion of cspA is associated with rapid conidial germination and reduced adhesion of dormant conidia. Here we show that cspA can be extracted with hydrofluoric acid (HF) from the cell wall, suggesting that it is a GPI-anchored CWP. The cspA-encoded CWP is unmasked during conidial germination and is surface expressed during hyphal growth. Deletion of cspA results in weakening of the conidial cell wall, whereas its overexpression increases conidial resistance to cell wall-degrading enzymes and inhibits conidial germination. Double mutant analysis indicates that cspA functionally interacts with the cell wall protein-encoding genes ECM33 and GEL2. Deletion of cspA together with ECM33 or GEL2 results in strongly reduced conidial adhesion, increased disorganization of the conidial cell wall, and exposure of the underlying layers of chitin and beta-glucan. This is correlated with increasing susceptibility of the DeltacspA, DeltaECM33, and DeltacspA DeltaECM33 mutants to conidial phagocytosis and killing by human macrophages and hyphal damage induced by neutrophils. However, these strains did not exhibit altered virulence in mice with infected lungs. Collectively, these results suggest a role for cspA in maintaining the strength and integrity of the cell wall.","container-title":"Eukaryotic Cell","DOI":"10.1128/EC.00126-10","ISSN":"1535-9786","issue":"9","journalAbbreviation":"Eukaryotic Cell","language":"eng","note":"PMID: 20656913\nPMCID: PMC2937338","page":"1403-1415","source":"PubMed","title":"The Aspergillus fumigatus cspA gene encoding a repeat-rich cell wall protein is important for normal conidial cell wall architecture and interaction with host cells","volume":"9","author":[{"family":"Levdansky","given":"Emma"},{"family":"Kashi","given":"Oren"},{"family":"Sharon","given":"Haim"},{"family":"Shadkchan","given":"Yana"},{"family":"Osherov","given":"Nir"}],"issued":{"date-parts":[["2010",9]]}}}],"schema":"https://github.com/citation-style-language/schema/raw/master/csl-citation.json"} </w:instrText>
      </w:r>
      <w:r w:rsidR="00E64F2E">
        <w:rPr>
          <w:rFonts w:eastAsia="Times New Roman" w:cs="Times New Roman"/>
          <w:lang w:val="en-US" w:eastAsia="fr-FR"/>
        </w:rPr>
        <w:fldChar w:fldCharType="separate"/>
      </w:r>
      <w:r w:rsidR="00C16B6E" w:rsidRPr="00C16B6E">
        <w:rPr>
          <w:rFonts w:ascii="Calibri" w:hAnsi="Calibri" w:cs="Times New Roman"/>
          <w:szCs w:val="24"/>
          <w:lang w:val="en-US"/>
        </w:rPr>
        <w:t xml:space="preserve">Levdansky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xml:space="preserve">, </w:t>
      </w:r>
      <w:r w:rsidR="00724B01">
        <w:rPr>
          <w:rFonts w:ascii="Calibri" w:hAnsi="Calibri" w:cs="Times New Roman"/>
          <w:szCs w:val="24"/>
          <w:lang w:val="en-US"/>
        </w:rPr>
        <w:t>(</w:t>
      </w:r>
      <w:r w:rsidR="00C16B6E" w:rsidRPr="00C16B6E">
        <w:rPr>
          <w:rFonts w:ascii="Calibri" w:hAnsi="Calibri" w:cs="Times New Roman"/>
          <w:szCs w:val="24"/>
          <w:lang w:val="en-US"/>
        </w:rPr>
        <w:t>2010)</w:t>
      </w:r>
      <w:r w:rsidR="00E64F2E">
        <w:rPr>
          <w:rFonts w:eastAsia="Times New Roman" w:cs="Times New Roman"/>
          <w:lang w:val="en-US" w:eastAsia="fr-FR"/>
        </w:rPr>
        <w:fldChar w:fldCharType="end"/>
      </w:r>
      <w:r>
        <w:rPr>
          <w:rFonts w:eastAsia="Times New Roman" w:cs="Times New Roman"/>
          <w:lang w:val="en-US" w:eastAsia="fr-FR"/>
        </w:rPr>
        <w:t xml:space="preserve"> that deletion of </w:t>
      </w:r>
      <w:r w:rsidRPr="00965425">
        <w:rPr>
          <w:rFonts w:eastAsia="Times New Roman" w:cs="Times New Roman"/>
          <w:i/>
          <w:lang w:val="en-US" w:eastAsia="fr-FR"/>
        </w:rPr>
        <w:t>CSPA</w:t>
      </w:r>
      <w:r>
        <w:rPr>
          <w:rFonts w:eastAsia="Times New Roman" w:cs="Times New Roman"/>
          <w:lang w:val="en-US" w:eastAsia="fr-FR"/>
        </w:rPr>
        <w:t>, a repeat rich GPI</w:t>
      </w:r>
      <w:r w:rsidR="00552332">
        <w:rPr>
          <w:rFonts w:eastAsia="Times New Roman" w:cs="Times New Roman"/>
          <w:lang w:val="en-US" w:eastAsia="fr-FR"/>
        </w:rPr>
        <w:t xml:space="preserve"> </w:t>
      </w:r>
      <w:r>
        <w:rPr>
          <w:rFonts w:eastAsia="Times New Roman" w:cs="Times New Roman"/>
          <w:lang w:val="en-US" w:eastAsia="fr-FR"/>
        </w:rPr>
        <w:t>anchored protein</w:t>
      </w:r>
      <w:r w:rsidR="00F160EE">
        <w:rPr>
          <w:rFonts w:eastAsia="Times New Roman" w:cs="Times New Roman"/>
          <w:lang w:val="en-US" w:eastAsia="fr-FR"/>
        </w:rPr>
        <w:t xml:space="preserve"> only found in </w:t>
      </w:r>
      <w:r w:rsidR="00F160EE">
        <w:rPr>
          <w:rFonts w:eastAsia="Times New Roman" w:cs="Times New Roman"/>
          <w:i/>
          <w:lang w:val="en-US" w:eastAsia="fr-FR"/>
        </w:rPr>
        <w:t xml:space="preserve">Aspergillus </w:t>
      </w:r>
      <w:r w:rsidR="00F160EE">
        <w:rPr>
          <w:rFonts w:eastAsia="Times New Roman" w:cs="Times New Roman"/>
          <w:lang w:val="en-US" w:eastAsia="fr-FR"/>
        </w:rPr>
        <w:t>sp.</w:t>
      </w:r>
      <w:r>
        <w:rPr>
          <w:rFonts w:eastAsia="Times New Roman" w:cs="Times New Roman"/>
          <w:lang w:val="en-US" w:eastAsia="fr-FR"/>
        </w:rPr>
        <w:t xml:space="preserve">, is involved in reduced adhesion and </w:t>
      </w:r>
      <w:r w:rsidR="00070C1D">
        <w:rPr>
          <w:rFonts w:eastAsia="Times New Roman" w:cs="Times New Roman"/>
          <w:lang w:val="en-US" w:eastAsia="fr-FR"/>
        </w:rPr>
        <w:t>increase speed</w:t>
      </w:r>
      <w:r w:rsidR="009F1CEA">
        <w:rPr>
          <w:rFonts w:eastAsia="Times New Roman" w:cs="Times New Roman"/>
          <w:lang w:val="en-US" w:eastAsia="fr-FR"/>
        </w:rPr>
        <w:t xml:space="preserve"> of</w:t>
      </w:r>
      <w:r>
        <w:rPr>
          <w:rFonts w:eastAsia="Times New Roman" w:cs="Times New Roman"/>
          <w:lang w:val="en-US" w:eastAsia="fr-FR"/>
        </w:rPr>
        <w:t xml:space="preserve"> conidial germination. Moreover, </w:t>
      </w:r>
      <w:r w:rsidR="00E64F2E">
        <w:rPr>
          <w:rFonts w:eastAsia="Times New Roman" w:cs="Times New Roman"/>
          <w:lang w:val="en-US" w:eastAsia="fr-FR"/>
        </w:rPr>
        <w:fldChar w:fldCharType="begin"/>
      </w:r>
      <w:r w:rsidR="00E64F2E">
        <w:rPr>
          <w:rFonts w:eastAsia="Times New Roman" w:cs="Times New Roman"/>
          <w:lang w:val="en-US" w:eastAsia="fr-FR"/>
        </w:rPr>
        <w:instrText xml:space="preserve"> ADDIN ZOTERO_ITEM CSL_CITATION {"citationID":"COIxLW7G","properties":{"formattedCitation":"(Valsecchi {\\i{}et al.}, 2017)","plainCitation":"(Valsecchi et al., 2017)","noteIndex":0},"citationItems":[{"id":474,"uris":["http://zotero.org/users/2763990/items/47ZJUHFJ"],"uri":["http://zotero.org/users/2763990/items/47ZJUHFJ"],"itemData":{"id":474,"type":"article-journal","abstract":"Resistance of Aspergillus fumigatus conidia to desiccation and their capacity to reach the alveoli are partly due to the presence of a hydrophobic layer composed of a protein from the hydrophobin family, called RodA, which covers the conidial surface. In A. fumigatus there are seven hydrophobins (RodA-RodG) belonging to class I and III. Most of them have never been studied. We constructed single and multiple hydrophobin-deletion mutants until the generation of a hydrophobin-free mutant. The phenotype, immunogenicity, and virulence of the mutants were studied. RODA is the most expressed hydrophobin in sporulating cultures, whereas RODB is upregulated in biofilm conditions and in vivo Only RodA, however, is responsible for rodlet formation, sporulation, conidial hydrophobicity, resistance to physical insult or anionic dyes, and immunological inertia of the conidia. None of the hydrophobin plays a role in biofilm formation or its hydrophobicity. RodA is the only needed hydrophobin in A. fumigatus, conditioning the structure, permeability, hydrophobicity, and immune-inertia of the cell wall surface in conidia. Moreover, the defect of rodlets on the conidial cell wall surface impacts on the drug sensitivity of the fungus.","container-title":"Journal of Fungi (Basel, Switzerland)","DOI":"10.3390/jof4010002","ISSN":"2309-608X","issue":"1","journalAbbreviation":"J Fungi (Basel)","language":"eng","note":"PMID: 29371496\nPMCID: PMC5872305","source":"PubMed","title":"Role of Hydrophobins in Aspergillus fumigatus","volume":"4","author":[{"family":"Valsecchi","given":"Isabel"},{"family":"Dupres","given":"Vincent"},{"family":"Stephen-Victor","given":"Emmanuel"},{"family":"Guijarro","given":"J. Iñaki"},{"family":"Gibbons","given":"John"},{"family":"Beau","given":"Rémi"},{"family":"Bayry","given":"Jagadeesh"},{"family":"Coppee","given":"Jean-Yves"},{"family":"Lafont","given":"Frank"},{"family":"Latgé","given":"Jean-Paul"},{"family":"Beauvais","given":"Anne"}],"issued":{"date-parts":[["2017",12,24]]}}}],"schema":"https://github.com/citation-style-language/schema/raw/master/csl-citation.json"} </w:instrText>
      </w:r>
      <w:r w:rsidR="00E64F2E">
        <w:rPr>
          <w:rFonts w:eastAsia="Times New Roman" w:cs="Times New Roman"/>
          <w:lang w:val="en-US" w:eastAsia="fr-FR"/>
        </w:rPr>
        <w:fldChar w:fldCharType="separate"/>
      </w:r>
      <w:r w:rsidR="00C16B6E" w:rsidRPr="00C16B6E">
        <w:rPr>
          <w:rFonts w:ascii="Calibri" w:hAnsi="Calibri" w:cs="Times New Roman"/>
          <w:szCs w:val="24"/>
          <w:lang w:val="en-US"/>
        </w:rPr>
        <w:t xml:space="preserve">Valsecchi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xml:space="preserve">, </w:t>
      </w:r>
      <w:r w:rsidR="00724B01">
        <w:rPr>
          <w:rFonts w:ascii="Calibri" w:hAnsi="Calibri" w:cs="Times New Roman"/>
          <w:szCs w:val="24"/>
          <w:lang w:val="en-US"/>
        </w:rPr>
        <w:t>(</w:t>
      </w:r>
      <w:r w:rsidR="00C16B6E" w:rsidRPr="00C16B6E">
        <w:rPr>
          <w:rFonts w:ascii="Calibri" w:hAnsi="Calibri" w:cs="Times New Roman"/>
          <w:szCs w:val="24"/>
          <w:lang w:val="en-US"/>
        </w:rPr>
        <w:t>2017)</w:t>
      </w:r>
      <w:r w:rsidR="00E64F2E">
        <w:rPr>
          <w:rFonts w:eastAsia="Times New Roman" w:cs="Times New Roman"/>
          <w:lang w:val="en-US" w:eastAsia="fr-FR"/>
        </w:rPr>
        <w:fldChar w:fldCharType="end"/>
      </w:r>
      <w:r w:rsidR="00E64F2E">
        <w:rPr>
          <w:rFonts w:eastAsia="Times New Roman" w:cs="Times New Roman"/>
          <w:lang w:val="en-US" w:eastAsia="fr-FR"/>
        </w:rPr>
        <w:t xml:space="preserve"> </w:t>
      </w:r>
      <w:r>
        <w:rPr>
          <w:rFonts w:eastAsia="Times New Roman" w:cs="Times New Roman"/>
          <w:lang w:val="en-US" w:eastAsia="fr-FR"/>
        </w:rPr>
        <w:t xml:space="preserve">showed that conidia of the </w:t>
      </w:r>
      <w:r w:rsidRPr="008B2F7E">
        <w:rPr>
          <w:rFonts w:eastAsia="Times New Roman" w:cs="Times New Roman"/>
          <w:i/>
          <w:lang w:val="en-US" w:eastAsia="fr-FR"/>
        </w:rPr>
        <w:t>CSPA</w:t>
      </w:r>
      <w:r>
        <w:rPr>
          <w:rFonts w:eastAsia="Times New Roman" w:cs="Times New Roman"/>
          <w:lang w:val="en-US" w:eastAsia="fr-FR"/>
        </w:rPr>
        <w:t xml:space="preserve"> mutant tended to stay grouped together in long chains and adhered also between themselves. This gene has been shown to be </w:t>
      </w:r>
      <w:r>
        <w:rPr>
          <w:lang w:val="en-US"/>
        </w:rPr>
        <w:t>regulated by the Myb1 transcription factor</w:t>
      </w:r>
      <w:r w:rsidR="00E64F2E">
        <w:rPr>
          <w:lang w:val="en-US"/>
        </w:rPr>
        <w:t xml:space="preserve"> </w:t>
      </w:r>
      <w:r w:rsidR="00E64F2E">
        <w:rPr>
          <w:lang w:val="en-US"/>
        </w:rPr>
        <w:fldChar w:fldCharType="begin"/>
      </w:r>
      <w:r w:rsidR="00E64F2E">
        <w:rPr>
          <w:lang w:val="en-US"/>
        </w:rPr>
        <w:instrText xml:space="preserve"> ADDIN ZOTERO_ITEM CSL_CITATION {"citationID":"NDOKyCWt","properties":{"formattedCitation":"(Valsecchi {\\i{}et al.}, 2017)","plainCitation":"(Valsecchi et al., 2017)","noteIndex":0},"citationItems":[{"id":474,"uris":["http://zotero.org/users/2763990/items/47ZJUHFJ"],"uri":["http://zotero.org/users/2763990/items/47ZJUHFJ"],"itemData":{"id":474,"type":"article-journal","abstract":"Resistance of Aspergillus fumigatus conidia to desiccation and their capacity to reach the alveoli are partly due to the presence of a hydrophobic layer composed of a protein from the hydrophobin family, called RodA, which covers the conidial surface. In A. fumigatus there are seven hydrophobins (RodA-RodG) belonging to class I and III. Most of them have never been studied. We constructed single and multiple hydrophobin-deletion mutants until the generation of a hydrophobin-free mutant. The phenotype, immunogenicity, and virulence of the mutants were studied. RODA is the most expressed hydrophobin in sporulating cultures, whereas RODB is upregulated in biofilm conditions and in vivo Only RodA, however, is responsible for rodlet formation, sporulation, conidial hydrophobicity, resistance to physical insult or anionic dyes, and immunological inertia of the conidia. None of the hydrophobin plays a role in biofilm formation or its hydrophobicity. RodA is the only needed hydrophobin in A. fumigatus, conditioning the structure, permeability, hydrophobicity, and immune-inertia of the cell wall surface in conidia. Moreover, the defect of rodlets on the conidial cell wall surface impacts on the drug sensitivity of the fungus.","container-title":"Journal of Fungi (Basel, Switzerland)","DOI":"10.3390/jof4010002","ISSN":"2309-608X","issue":"1","journalAbbreviation":"J Fungi (Basel)","language":"eng","note":"PMID: 29371496\nPMCID: PMC5872305","source":"PubMed","title":"Role of Hydrophobins in Aspergillus fumigatus","volume":"4","author":[{"family":"Valsecchi","given":"Isabel"},{"family":"Dupres","given":"Vincent"},{"family":"Stephen-Victor","given":"Emmanuel"},{"family":"Guijarro","given":"J. Iñaki"},{"family":"Gibbons","given":"John"},{"family":"Beau","given":"Rémi"},{"family":"Bayry","given":"Jagadeesh"},{"family":"Coppee","given":"Jean-Yves"},{"family":"Lafont","given":"Frank"},{"family":"Latgé","given":"Jean-Paul"},{"family":"Beauvais","given":"Anne"}],"issued":{"date-parts":[["2017",12,24]]}}}],"schema":"https://github.com/citation-style-language/schema/raw/master/csl-citation.json"} </w:instrText>
      </w:r>
      <w:r w:rsidR="00E64F2E">
        <w:rPr>
          <w:lang w:val="en-US"/>
        </w:rPr>
        <w:fldChar w:fldCharType="separate"/>
      </w:r>
      <w:r w:rsidR="00E64F2E" w:rsidRPr="00E64F2E">
        <w:rPr>
          <w:rFonts w:ascii="Calibri" w:hAnsi="Calibri" w:cs="Times New Roman"/>
          <w:szCs w:val="24"/>
          <w:lang w:val="en-US"/>
        </w:rPr>
        <w:t xml:space="preserve">(Valsecchi </w:t>
      </w:r>
      <w:r w:rsidR="00E64F2E" w:rsidRPr="00E64F2E">
        <w:rPr>
          <w:rFonts w:ascii="Calibri" w:hAnsi="Calibri" w:cs="Times New Roman"/>
          <w:i/>
          <w:iCs/>
          <w:szCs w:val="24"/>
          <w:lang w:val="en-US"/>
        </w:rPr>
        <w:t>et al.</w:t>
      </w:r>
      <w:r w:rsidR="00E64F2E" w:rsidRPr="00E64F2E">
        <w:rPr>
          <w:rFonts w:ascii="Calibri" w:hAnsi="Calibri" w:cs="Times New Roman"/>
          <w:szCs w:val="24"/>
          <w:lang w:val="en-US"/>
        </w:rPr>
        <w:t>, 2017)</w:t>
      </w:r>
      <w:r w:rsidR="00E64F2E">
        <w:rPr>
          <w:lang w:val="en-US"/>
        </w:rPr>
        <w:fldChar w:fldCharType="end"/>
      </w:r>
      <w:r>
        <w:rPr>
          <w:lang w:val="en-US"/>
        </w:rPr>
        <w:t>.</w:t>
      </w:r>
    </w:p>
    <w:p w14:paraId="3B8F0DE9" w14:textId="77777777" w:rsidR="00857B95" w:rsidRPr="002A4D88" w:rsidRDefault="00857B95" w:rsidP="00250DF0">
      <w:pPr>
        <w:spacing w:after="0"/>
        <w:jc w:val="both"/>
        <w:rPr>
          <w:rFonts w:ascii="Times New Roman" w:eastAsia="Times New Roman" w:hAnsi="Times New Roman" w:cs="Times New Roman"/>
          <w:lang w:val="en-US" w:eastAsia="fr-FR"/>
        </w:rPr>
      </w:pPr>
    </w:p>
    <w:p w14:paraId="7A158798" w14:textId="633D15CA" w:rsidR="00E63D28" w:rsidRPr="007823C7" w:rsidRDefault="007145CD" w:rsidP="00250DF0">
      <w:pPr>
        <w:jc w:val="both"/>
        <w:rPr>
          <w:b/>
          <w:sz w:val="24"/>
          <w:szCs w:val="24"/>
          <w:lang w:val="en-US"/>
        </w:rPr>
      </w:pPr>
      <w:r w:rsidRPr="007823C7">
        <w:rPr>
          <w:b/>
          <w:sz w:val="24"/>
          <w:szCs w:val="24"/>
          <w:lang w:val="en-US"/>
        </w:rPr>
        <w:t>4</w:t>
      </w:r>
      <w:r w:rsidR="00E63D28" w:rsidRPr="007823C7">
        <w:rPr>
          <w:b/>
          <w:sz w:val="24"/>
          <w:szCs w:val="24"/>
          <w:lang w:val="en-US"/>
        </w:rPr>
        <w:t xml:space="preserve">) </w:t>
      </w:r>
      <w:r w:rsidR="003D0D0A" w:rsidRPr="007823C7">
        <w:rPr>
          <w:b/>
          <w:sz w:val="24"/>
          <w:szCs w:val="24"/>
          <w:lang w:val="en-US"/>
        </w:rPr>
        <w:t>Investigating the role of new</w:t>
      </w:r>
      <w:r w:rsidR="009D14C8">
        <w:rPr>
          <w:b/>
          <w:sz w:val="24"/>
          <w:szCs w:val="24"/>
          <w:lang w:val="en-US"/>
        </w:rPr>
        <w:t>ly</w:t>
      </w:r>
      <w:r w:rsidR="003D0D0A" w:rsidRPr="007823C7">
        <w:rPr>
          <w:b/>
          <w:sz w:val="24"/>
          <w:szCs w:val="24"/>
          <w:lang w:val="en-US"/>
        </w:rPr>
        <w:t xml:space="preserve"> </w:t>
      </w:r>
      <w:r w:rsidR="00D12B63" w:rsidRPr="007823C7">
        <w:rPr>
          <w:b/>
          <w:sz w:val="24"/>
          <w:szCs w:val="24"/>
          <w:lang w:val="en-US"/>
        </w:rPr>
        <w:t xml:space="preserve">identified </w:t>
      </w:r>
      <w:r w:rsidR="003D0D0A" w:rsidRPr="007823C7">
        <w:rPr>
          <w:b/>
          <w:sz w:val="24"/>
          <w:szCs w:val="24"/>
          <w:lang w:val="en-US"/>
        </w:rPr>
        <w:t>GPI anchored</w:t>
      </w:r>
      <w:r w:rsidR="00CE393B" w:rsidRPr="007823C7">
        <w:rPr>
          <w:b/>
          <w:sz w:val="24"/>
          <w:szCs w:val="24"/>
          <w:lang w:val="en-US"/>
        </w:rPr>
        <w:t xml:space="preserve"> proteins</w:t>
      </w:r>
      <w:r w:rsidR="003D0D0A" w:rsidRPr="007823C7">
        <w:rPr>
          <w:b/>
          <w:sz w:val="24"/>
          <w:szCs w:val="24"/>
          <w:lang w:val="en-US"/>
        </w:rPr>
        <w:t xml:space="preserve"> in cell wall morphogenesis</w:t>
      </w:r>
    </w:p>
    <w:p w14:paraId="133E8FB9" w14:textId="2C79BC77" w:rsidR="004C05E4" w:rsidRDefault="009D14C8" w:rsidP="00250DF0">
      <w:pPr>
        <w:jc w:val="both"/>
        <w:rPr>
          <w:lang w:val="en-US"/>
        </w:rPr>
      </w:pPr>
      <w:r>
        <w:rPr>
          <w:lang w:val="en-US"/>
        </w:rPr>
        <w:t xml:space="preserve">Most of </w:t>
      </w:r>
      <w:r w:rsidR="00EE26E7">
        <w:rPr>
          <w:lang w:val="en-US"/>
        </w:rPr>
        <w:t xml:space="preserve">the previously </w:t>
      </w:r>
      <w:proofErr w:type="spellStart"/>
      <w:r w:rsidR="00EE26E7">
        <w:rPr>
          <w:lang w:val="en-US"/>
        </w:rPr>
        <w:t>analysed</w:t>
      </w:r>
      <w:proofErr w:type="spellEnd"/>
      <w:r w:rsidR="00EE26E7">
        <w:rPr>
          <w:lang w:val="en-US"/>
        </w:rPr>
        <w:t xml:space="preserve"> GPI-proteins were associated somehow to cell wall construction and fungal morphogenesis. </w:t>
      </w:r>
      <w:r w:rsidR="0092190F">
        <w:rPr>
          <w:lang w:val="en-US"/>
        </w:rPr>
        <w:t xml:space="preserve">These results suggested that all GPI anchored proteins may have essential functions in fungal growth some of them being </w:t>
      </w:r>
      <w:r w:rsidR="00A65E4F">
        <w:rPr>
          <w:lang w:val="en-US"/>
        </w:rPr>
        <w:t>undefined</w:t>
      </w:r>
      <w:r>
        <w:rPr>
          <w:lang w:val="en-US"/>
        </w:rPr>
        <w:t xml:space="preserve"> and this was at the basis of the study of the GPI proteins in </w:t>
      </w:r>
      <w:proofErr w:type="spellStart"/>
      <w:r w:rsidRPr="000E54BC">
        <w:rPr>
          <w:i/>
          <w:lang w:val="en-US"/>
        </w:rPr>
        <w:t>A.fumigatus</w:t>
      </w:r>
      <w:proofErr w:type="spellEnd"/>
      <w:r w:rsidR="0092190F">
        <w:rPr>
          <w:lang w:val="en-US"/>
        </w:rPr>
        <w:t xml:space="preserve">. </w:t>
      </w:r>
      <w:r w:rsidR="00D935FC">
        <w:rPr>
          <w:lang w:val="en-US"/>
        </w:rPr>
        <w:t>In order to investigate</w:t>
      </w:r>
      <w:r w:rsidR="0092190F">
        <w:rPr>
          <w:lang w:val="en-US"/>
        </w:rPr>
        <w:t xml:space="preserve"> exhaustively </w:t>
      </w:r>
      <w:r w:rsidR="00D935FC">
        <w:rPr>
          <w:lang w:val="en-US"/>
        </w:rPr>
        <w:t>the role of the</w:t>
      </w:r>
      <w:r w:rsidR="00D935FC" w:rsidRPr="00D935FC">
        <w:rPr>
          <w:rFonts w:eastAsia="Times New Roman" w:cs="Times New Roman"/>
          <w:lang w:val="en-US" w:eastAsia="fr-FR"/>
        </w:rPr>
        <w:t xml:space="preserve"> </w:t>
      </w:r>
      <w:r w:rsidR="00D935FC">
        <w:rPr>
          <w:lang w:val="en-US"/>
        </w:rPr>
        <w:t>GPI anchored protein</w:t>
      </w:r>
      <w:r w:rsidR="0092190F">
        <w:rPr>
          <w:lang w:val="en-US"/>
        </w:rPr>
        <w:t>s</w:t>
      </w:r>
      <w:r w:rsidR="00D935FC">
        <w:rPr>
          <w:lang w:val="en-US"/>
        </w:rPr>
        <w:t>, a</w:t>
      </w:r>
      <w:r w:rsidR="002119D1">
        <w:rPr>
          <w:lang w:val="en-US"/>
        </w:rPr>
        <w:t>n</w:t>
      </w:r>
      <w:r w:rsidR="00007A15">
        <w:rPr>
          <w:lang w:val="en-US"/>
        </w:rPr>
        <w:t xml:space="preserve"> </w:t>
      </w:r>
      <w:r w:rsidR="002119D1" w:rsidRPr="002119D1">
        <w:rPr>
          <w:i/>
          <w:lang w:val="en-US"/>
        </w:rPr>
        <w:t>A. fumigatus</w:t>
      </w:r>
      <w:r w:rsidR="002119D1">
        <w:rPr>
          <w:lang w:val="en-US"/>
        </w:rPr>
        <w:t xml:space="preserve"> </w:t>
      </w:r>
      <w:r w:rsidR="00007A15">
        <w:rPr>
          <w:lang w:val="en-US"/>
        </w:rPr>
        <w:t xml:space="preserve">mutant library of all the genes </w:t>
      </w:r>
      <w:r w:rsidR="0092190F">
        <w:rPr>
          <w:lang w:val="en-US"/>
        </w:rPr>
        <w:t xml:space="preserve">identified </w:t>
      </w:r>
      <w:r w:rsidR="0092190F" w:rsidRPr="00774614">
        <w:rPr>
          <w:i/>
          <w:lang w:val="en-US"/>
        </w:rPr>
        <w:t>in silico</w:t>
      </w:r>
      <w:r w:rsidR="0092190F">
        <w:rPr>
          <w:lang w:val="en-US"/>
        </w:rPr>
        <w:t xml:space="preserve"> </w:t>
      </w:r>
      <w:r w:rsidR="00A65E4F">
        <w:rPr>
          <w:lang w:val="en-US"/>
        </w:rPr>
        <w:t>were</w:t>
      </w:r>
      <w:r w:rsidR="00007A15">
        <w:rPr>
          <w:lang w:val="en-US"/>
        </w:rPr>
        <w:t xml:space="preserve"> constructed</w:t>
      </w:r>
      <w:r w:rsidR="00A65E4F">
        <w:rPr>
          <w:lang w:val="en-US"/>
        </w:rPr>
        <w:t xml:space="preserve"> following the procedures outlined in </w:t>
      </w:r>
      <w:r w:rsidR="00C16B6E">
        <w:rPr>
          <w:lang w:val="en-US"/>
        </w:rPr>
        <w:fldChar w:fldCharType="begin"/>
      </w:r>
      <w:r w:rsidR="008E3CC6">
        <w:rPr>
          <w:lang w:val="en-US"/>
        </w:rPr>
        <w:instrText xml:space="preserve"> ADDIN ZOTERO_ITEM CSL_CITATION {"citationID":"ULd7L0ae","properties":{"formattedCitation":"(Zhao {\\i{}et al.}, 2019; Furukawa {\\i{}et al.}, 2020)","plainCitation":"(Zhao et al., 2019; Furukawa et al., 2020)","dontUpdate":true,"noteIndex":0},"citationItems":[{"id":448,"uris":["http://zotero.org/users/2763990/items/TNU67ZZM"],"uri":["http://zotero.org/users/2763990/items/TNU67ZZM"],"itemData":{"id":448,"type":"article-journal","abstract":"Aspergillus fumigatus is a human pathogen and the principal etiologic agent of invasive and chronic aspergillosis leading to several hundreds of thousands of deaths every year. Very few antifungals are available to treat infections caused by A. fumigatus, and resistance is developing to those we have. Our understanding of the molecular mechanisms that drive pathogenicity and drug resistance have been hampered by the lack of large mutant collections, which limits our ability to perform functional genomics analysis. Here we present a high-throughput gene knockout method that combines a highly reproducible fusion PCR method to enable generation of gene replacement cassettes with a multiwell format transformation procedure. This process can be used to generate 96 null mutants within 5 days by a single person at a cost of less than £18 ($24) per mutant and is being employed in our laboratory to generate a barcoded genome-wide knockout library in A. fumigatus. © 2019 The Authors.","container-title":"Current Protocols in Microbiology","DOI":"10.1002/cpmc.88","ISSN":"1934-8533","issue":"1","journalAbbreviation":"Curr Protoc Microbiol","language":"eng","note":"PMID: 31518064","page":"e88","source":"PubMed","title":"High-Throughput Gene Replacement in Aspergillus fumigatus","volume":"54","author":[{"family":"Zhao","given":"Can"},{"family":"Fraczek","given":"Marcin G."},{"family":"Dineen","given":"Lauren"},{"family":"Lebedinec","given":"Ressa"},{"family":"Macheleidt","given":"Juliane"},{"family":"Heinekamp","given":"Thorsten"},{"family":"Delneri","given":"Daniela"},{"family":"Bowyer","given":"Paul"},{"family":"Brakhage","given":"Axel A."},{"family":"Bromley","given":"Michael"}],"issued":{"date-parts":[["2019",9]]}}},{"id":755,"uris":["http://zotero.org/users/2763990/items/KGYALAIG"],"uri":["http://zotero.org/users/2763990/items/KGYALAIG"],"itemData":{"id":755,"type":"article-journal","abstract":"The frequency of antifungal resistance, particularly to the azole class of ergosterol biosynthetic inhibitors, is a growing global health problem. Survival rates for those infected with resistant isolates are exceptionally low. Beyond modification of the drug target, our understanding of the molecular basis of azole resistance in the fungal pathogen Aspergillus fumigatus is limited. We reasoned that clinically relevant antifungal resistance could derive from transcriptional rewiring, promoting drug resistance without concomitant reductions in pathogenicity. Here we report a genome-wide annotation of transcriptional regulators in A. fumigatus and construction of a library of 484 transcription factor null mutants. We identify 12 regulators that have a demonstrable role in itraconazole susceptibility and show that loss of the negative cofactor 2 complex leads to resistance, not only to the azoles but also the salvage therapeutics amphotericin B and terbinafine without significantly affecting pathogenicity.","container-title":"Nature Communications","DOI":"10.1038/s41467-019-14191-1","ISSN":"2041-1723","issue":"1","journalAbbreviation":"Nat Commun","language":"eng","note":"PMID: 31969561","page":"427","source":"PubMed","title":"The negative cofactor 2 complex is a key regulator of drug resistance in Aspergillus fumigatus","volume":"11","author":[{"family":"Furukawa","given":"Takanori"},{"family":"Rhijn","given":"Norman","non-dropping-particle":"van"},{"family":"Fraczek","given":"Marcin"},{"family":"Gsaller","given":"Fabio"},{"family":"Davies","given":"Emma"},{"family":"Carr","given":"Paul"},{"family":"Gago","given":"Sara"},{"family":"Fortune-Grant","given":"Rachael"},{"family":"Rahman","given":"Sayema"},{"family":"Gilsenan","given":"Jane Mabey"},{"family":"Houlder","given":"Emma"},{"family":"Kowalski","given":"Caitlin H."},{"family":"Raj","given":"Shriya"},{"family":"Paul","given":"Sanjoy"},{"family":"Cook","given":"Peter"},{"family":"Parker","given":"Josie E."},{"family":"Kelly","given":"Steve"},{"family":"Cramer","given":"Robert A."},{"family":"Latgé","given":"Jean-Paul"},{"family":"Moye-Rowley","given":"Scott"},{"family":"Bignell","given":"Elaine"},{"family":"Bowyer","given":"Paul"},{"family":"Bromley","given":"Michael J."}],"issued":{"date-parts":[["2020",1,22]]}}}],"schema":"https://github.com/citation-style-language/schema/raw/master/csl-citation.json"} </w:instrText>
      </w:r>
      <w:r w:rsidR="00C16B6E">
        <w:rPr>
          <w:lang w:val="en-US"/>
        </w:rPr>
        <w:fldChar w:fldCharType="separate"/>
      </w:r>
      <w:r w:rsidR="00C16B6E" w:rsidRPr="00C16B6E">
        <w:rPr>
          <w:rFonts w:ascii="Calibri" w:hAnsi="Calibri" w:cs="Times New Roman"/>
          <w:szCs w:val="24"/>
          <w:lang w:val="en-US"/>
        </w:rPr>
        <w:t xml:space="preserve">Zhao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xml:space="preserve">, </w:t>
      </w:r>
      <w:r w:rsidR="00341575">
        <w:rPr>
          <w:rFonts w:ascii="Calibri" w:hAnsi="Calibri" w:cs="Times New Roman"/>
          <w:szCs w:val="24"/>
          <w:lang w:val="en-US"/>
        </w:rPr>
        <w:t>(</w:t>
      </w:r>
      <w:r w:rsidR="00C16B6E" w:rsidRPr="00C16B6E">
        <w:rPr>
          <w:rFonts w:ascii="Calibri" w:hAnsi="Calibri" w:cs="Times New Roman"/>
          <w:szCs w:val="24"/>
          <w:lang w:val="en-US"/>
        </w:rPr>
        <w:t>2019</w:t>
      </w:r>
      <w:r w:rsidR="00341575">
        <w:rPr>
          <w:rFonts w:ascii="Calibri" w:hAnsi="Calibri" w:cs="Times New Roman"/>
          <w:szCs w:val="24"/>
          <w:lang w:val="en-US"/>
        </w:rPr>
        <w:t>) and</w:t>
      </w:r>
      <w:r w:rsidR="00C16B6E" w:rsidRPr="00C16B6E">
        <w:rPr>
          <w:rFonts w:ascii="Calibri" w:hAnsi="Calibri" w:cs="Times New Roman"/>
          <w:szCs w:val="24"/>
          <w:lang w:val="en-US"/>
        </w:rPr>
        <w:t xml:space="preserve"> Furukawa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xml:space="preserve">, </w:t>
      </w:r>
      <w:r w:rsidR="00341575">
        <w:rPr>
          <w:rFonts w:ascii="Calibri" w:hAnsi="Calibri" w:cs="Times New Roman"/>
          <w:szCs w:val="24"/>
          <w:lang w:val="en-US"/>
        </w:rPr>
        <w:t>(</w:t>
      </w:r>
      <w:r w:rsidR="00C16B6E" w:rsidRPr="00C16B6E">
        <w:rPr>
          <w:rFonts w:ascii="Calibri" w:hAnsi="Calibri" w:cs="Times New Roman"/>
          <w:szCs w:val="24"/>
          <w:lang w:val="en-US"/>
        </w:rPr>
        <w:t>2020)</w:t>
      </w:r>
      <w:r w:rsidR="00C16B6E">
        <w:rPr>
          <w:lang w:val="en-US"/>
        </w:rPr>
        <w:fldChar w:fldCharType="end"/>
      </w:r>
      <w:r w:rsidR="00C16B6E">
        <w:rPr>
          <w:lang w:val="en-US"/>
        </w:rPr>
        <w:t xml:space="preserve"> </w:t>
      </w:r>
      <w:r w:rsidR="008C4BCC">
        <w:rPr>
          <w:lang w:val="en-US"/>
        </w:rPr>
        <w:t xml:space="preserve">using </w:t>
      </w:r>
      <w:r w:rsidR="0064671B">
        <w:rPr>
          <w:lang w:val="en-US"/>
        </w:rPr>
        <w:t>the oligonucleotide primers described in</w:t>
      </w:r>
      <w:r w:rsidR="00216C60">
        <w:rPr>
          <w:lang w:val="en-US"/>
        </w:rPr>
        <w:t xml:space="preserve"> S</w:t>
      </w:r>
      <w:r w:rsidR="008C4BCC">
        <w:rPr>
          <w:lang w:val="en-US"/>
        </w:rPr>
        <w:t xml:space="preserve">upplementary table </w:t>
      </w:r>
      <w:r w:rsidR="00216C60">
        <w:rPr>
          <w:lang w:val="en-US"/>
        </w:rPr>
        <w:t>1</w:t>
      </w:r>
      <w:r w:rsidR="00A65E4F">
        <w:rPr>
          <w:lang w:val="en-US"/>
        </w:rPr>
        <w:t xml:space="preserve"> and </w:t>
      </w:r>
      <w:r>
        <w:rPr>
          <w:lang w:val="en-US"/>
        </w:rPr>
        <w:t>screened for growth</w:t>
      </w:r>
      <w:r w:rsidR="008C4BCC">
        <w:rPr>
          <w:lang w:val="en-US"/>
        </w:rPr>
        <w:t>,</w:t>
      </w:r>
      <w:r>
        <w:rPr>
          <w:lang w:val="en-US"/>
        </w:rPr>
        <w:t xml:space="preserve"> </w:t>
      </w:r>
      <w:proofErr w:type="spellStart"/>
      <w:r>
        <w:rPr>
          <w:lang w:val="en-US"/>
        </w:rPr>
        <w:t>conidiation</w:t>
      </w:r>
      <w:proofErr w:type="spellEnd"/>
      <w:r>
        <w:rPr>
          <w:lang w:val="en-US"/>
        </w:rPr>
        <w:t xml:space="preserve"> and biofilm formation</w:t>
      </w:r>
      <w:r w:rsidR="00D935EB">
        <w:rPr>
          <w:lang w:val="en-US"/>
        </w:rPr>
        <w:t>.</w:t>
      </w:r>
      <w:r w:rsidR="002518AF">
        <w:rPr>
          <w:lang w:val="en-US"/>
        </w:rPr>
        <w:t xml:space="preserve"> </w:t>
      </w:r>
    </w:p>
    <w:p w14:paraId="784FB81F" w14:textId="0F265215" w:rsidR="004C05E4" w:rsidRDefault="00A65E4F" w:rsidP="008B7821">
      <w:pPr>
        <w:pStyle w:val="Paragraphedeliste"/>
        <w:ind w:left="0"/>
        <w:jc w:val="both"/>
        <w:rPr>
          <w:lang w:val="en-US"/>
        </w:rPr>
      </w:pPr>
      <w:r>
        <w:rPr>
          <w:lang w:val="en-US"/>
        </w:rPr>
        <w:t>From the screening analysis, t</w:t>
      </w:r>
      <w:r w:rsidR="00D23D95">
        <w:rPr>
          <w:lang w:val="en-US"/>
        </w:rPr>
        <w:t>hree</w:t>
      </w:r>
      <w:r>
        <w:rPr>
          <w:lang w:val="en-US"/>
        </w:rPr>
        <w:t xml:space="preserve"> categories of </w:t>
      </w:r>
      <w:r w:rsidR="005033BD">
        <w:rPr>
          <w:lang w:val="en-US"/>
        </w:rPr>
        <w:t>GPI anchored protein</w:t>
      </w:r>
      <w:r>
        <w:rPr>
          <w:lang w:val="en-US"/>
        </w:rPr>
        <w:t xml:space="preserve"> null mutants were </w:t>
      </w:r>
      <w:r w:rsidR="005033BD">
        <w:rPr>
          <w:lang w:val="en-US"/>
        </w:rPr>
        <w:t>identified</w:t>
      </w:r>
      <w:r w:rsidR="00BF04CC">
        <w:rPr>
          <w:lang w:val="en-US"/>
        </w:rPr>
        <w:t xml:space="preserve">: </w:t>
      </w:r>
      <w:r w:rsidR="00437DC5">
        <w:rPr>
          <w:lang w:val="en-US"/>
        </w:rPr>
        <w:t xml:space="preserve">proteins found in yeast and filamentous fungi, </w:t>
      </w:r>
      <w:r w:rsidR="00BF04CC">
        <w:rPr>
          <w:lang w:val="en-US"/>
        </w:rPr>
        <w:t>p</w:t>
      </w:r>
      <w:r w:rsidR="00BF04CC" w:rsidRPr="00BF04CC">
        <w:rPr>
          <w:lang w:val="en-US"/>
        </w:rPr>
        <w:t>roteins found exclusively in filamentous fungi</w:t>
      </w:r>
      <w:r w:rsidR="007A4DFD">
        <w:rPr>
          <w:lang w:val="en-US"/>
        </w:rPr>
        <w:t xml:space="preserve"> and</w:t>
      </w:r>
      <w:r w:rsidR="00BF04CC">
        <w:rPr>
          <w:lang w:val="en-US"/>
        </w:rPr>
        <w:t xml:space="preserve"> p</w:t>
      </w:r>
      <w:r w:rsidR="00BF04CC" w:rsidRPr="00BF04CC">
        <w:rPr>
          <w:lang w:val="en-US"/>
        </w:rPr>
        <w:t xml:space="preserve">roteins found exclusively in </w:t>
      </w:r>
      <w:r w:rsidR="00BF04CC" w:rsidRPr="00BF04CC">
        <w:rPr>
          <w:i/>
          <w:lang w:val="en-US"/>
        </w:rPr>
        <w:t>Aspergillus</w:t>
      </w:r>
      <w:r w:rsidR="00BF04CC" w:rsidRPr="00BF04CC">
        <w:rPr>
          <w:lang w:val="en-US"/>
        </w:rPr>
        <w:t xml:space="preserve"> species</w:t>
      </w:r>
      <w:r w:rsidR="007A4DFD">
        <w:rPr>
          <w:lang w:val="en-US"/>
        </w:rPr>
        <w:t xml:space="preserve">. </w:t>
      </w:r>
      <w:r w:rsidR="009D14C8">
        <w:rPr>
          <w:lang w:val="en-US"/>
        </w:rPr>
        <w:t>T</w:t>
      </w:r>
      <w:r w:rsidR="00C50ACD">
        <w:rPr>
          <w:lang w:val="en-US"/>
        </w:rPr>
        <w:t>en</w:t>
      </w:r>
      <w:r w:rsidR="00C50ACD" w:rsidRPr="0007712C">
        <w:rPr>
          <w:lang w:val="en-US"/>
        </w:rPr>
        <w:t xml:space="preserve"> </w:t>
      </w:r>
      <w:r>
        <w:rPr>
          <w:lang w:val="en-US"/>
        </w:rPr>
        <w:t xml:space="preserve">of the </w:t>
      </w:r>
      <w:r w:rsidR="009554D5">
        <w:rPr>
          <w:lang w:val="en-US"/>
        </w:rPr>
        <w:t xml:space="preserve">57 new </w:t>
      </w:r>
      <w:r w:rsidR="00C50ACD" w:rsidRPr="0007712C">
        <w:rPr>
          <w:lang w:val="en-US"/>
        </w:rPr>
        <w:t>mutants</w:t>
      </w:r>
      <w:r w:rsidR="000D6DD8">
        <w:rPr>
          <w:lang w:val="en-US"/>
        </w:rPr>
        <w:t xml:space="preserve"> </w:t>
      </w:r>
      <w:r w:rsidR="009554D5">
        <w:rPr>
          <w:lang w:val="en-US"/>
        </w:rPr>
        <w:t xml:space="preserve">(the </w:t>
      </w:r>
      <w:r>
        <w:rPr>
          <w:lang w:val="en-US"/>
        </w:rPr>
        <w:t xml:space="preserve">previously </w:t>
      </w:r>
      <w:r w:rsidR="009554D5">
        <w:rPr>
          <w:lang w:val="en-US"/>
        </w:rPr>
        <w:t xml:space="preserve">published mutants are not counted) </w:t>
      </w:r>
      <w:r w:rsidR="00C50ACD" w:rsidRPr="0007712C">
        <w:rPr>
          <w:lang w:val="en-US"/>
        </w:rPr>
        <w:t xml:space="preserve">showed </w:t>
      </w:r>
      <w:r w:rsidR="009D14C8">
        <w:rPr>
          <w:lang w:val="en-US"/>
        </w:rPr>
        <w:t xml:space="preserve">a </w:t>
      </w:r>
      <w:r w:rsidR="00C50ACD" w:rsidRPr="0007712C">
        <w:rPr>
          <w:lang w:val="en-US"/>
        </w:rPr>
        <w:t xml:space="preserve">distinct phenotype from the parental strain including conidial morphology, growth, sensitivity to </w:t>
      </w:r>
      <w:proofErr w:type="spellStart"/>
      <w:r w:rsidR="00934115">
        <w:rPr>
          <w:lang w:val="en-US"/>
        </w:rPr>
        <w:t>congo</w:t>
      </w:r>
      <w:proofErr w:type="spellEnd"/>
      <w:r w:rsidR="00934115">
        <w:rPr>
          <w:lang w:val="en-US"/>
        </w:rPr>
        <w:t xml:space="preserve"> red</w:t>
      </w:r>
      <w:r w:rsidR="00C50ACD" w:rsidRPr="0007712C">
        <w:rPr>
          <w:lang w:val="en-US"/>
        </w:rPr>
        <w:t xml:space="preserve"> and </w:t>
      </w:r>
      <w:proofErr w:type="spellStart"/>
      <w:r w:rsidR="00934115">
        <w:rPr>
          <w:lang w:val="en-US"/>
        </w:rPr>
        <w:t>calcofluor</w:t>
      </w:r>
      <w:proofErr w:type="spellEnd"/>
      <w:r w:rsidR="00934115">
        <w:rPr>
          <w:lang w:val="en-US"/>
        </w:rPr>
        <w:t xml:space="preserve"> white</w:t>
      </w:r>
      <w:r w:rsidR="00C50ACD" w:rsidRPr="0007712C">
        <w:rPr>
          <w:lang w:val="en-US"/>
        </w:rPr>
        <w:t>,</w:t>
      </w:r>
      <w:r w:rsidR="00C50ACD">
        <w:rPr>
          <w:lang w:val="en-US"/>
        </w:rPr>
        <w:t xml:space="preserve"> adhesion or biofilm formation</w:t>
      </w:r>
      <w:r w:rsidR="00437DC5">
        <w:rPr>
          <w:lang w:val="en-US"/>
        </w:rPr>
        <w:t xml:space="preserve"> (Table 1)</w:t>
      </w:r>
      <w:r w:rsidR="009554D5">
        <w:rPr>
          <w:lang w:val="en-US"/>
        </w:rPr>
        <w:t>.</w:t>
      </w:r>
    </w:p>
    <w:p w14:paraId="719033A3" w14:textId="77777777" w:rsidR="008B7821" w:rsidRDefault="008B7821" w:rsidP="008B7821">
      <w:pPr>
        <w:pStyle w:val="Paragraphedeliste"/>
        <w:ind w:left="0"/>
        <w:jc w:val="both"/>
        <w:rPr>
          <w:lang w:val="en-US"/>
        </w:rPr>
      </w:pPr>
    </w:p>
    <w:p w14:paraId="613C47B6" w14:textId="53DAB552" w:rsidR="00671C06" w:rsidRDefault="004C05E4" w:rsidP="00250DF0">
      <w:pPr>
        <w:pStyle w:val="Paragraphedeliste"/>
        <w:numPr>
          <w:ilvl w:val="0"/>
          <w:numId w:val="6"/>
        </w:numPr>
        <w:ind w:left="284" w:hanging="284"/>
        <w:jc w:val="both"/>
        <w:rPr>
          <w:b/>
          <w:lang w:val="en-US"/>
        </w:rPr>
      </w:pPr>
      <w:r w:rsidRPr="001D570E">
        <w:rPr>
          <w:b/>
          <w:lang w:val="en-US"/>
        </w:rPr>
        <w:t>Proteins found</w:t>
      </w:r>
      <w:r w:rsidR="00437DC5">
        <w:rPr>
          <w:b/>
          <w:lang w:val="en-US"/>
        </w:rPr>
        <w:t xml:space="preserve"> </w:t>
      </w:r>
      <w:r w:rsidRPr="001D570E">
        <w:rPr>
          <w:b/>
          <w:lang w:val="en-US"/>
        </w:rPr>
        <w:t xml:space="preserve">in </w:t>
      </w:r>
      <w:r w:rsidR="00437DC5">
        <w:rPr>
          <w:b/>
          <w:lang w:val="en-US"/>
        </w:rPr>
        <w:t xml:space="preserve">Yeast and </w:t>
      </w:r>
      <w:r w:rsidR="009D14C8" w:rsidRPr="001D570E">
        <w:rPr>
          <w:b/>
          <w:lang w:val="en-US"/>
        </w:rPr>
        <w:t>f</w:t>
      </w:r>
      <w:r w:rsidR="001D570E">
        <w:rPr>
          <w:b/>
          <w:lang w:val="en-US"/>
        </w:rPr>
        <w:t>ilamentous fungi</w:t>
      </w:r>
      <w:r w:rsidR="006E70D1">
        <w:rPr>
          <w:b/>
          <w:lang w:val="en-US"/>
        </w:rPr>
        <w:t xml:space="preserve"> </w:t>
      </w:r>
    </w:p>
    <w:p w14:paraId="26E5ACFF" w14:textId="77777777" w:rsidR="00715920" w:rsidRDefault="00715920" w:rsidP="00715920">
      <w:pPr>
        <w:pStyle w:val="Paragraphedeliste"/>
        <w:ind w:left="284"/>
        <w:jc w:val="both"/>
        <w:rPr>
          <w:b/>
          <w:lang w:val="en-US"/>
        </w:rPr>
      </w:pPr>
    </w:p>
    <w:p w14:paraId="60D4840C" w14:textId="5DB2FB4A" w:rsidR="006E70D1" w:rsidRDefault="006E70D1" w:rsidP="00715920">
      <w:pPr>
        <w:pStyle w:val="Paragraphedeliste"/>
        <w:ind w:left="0"/>
        <w:jc w:val="both"/>
        <w:rPr>
          <w:lang w:val="en-US"/>
        </w:rPr>
      </w:pPr>
      <w:r w:rsidRPr="008B7821">
        <w:rPr>
          <w:lang w:val="en-US"/>
        </w:rPr>
        <w:t xml:space="preserve">28 proteins are present in Yeast and filamentous fungi genome, </w:t>
      </w:r>
      <w:r w:rsidR="008B7821" w:rsidRPr="008B7821">
        <w:rPr>
          <w:lang w:val="en-US"/>
        </w:rPr>
        <w:t>23 being already described previously</w:t>
      </w:r>
      <w:r w:rsidR="008B7821">
        <w:rPr>
          <w:lang w:val="en-US"/>
        </w:rPr>
        <w:t xml:space="preserve"> (see above)</w:t>
      </w:r>
      <w:r w:rsidR="00C35F54">
        <w:rPr>
          <w:lang w:val="en-US"/>
        </w:rPr>
        <w:t xml:space="preserve"> and </w:t>
      </w:r>
      <w:r w:rsidR="008B7821">
        <w:rPr>
          <w:lang w:val="en-US"/>
        </w:rPr>
        <w:t>38 proteins are present exclusively in filamentous fungi genome.</w:t>
      </w:r>
    </w:p>
    <w:p w14:paraId="6B17552D" w14:textId="77777777" w:rsidR="008B7821" w:rsidRPr="008B7821" w:rsidRDefault="008B7821" w:rsidP="008B7821">
      <w:pPr>
        <w:pStyle w:val="Paragraphedeliste"/>
        <w:ind w:left="284"/>
        <w:jc w:val="both"/>
        <w:rPr>
          <w:lang w:val="en-US"/>
        </w:rPr>
      </w:pPr>
    </w:p>
    <w:p w14:paraId="2DF43A32" w14:textId="0B259B08" w:rsidR="00671C06" w:rsidRPr="005B0A4D" w:rsidRDefault="005B0A4D" w:rsidP="00250DF0">
      <w:pPr>
        <w:pStyle w:val="Paragraphedeliste"/>
        <w:numPr>
          <w:ilvl w:val="0"/>
          <w:numId w:val="7"/>
        </w:numPr>
        <w:jc w:val="both"/>
        <w:rPr>
          <w:b/>
          <w:lang w:val="en-US"/>
        </w:rPr>
      </w:pPr>
      <w:r>
        <w:rPr>
          <w:b/>
          <w:lang w:val="en-US"/>
        </w:rPr>
        <w:t>Proteins with putative enzymatic function</w:t>
      </w:r>
      <w:r w:rsidR="003001CB">
        <w:rPr>
          <w:b/>
          <w:lang w:val="en-US"/>
        </w:rPr>
        <w:t>s</w:t>
      </w:r>
    </w:p>
    <w:p w14:paraId="40FE768C" w14:textId="3A2BECA6" w:rsidR="005000A9" w:rsidRPr="000E6AAE" w:rsidRDefault="008E2851" w:rsidP="00250DF0">
      <w:pPr>
        <w:widowControl w:val="0"/>
        <w:autoSpaceDE w:val="0"/>
        <w:autoSpaceDN w:val="0"/>
        <w:adjustRightInd w:val="0"/>
        <w:spacing w:after="0"/>
        <w:jc w:val="both"/>
        <w:rPr>
          <w:lang w:val="en-US"/>
        </w:rPr>
      </w:pPr>
      <w:r>
        <w:rPr>
          <w:rFonts w:cs="SPSTimes-Roman"/>
          <w:color w:val="000000"/>
          <w:lang w:val="en-US"/>
        </w:rPr>
        <w:t>Se</w:t>
      </w:r>
      <w:r w:rsidR="008A2E9A" w:rsidRPr="000C5215">
        <w:rPr>
          <w:rFonts w:cs="SPSTimes-Roman"/>
          <w:color w:val="000000"/>
          <w:lang w:val="en-US"/>
        </w:rPr>
        <w:t xml:space="preserve">creted proteases have </w:t>
      </w:r>
      <w:r w:rsidR="00E4774E">
        <w:rPr>
          <w:rFonts w:cs="SPSTimes-Roman"/>
          <w:color w:val="000000"/>
          <w:lang w:val="en-US"/>
        </w:rPr>
        <w:t xml:space="preserve">always </w:t>
      </w:r>
      <w:r w:rsidR="008A2E9A" w:rsidRPr="000C5215">
        <w:rPr>
          <w:rFonts w:cs="SPSTimes-Roman"/>
          <w:color w:val="000000"/>
          <w:lang w:val="en-US"/>
        </w:rPr>
        <w:t xml:space="preserve">attracted attention as potential mediators of fungal invasion, </w:t>
      </w:r>
      <w:proofErr w:type="spellStart"/>
      <w:r w:rsidR="008A2E9A" w:rsidRPr="000C5215">
        <w:rPr>
          <w:rFonts w:cs="SPSTimes-Roman"/>
          <w:color w:val="000000"/>
          <w:lang w:val="en-US"/>
        </w:rPr>
        <w:lastRenderedPageBreak/>
        <w:t>conidophore</w:t>
      </w:r>
      <w:proofErr w:type="spellEnd"/>
      <w:r w:rsidR="008A2E9A" w:rsidRPr="000C5215">
        <w:rPr>
          <w:rFonts w:cs="SPSTimes-Roman"/>
          <w:color w:val="000000"/>
          <w:lang w:val="en-US"/>
        </w:rPr>
        <w:t xml:space="preserve"> developmen</w:t>
      </w:r>
      <w:r w:rsidR="006B4139">
        <w:rPr>
          <w:rFonts w:cs="SPSTimes-Roman"/>
          <w:color w:val="000000"/>
          <w:lang w:val="en-US"/>
        </w:rPr>
        <w:t>t or adhesion</w:t>
      </w:r>
      <w:r w:rsidR="000E6AAE">
        <w:rPr>
          <w:rFonts w:cs="SPSTimes-Roman"/>
          <w:color w:val="000000"/>
          <w:lang w:val="en-US"/>
        </w:rPr>
        <w:t xml:space="preserve"> </w:t>
      </w:r>
      <w:r w:rsidR="000E6AAE">
        <w:rPr>
          <w:rFonts w:cs="SPSTimes-Roman"/>
          <w:color w:val="000000"/>
          <w:lang w:val="en-US"/>
        </w:rPr>
        <w:fldChar w:fldCharType="begin"/>
      </w:r>
      <w:r w:rsidR="000E6AAE">
        <w:rPr>
          <w:rFonts w:cs="SPSTimes-Roman"/>
          <w:color w:val="000000"/>
          <w:lang w:val="en-US"/>
        </w:rPr>
        <w:instrText xml:space="preserve"> ADDIN ZOTERO_ITEM CSL_CITATION {"citationID":"PPcAaZyR","properties":{"formattedCitation":"(Monod {\\i{}et al.}, 2002)","plainCitation":"(Monod et al., 2002)","noteIndex":0},"citationItems":[{"id":468,"uris":["http://zotero.org/users/2763990/items/VK2YMJFG"],"uri":["http://zotero.org/users/2763990/items/VK2YMJFG"],"itemData":{"id":468,"type":"article-journal","abstract":"Many species of human pathogenic fungi secrete proteases in vitro or during the infection process. Secreted endoproteases belong to the aspartic proteases of the pepsin family, serine proteases of the subtilisin family, and metalloproteases of two different families. To these proteases has to be added the non-pepsin-type aspartic protease from Aspergillus niger and a unique chymotrypsin-like protease from Coccidioides immitis. Pathogenic fungi also secrete aminopeptidases, carboxypeptidases and dipeptidyl-peptidases. The function of fungal secreted proteases and their importance in infections vary. It is evident that secreted proteases are important for the virulence of dermatophytes since these fungi grow exclusively in the stratum corneum, nails or hair, which constitutes their sole nitrogen and carbon sources. The aspartic proteases secreted by Candida albicans are involved in the adherence process and penetration of tissues, and in interactions with the immune system of the infected host. For Aspergillus fumigatus, the role of proteolytic activity has not yet been proved. Although the secreted proteases have been intensively investigated as potential virulence factors, knowledge on protease substrate specificities is rather poor and few studies have focused on the research of inhibitors. Knowledge of substrate specificities will increase our understanding about the action of each protease secreted by pathogenic fungi and will help to determine their contribution to virulence.","container-title":"International journal of medical microbiology: IJMM","DOI":"10.1078/1438-4221-00223","ISSN":"1438-4221","issue":"5-6","journalAbbreviation":"Int. J. Med. Microbiol.","language":"eng","note":"PMID: 12452286","page":"405-419","source":"PubMed","title":"Secreted proteases from pathogenic fungi","volume":"292","author":[{"family":"Monod","given":"Michel"},{"family":"Capoccia","given":"Sabrina"},{"family":"Léchenne","given":"Barbara"},{"family":"Zaugg","given":"Christophe"},{"family":"Holdom","given":"Mary"},{"family":"Jousson","given":"Olivier"}],"issued":{"date-parts":[["2002",10]]}}}],"schema":"https://github.com/citation-style-language/schema/raw/master/csl-citation.json"} </w:instrText>
      </w:r>
      <w:r w:rsidR="000E6AAE">
        <w:rPr>
          <w:rFonts w:cs="SPSTimes-Roman"/>
          <w:color w:val="000000"/>
          <w:lang w:val="en-US"/>
        </w:rPr>
        <w:fldChar w:fldCharType="separate"/>
      </w:r>
      <w:r w:rsidR="000E6AAE" w:rsidRPr="000E6AAE">
        <w:rPr>
          <w:rFonts w:ascii="Calibri" w:hAnsi="Calibri" w:cs="Times New Roman"/>
          <w:szCs w:val="24"/>
          <w:lang w:val="en-US"/>
        </w:rPr>
        <w:t xml:space="preserve">(Monod </w:t>
      </w:r>
      <w:r w:rsidR="000E6AAE" w:rsidRPr="000E6AAE">
        <w:rPr>
          <w:rFonts w:ascii="Calibri" w:hAnsi="Calibri" w:cs="Times New Roman"/>
          <w:i/>
          <w:iCs/>
          <w:szCs w:val="24"/>
          <w:lang w:val="en-US"/>
        </w:rPr>
        <w:t>et al.</w:t>
      </w:r>
      <w:r w:rsidR="000E6AAE" w:rsidRPr="000E6AAE">
        <w:rPr>
          <w:rFonts w:ascii="Calibri" w:hAnsi="Calibri" w:cs="Times New Roman"/>
          <w:szCs w:val="24"/>
          <w:lang w:val="en-US"/>
        </w:rPr>
        <w:t>, 2002)</w:t>
      </w:r>
      <w:r w:rsidR="000E6AAE">
        <w:rPr>
          <w:rFonts w:cs="SPSTimes-Roman"/>
          <w:color w:val="000000"/>
          <w:lang w:val="en-US"/>
        </w:rPr>
        <w:fldChar w:fldCharType="end"/>
      </w:r>
      <w:r>
        <w:rPr>
          <w:rFonts w:cs="SPSTimes-Roman"/>
          <w:color w:val="000000"/>
          <w:lang w:val="en-US"/>
        </w:rPr>
        <w:t xml:space="preserve">. </w:t>
      </w:r>
      <w:r w:rsidRPr="000E6AAE">
        <w:rPr>
          <w:rFonts w:cs="AdvPSTim"/>
          <w:color w:val="000000"/>
          <w:lang w:val="en-US"/>
        </w:rPr>
        <w:t xml:space="preserve">We did not observe any distinct growth phenotype after the deletion of the aspartic proteases </w:t>
      </w:r>
      <w:r w:rsidRPr="000E6AAE">
        <w:rPr>
          <w:rFonts w:cs="AdvPSTim"/>
          <w:i/>
          <w:color w:val="000000"/>
          <w:lang w:val="en-US"/>
        </w:rPr>
        <w:t>CTSD</w:t>
      </w:r>
      <w:r w:rsidRPr="000E6AAE">
        <w:rPr>
          <w:rFonts w:cs="AdvPSTim"/>
          <w:color w:val="000000"/>
          <w:lang w:val="en-US"/>
        </w:rPr>
        <w:t xml:space="preserve"> (AFUA_4G07040) </w:t>
      </w:r>
      <w:r w:rsidRPr="000E6AAE">
        <w:rPr>
          <w:rFonts w:cs="AdvPSTim"/>
          <w:color w:val="000000"/>
          <w:lang w:val="en-US"/>
        </w:rPr>
        <w:fldChar w:fldCharType="begin"/>
      </w:r>
      <w:r w:rsidRPr="000E6AAE">
        <w:rPr>
          <w:rFonts w:cs="AdvPSTim"/>
          <w:color w:val="000000"/>
          <w:lang w:val="en-US"/>
        </w:rPr>
        <w:instrText xml:space="preserve"> ADDIN ZOTERO_ITEM CSL_CITATION {"citationID":"p6uDRFdy","properties":{"formattedCitation":"(Vickers {\\i{}et al.}, 2007)","plainCitation":"(Vickers et al., 2007)","noteIndex":0},"citationItems":[{"id":466,"uris":["http://zotero.org/users/2763990/items/FC6M63AB"],"uri":["http://zotero.org/users/2763990/items/FC6M63AB"],"itemData":{"id":466,"type":"article-journal","abstract":"Aspergillus fumigatus is an opportunistic fungal pathogen that infects immunocompromised patients. A putative aspartic protease gene (ctsD; 1425 bp; intron-free) was identified and cloned. CtsD is evolutionarily distinct from all previously identified A. fumigatus aspartic proteases. Recombinant CtsD was expressed in inclusion bodies in Escherichia coli (0.2mg/g cells) and subjected to extensive proteolysis in the baculovirus expression system. Activation studies performed on purified, refolded, recombinant CtsD resulted in protease activation with a pH(opt)4.0 and specific activity=10 U/mg. Pepstatin A also inhibited recombinant CtsD activity by up to 72% thereby confirming classification as an aspartic protease. Native CtsD was also immunologically identified in culture supernatants and purified from fungal cultures using pepstatin-agarose affinity chromatography (7.8 microg CtsD/g mycelia). In A. fumigatus, semi-quantitative RT-PCR analysis revealed expression of ctsD in minimal and proteinaceous media only. Expression of ctsD was absent under nutrient-rich conditions. Expression of ctsD was also detected, in vivo, in the Galleria mellonella virulence model following A. fumigatus infection.","container-title":"Protein Expression and Purification","DOI":"10.1016/j.pep.2006.12.012","ISSN":"1046-5928","issue":"1","journalAbbreviation":"Protein Expr. Purif.","language":"eng","note":"PMID: 17275325","page":"216-224","source":"PubMed","title":"Isolation, activity and immunological characterisation of a secreted aspartic protease, CtsD, from Aspergillus fumigatus","volume":"53","author":[{"family":"Vickers","given":"Imelda"},{"family":"Reeves","given":"Emer P."},{"family":"Kavanagh","given":"Kevin A."},{"family":"Doyle","given":"Sean"}],"issued":{"date-parts":[["2007",5]]}}}],"schema":"https://github.com/citation-style-language/schema/raw/master/csl-citation.json"} </w:instrText>
      </w:r>
      <w:r w:rsidRPr="000E6AAE">
        <w:rPr>
          <w:rFonts w:cs="AdvPSTim"/>
          <w:color w:val="000000"/>
          <w:lang w:val="en-US"/>
        </w:rPr>
        <w:fldChar w:fldCharType="separate"/>
      </w:r>
      <w:r w:rsidRPr="000E6AAE">
        <w:rPr>
          <w:rFonts w:ascii="Calibri" w:hAnsi="Calibri" w:cs="Times New Roman"/>
          <w:szCs w:val="24"/>
          <w:lang w:val="en-US"/>
        </w:rPr>
        <w:t xml:space="preserve">(Vickers </w:t>
      </w:r>
      <w:r w:rsidRPr="000E6AAE">
        <w:rPr>
          <w:rFonts w:ascii="Calibri" w:hAnsi="Calibri" w:cs="Times New Roman"/>
          <w:i/>
          <w:iCs/>
          <w:szCs w:val="24"/>
          <w:lang w:val="en-US"/>
        </w:rPr>
        <w:t>et al.</w:t>
      </w:r>
      <w:r w:rsidRPr="000E6AAE">
        <w:rPr>
          <w:rFonts w:ascii="Calibri" w:hAnsi="Calibri" w:cs="Times New Roman"/>
          <w:szCs w:val="24"/>
          <w:lang w:val="en-US"/>
        </w:rPr>
        <w:t>, 2007)</w:t>
      </w:r>
      <w:r w:rsidRPr="000E6AAE">
        <w:rPr>
          <w:rFonts w:cs="AdvPSTim"/>
          <w:color w:val="000000"/>
          <w:lang w:val="en-US"/>
        </w:rPr>
        <w:fldChar w:fldCharType="end"/>
      </w:r>
      <w:r w:rsidRPr="000E6AAE">
        <w:rPr>
          <w:rFonts w:cs="AdvPSTim"/>
          <w:color w:val="000000"/>
          <w:lang w:val="en-US"/>
        </w:rPr>
        <w:t xml:space="preserve"> and </w:t>
      </w:r>
      <w:r w:rsidRPr="000E6AAE">
        <w:rPr>
          <w:rFonts w:cs="AdvPSTim"/>
          <w:i/>
          <w:color w:val="000000"/>
          <w:lang w:val="en-US"/>
        </w:rPr>
        <w:t>OPSB</w:t>
      </w:r>
      <w:r w:rsidRPr="000E6AAE">
        <w:rPr>
          <w:rFonts w:cs="AdvPSTim"/>
          <w:color w:val="000000"/>
          <w:lang w:val="en-US"/>
        </w:rPr>
        <w:t xml:space="preserve"> (AFUA_6G05350)</w:t>
      </w:r>
      <w:r>
        <w:rPr>
          <w:rFonts w:cs="SPSTimes-Roman"/>
          <w:color w:val="000000"/>
          <w:lang w:val="en-US"/>
        </w:rPr>
        <w:t>. P</w:t>
      </w:r>
      <w:r w:rsidR="008A2E9A" w:rsidRPr="000E6AAE">
        <w:rPr>
          <w:rFonts w:cs="SPSTimes-Roman"/>
          <w:color w:val="000000"/>
          <w:lang w:val="en-US"/>
        </w:rPr>
        <w:t>hospholipases</w:t>
      </w:r>
      <w:r w:rsidR="00105709" w:rsidRPr="000E6AAE">
        <w:rPr>
          <w:rFonts w:cs="SPSTimes-Roman"/>
          <w:color w:val="000000"/>
          <w:lang w:val="en-US"/>
        </w:rPr>
        <w:t xml:space="preserve"> (</w:t>
      </w:r>
      <w:proofErr w:type="spellStart"/>
      <w:r w:rsidR="00105709" w:rsidRPr="000E6AAE">
        <w:rPr>
          <w:rFonts w:cs="SPSTimes-Roman"/>
          <w:color w:val="000000"/>
          <w:lang w:val="en-US"/>
        </w:rPr>
        <w:t>Plbs</w:t>
      </w:r>
      <w:proofErr w:type="spellEnd"/>
      <w:r w:rsidR="00105709" w:rsidRPr="000E6AAE">
        <w:rPr>
          <w:rFonts w:cs="SPSTimes-Roman"/>
          <w:color w:val="000000"/>
          <w:lang w:val="en-US"/>
        </w:rPr>
        <w:t>)</w:t>
      </w:r>
      <w:r w:rsidR="008A2E9A" w:rsidRPr="000E6AAE">
        <w:rPr>
          <w:rFonts w:cs="SPSTimes-Roman"/>
          <w:color w:val="000000"/>
          <w:lang w:val="en-US"/>
        </w:rPr>
        <w:t xml:space="preserve"> </w:t>
      </w:r>
      <w:r w:rsidR="008A2E9A" w:rsidRPr="000E6AAE">
        <w:rPr>
          <w:rFonts w:cs="AdvPSTim"/>
          <w:color w:val="000000"/>
          <w:lang w:val="en-US"/>
        </w:rPr>
        <w:t>activity which can destab</w:t>
      </w:r>
      <w:r w:rsidR="00663A3A" w:rsidRPr="000E6AAE">
        <w:rPr>
          <w:rFonts w:cs="AdvPSTim"/>
          <w:color w:val="000000"/>
          <w:lang w:val="en-US"/>
        </w:rPr>
        <w:t>ilize host membranes</w:t>
      </w:r>
      <w:r w:rsidR="008A2E9A" w:rsidRPr="000E6AAE">
        <w:rPr>
          <w:rFonts w:cs="AdvPSTim"/>
          <w:color w:val="000000"/>
          <w:lang w:val="en-US"/>
        </w:rPr>
        <w:t xml:space="preserve"> are also considered to be virulence factors</w:t>
      </w:r>
      <w:r w:rsidR="006D3359" w:rsidRPr="000E6AAE">
        <w:rPr>
          <w:rFonts w:cs="AdvPSTim"/>
          <w:color w:val="000000"/>
          <w:lang w:val="en-US"/>
        </w:rPr>
        <w:t xml:space="preserve"> for pathogenic fungi like </w:t>
      </w:r>
      <w:r w:rsidR="006D3359" w:rsidRPr="000E6AAE">
        <w:rPr>
          <w:rFonts w:cs="AdvPSTim-I"/>
          <w:i/>
          <w:color w:val="000000"/>
          <w:lang w:val="en-US"/>
        </w:rPr>
        <w:t xml:space="preserve">C. </w:t>
      </w:r>
      <w:proofErr w:type="spellStart"/>
      <w:r w:rsidR="006D3359" w:rsidRPr="000E6AAE">
        <w:rPr>
          <w:rFonts w:cs="AdvPSTim-I"/>
          <w:i/>
          <w:color w:val="000000"/>
          <w:lang w:val="en-US"/>
        </w:rPr>
        <w:t>albicans</w:t>
      </w:r>
      <w:proofErr w:type="spellEnd"/>
      <w:r w:rsidR="006D3359" w:rsidRPr="000E6AAE">
        <w:rPr>
          <w:rFonts w:cs="AdvPSTim-I"/>
          <w:color w:val="000000"/>
          <w:lang w:val="en-US"/>
        </w:rPr>
        <w:t xml:space="preserve"> </w:t>
      </w:r>
      <w:r w:rsidR="008439A2" w:rsidRPr="000E6AAE">
        <w:rPr>
          <w:rFonts w:cs="AdvPSTim-I"/>
          <w:color w:val="000000"/>
          <w:lang w:val="en-US"/>
        </w:rPr>
        <w:fldChar w:fldCharType="begin"/>
      </w:r>
      <w:r w:rsidR="008439A2" w:rsidRPr="000E6AAE">
        <w:rPr>
          <w:rFonts w:cs="AdvPSTim-I"/>
          <w:color w:val="000000"/>
          <w:lang w:val="en-US"/>
        </w:rPr>
        <w:instrText xml:space="preserve"> ADDIN ZOTERO_ITEM CSL_CITATION {"citationID":"kUuHuWnw","properties":{"formattedCitation":"(Leidich {\\i{}et al.}, 1998)","plainCitation":"(Leidich et al., 1998)","noteIndex":0},"citationItems":[{"id":467,"uris":["http://zotero.org/users/2763990/items/82JBF588"],"uri":["http://zotero.org/users/2763990/items/82JBF588"],"itemData":{"id":467,"type":"article-journal","abstract":"The Candida albicans PLB1 gene was cloned using a polymerase chain reaction-based approach relying on degenerate oligonucleotide primers designed according to the amino acid sequences of two peptide fragments obtained from a purified candidal enzyme displaying phospholipase activity (Mirbod, F., Banno, Y., Ghannoum, M. A., Ibrahim, A. S., Nakashima, S., Yasuo, K., Cole, G. T., and Nozawa, Y. (1995) Biochim. Biophys. Acta 1257, 181-188). Sequence analysis of a 6.7-kilobase pair EcoRI-ClaI genomic clone revealed a single open reading frame of 1818 base pairs that predicts for a pre-protein of 605 residues. Comparison of the putative candidal phospholipase with those of other proteins in data base revealed significant homology to known fungal phospholipase Bs from Saccharomyces cerevisiae (45%), Penicillium notatum (42%), Torulaspora delbrueckii (48%), and Schizosaccharomyces pombe (38%). Thus, we have cloned the gene encoding a C. albicans phospholipase B homolog. This gene, designated caPLB1, was mapped to chromosome 6. Disruption experiments revealed that the caplb1 null mutant is viable and displays no obvious phenotype. However, the virulence of strains deleted for caPLB1, as assessed i</w:instrText>
      </w:r>
      <w:r w:rsidR="008439A2" w:rsidRPr="00B22B9E">
        <w:rPr>
          <w:rFonts w:cs="AdvPSTim-I"/>
          <w:color w:val="000000"/>
          <w:lang w:val="en-US"/>
        </w:rPr>
        <w:instrText xml:space="preserve">n a murine model for hematogenously disseminated candidiasis, was significantly attenuated compared with the isogenic wild-type parental strain. Although deletion of caPLB1 did not produce any detectable effects on candidal adherence to human endothelial or epithelial cells, the ability of the caplb1 null mutant to penetrate host cells was dramatically reduced. Thus, phospholipase B may well contribute to the pathogenicity of C. albicans by abetting the fungus in damaging and traversing host cell membranes, processes which likely increase the rapidity of disseminated infection.","container-title":"The Journal of Biological Chemistry","DOI":"10.1074/jbc.273.40.26078","ISSN":"0021-9258","issue":"40","journalAbbreviation":"J. Biol. Chem.","language":"eng","note":"PMID: 9748287","page":"26078-26086","source":"PubMed","title":"Cloning and disruption of caPLB1, a phospholipase B gene involved in the pathogenicity of Candida albicans","volume":"273","author":[{"family":"Leidich","given":"S. D."},{"family":"Ibrahim","given":"A. S."},{"family":"Fu","given":"Y."},{"family":"Koul","given":"A."},{"family":"Jessup","given":"C."},{"family":"Vitullo","given":"J."},{"family":"Fonzi","given":"W."},{"family":"Mirbod","given":"F."},{"family":"Nakashima","given":"S."},{"family":"Nozawa","given":"Y."},{"family":"Ghannoum","given":"M. A."}],"issued":{"date-parts":[["1998",10,2]]}}}],"schema":"https://github.com/citation-style-language/schema/raw/master/csl-citation.json"} </w:instrText>
      </w:r>
      <w:r w:rsidR="008439A2" w:rsidRPr="000E6AAE">
        <w:rPr>
          <w:rFonts w:cs="AdvPSTim-I"/>
          <w:color w:val="000000"/>
          <w:lang w:val="en-US"/>
        </w:rPr>
        <w:fldChar w:fldCharType="separate"/>
      </w:r>
      <w:r w:rsidR="008439A2" w:rsidRPr="00B22B9E">
        <w:rPr>
          <w:rFonts w:ascii="Calibri" w:hAnsi="Calibri" w:cs="Times New Roman"/>
          <w:szCs w:val="24"/>
          <w:lang w:val="en-US"/>
        </w:rPr>
        <w:t>(</w:t>
      </w:r>
      <w:proofErr w:type="spellStart"/>
      <w:r w:rsidR="008439A2" w:rsidRPr="00B22B9E">
        <w:rPr>
          <w:rFonts w:ascii="Calibri" w:hAnsi="Calibri" w:cs="Times New Roman"/>
          <w:szCs w:val="24"/>
          <w:lang w:val="en-US"/>
        </w:rPr>
        <w:t>Leidich</w:t>
      </w:r>
      <w:proofErr w:type="spellEnd"/>
      <w:r w:rsidR="008439A2" w:rsidRPr="00B22B9E">
        <w:rPr>
          <w:rFonts w:ascii="Calibri" w:hAnsi="Calibri" w:cs="Times New Roman"/>
          <w:szCs w:val="24"/>
          <w:lang w:val="en-US"/>
        </w:rPr>
        <w:t xml:space="preserve"> </w:t>
      </w:r>
      <w:r w:rsidR="008439A2" w:rsidRPr="00B22B9E">
        <w:rPr>
          <w:rFonts w:ascii="Calibri" w:hAnsi="Calibri" w:cs="Times New Roman"/>
          <w:i/>
          <w:iCs/>
          <w:szCs w:val="24"/>
          <w:lang w:val="en-US"/>
        </w:rPr>
        <w:t>et al.</w:t>
      </w:r>
      <w:r w:rsidR="008439A2" w:rsidRPr="00B22B9E">
        <w:rPr>
          <w:rFonts w:ascii="Calibri" w:hAnsi="Calibri" w:cs="Times New Roman"/>
          <w:szCs w:val="24"/>
          <w:lang w:val="en-US"/>
        </w:rPr>
        <w:t>, 1998)</w:t>
      </w:r>
      <w:r w:rsidR="008439A2" w:rsidRPr="000E6AAE">
        <w:rPr>
          <w:rFonts w:cs="AdvPSTim-I"/>
          <w:color w:val="000000"/>
          <w:lang w:val="en-US"/>
        </w:rPr>
        <w:fldChar w:fldCharType="end"/>
      </w:r>
      <w:r w:rsidR="008A2E9A" w:rsidRPr="00B22B9E">
        <w:rPr>
          <w:rFonts w:cs="AdvPSTim"/>
          <w:color w:val="000000"/>
          <w:lang w:val="en-US"/>
        </w:rPr>
        <w:t>.</w:t>
      </w:r>
      <w:r w:rsidRPr="00B22B9E">
        <w:rPr>
          <w:rFonts w:cs="AdvPSTim"/>
          <w:color w:val="000000"/>
          <w:lang w:val="en-US"/>
        </w:rPr>
        <w:t xml:space="preserve"> </w:t>
      </w:r>
      <w:r w:rsidRPr="00A43DF7">
        <w:rPr>
          <w:rFonts w:cs="AdvPSTim"/>
          <w:color w:val="000000"/>
          <w:lang w:val="en-US"/>
        </w:rPr>
        <w:t xml:space="preserve">In </w:t>
      </w:r>
      <w:proofErr w:type="spellStart"/>
      <w:r w:rsidRPr="00A43DF7">
        <w:rPr>
          <w:rFonts w:cs="AdvPSTim"/>
          <w:i/>
          <w:color w:val="000000"/>
          <w:lang w:val="en-US"/>
        </w:rPr>
        <w:t>A.fumigatus</w:t>
      </w:r>
      <w:proofErr w:type="spellEnd"/>
      <w:r w:rsidRPr="00A43DF7">
        <w:rPr>
          <w:rFonts w:cs="AdvPSTim"/>
          <w:color w:val="000000"/>
          <w:lang w:val="en-US"/>
        </w:rPr>
        <w:t xml:space="preserve">, </w:t>
      </w:r>
      <w:r w:rsidR="008A2E9A" w:rsidRPr="008E2851">
        <w:rPr>
          <w:rFonts w:cs="AdvPSTim"/>
          <w:color w:val="000000"/>
          <w:lang w:val="en-US"/>
        </w:rPr>
        <w:t xml:space="preserve">the </w:t>
      </w:r>
      <w:r>
        <w:rPr>
          <w:rFonts w:cs="AdvPSTim"/>
          <w:color w:val="000000"/>
          <w:lang w:val="en-US"/>
        </w:rPr>
        <w:t xml:space="preserve">mutant resulting from the deletion of the </w:t>
      </w:r>
      <w:r w:rsidR="008A2E9A" w:rsidRPr="008E2851">
        <w:rPr>
          <w:rFonts w:cs="AdvPSTim"/>
          <w:color w:val="000000"/>
          <w:lang w:val="en-US"/>
        </w:rPr>
        <w:t xml:space="preserve">phospholipase </w:t>
      </w:r>
      <w:r w:rsidR="008A2E9A" w:rsidRPr="008E2851">
        <w:rPr>
          <w:rFonts w:cs="AdvPSTim"/>
          <w:i/>
          <w:color w:val="000000"/>
          <w:lang w:val="en-US"/>
        </w:rPr>
        <w:t>PLB3</w:t>
      </w:r>
      <w:r w:rsidR="00757C74" w:rsidRPr="008E2851">
        <w:rPr>
          <w:rFonts w:cs="AdvPSTim"/>
          <w:i/>
          <w:color w:val="000000"/>
          <w:lang w:val="en-US"/>
        </w:rPr>
        <w:t xml:space="preserve"> </w:t>
      </w:r>
      <w:r w:rsidR="00757C74" w:rsidRPr="008E2851">
        <w:rPr>
          <w:rFonts w:cs="AdvPSTim"/>
          <w:color w:val="000000"/>
          <w:lang w:val="en-US"/>
        </w:rPr>
        <w:t>(AFUA_3G14680)</w:t>
      </w:r>
      <w:r w:rsidR="008439A2" w:rsidRPr="000E6AAE">
        <w:rPr>
          <w:rFonts w:cs="AdvPSTim"/>
          <w:color w:val="000000"/>
          <w:lang w:val="en-US"/>
        </w:rPr>
        <w:fldChar w:fldCharType="begin"/>
      </w:r>
      <w:r w:rsidR="008439A2" w:rsidRPr="008E2851">
        <w:rPr>
          <w:rFonts w:cs="AdvPSTim"/>
          <w:color w:val="000000"/>
          <w:lang w:val="en-US"/>
        </w:rPr>
        <w:instrText xml:space="preserve"> ADDIN ZOTERO_ITEM CSL_CITATION {"citationID":"1b1c8MVU","properties":{"formattedCitation":"(Shen {\\i{}et al.}, 2004)","plainCitation":"(Shen et al., 2004)","noteIndex":0},"citationItems":[{"id":465,"uris":["http://zotero.org/users/2763990/items/UP6ZPZ9C"],"uri":["http://zotero.org/users/2763990/items/UP6ZPZ9C"],"itemData":{"id":465,"type":"article-journal","abstract":"The phospholipase B family (PLB) are enzymes sharing phospholipase (PL), lysophospholipase (LPL) and lysophospholipase-transacylase (LPTA) activities. They have been shown to be important virulence factors in several human fungal pathogens including Candida albicans and Cryptococcus neoformans. Aspergillus fumigatus, a human opportunistic fungal pathogen leading to a high rate of mortality in immunosuppressed patients is known to possess an extracellular phospholipase B activity. In this paper, we report the molecular characterisation of three PLB genes from A. fumigatus (afplb) using degenerate primers in PCR amplification and data from the A. fumigatus genome project. They are expressed at 37 degrees C, and two of them (afplb1 and afplb3) are induced by lecithin. They encode proteins of 633, 588 and 630 amino acids, respectively, presenting together a T-Coffee score of 81. They also possess the amino acid triad responsible for enzymatic activity in the mammalian cytosolic PLA2 and other fungal PLBs. AfPLB1 and afPLB3 are secreted with a cleaved signal peptide. The complete cDNA sequences were obtained by RACE-PCR for the two secreted afPLBs and probably account for the extracellular phospholipase activity previously reported in the culture media of A. fumigatus.","container-title":"FEMS microbiology letters","DOI":"10.1016/j.femsle.2004.08.019","ISSN":"0378-1097","issue":"1","journalAbbreviation":"FEMS Microbiol. Lett.","language":"eng","note":"PMID: 15451105","page":"87-93","source":"PubMed","title":"Characterisation and expression of phospholipases B from the opportunistic fungus Aspergillus fumigatus","volume":"239","author":[{"family":"Shen","given":"Da-Kang"},{"family":"Noodeh","given":"Ali Dehghan"},{"family":"Kazemi","given":"Abdolhassan"},{"family":"Grillot","given":"Renée"},{"family":"Robson","given":"Geoff"},{"family":"Brugère","given":"Jean-François"}],"issued":{"date-parts":[["2004",10,1]]}}}],"schema":"https://github.com/citation-style-language/schema/raw/master/csl-citation.json"} </w:instrText>
      </w:r>
      <w:r w:rsidR="008439A2" w:rsidRPr="000E6AAE">
        <w:rPr>
          <w:rFonts w:cs="AdvPSTim"/>
          <w:color w:val="000000"/>
          <w:lang w:val="en-US"/>
        </w:rPr>
        <w:fldChar w:fldCharType="separate"/>
      </w:r>
      <w:r w:rsidR="008439A2" w:rsidRPr="008E2851">
        <w:rPr>
          <w:rFonts w:ascii="Calibri" w:hAnsi="Calibri" w:cs="Times New Roman"/>
          <w:szCs w:val="24"/>
          <w:lang w:val="en-US"/>
        </w:rPr>
        <w:t xml:space="preserve">(Shen </w:t>
      </w:r>
      <w:r w:rsidR="008439A2" w:rsidRPr="008E2851">
        <w:rPr>
          <w:rFonts w:ascii="Calibri" w:hAnsi="Calibri" w:cs="Times New Roman"/>
          <w:i/>
          <w:iCs/>
          <w:szCs w:val="24"/>
          <w:lang w:val="en-US"/>
        </w:rPr>
        <w:t>et al.</w:t>
      </w:r>
      <w:r w:rsidR="008439A2" w:rsidRPr="008E2851">
        <w:rPr>
          <w:rFonts w:ascii="Calibri" w:hAnsi="Calibri" w:cs="Times New Roman"/>
          <w:szCs w:val="24"/>
          <w:lang w:val="en-US"/>
        </w:rPr>
        <w:t>, 2004)</w:t>
      </w:r>
      <w:r w:rsidR="008439A2" w:rsidRPr="000E6AAE">
        <w:rPr>
          <w:rFonts w:cs="AdvPSTim"/>
          <w:color w:val="000000"/>
          <w:lang w:val="en-US"/>
        </w:rPr>
        <w:fldChar w:fldCharType="end"/>
      </w:r>
      <w:r w:rsidR="00DC5B6B" w:rsidRPr="008E2851">
        <w:rPr>
          <w:rFonts w:cs="AdvPSTim"/>
          <w:color w:val="000000"/>
          <w:lang w:val="en-US"/>
        </w:rPr>
        <w:t xml:space="preserve"> </w:t>
      </w:r>
      <w:r>
        <w:rPr>
          <w:rFonts w:cs="AdvPSTim"/>
          <w:color w:val="000000"/>
          <w:lang w:val="en-US"/>
        </w:rPr>
        <w:t>is not affected. Similarly,</w:t>
      </w:r>
      <w:r w:rsidR="00325545">
        <w:rPr>
          <w:rFonts w:cs="AdvPSTim"/>
          <w:color w:val="000000"/>
          <w:lang w:val="en-US"/>
        </w:rPr>
        <w:t xml:space="preserve"> </w:t>
      </w:r>
      <w:proofErr w:type="gramStart"/>
      <w:r w:rsidR="00325545">
        <w:rPr>
          <w:rFonts w:cs="AdvPSTim"/>
          <w:color w:val="000000"/>
          <w:lang w:val="en-US"/>
        </w:rPr>
        <w:t>phosphatase play</w:t>
      </w:r>
      <w:proofErr w:type="gramEnd"/>
      <w:r w:rsidR="00325545">
        <w:rPr>
          <w:rFonts w:cs="AdvPSTim"/>
          <w:color w:val="000000"/>
          <w:lang w:val="en-US"/>
        </w:rPr>
        <w:t xml:space="preserve"> a major role in the fungal life. In </w:t>
      </w:r>
      <w:r w:rsidR="00325545" w:rsidRPr="00A43DF7">
        <w:rPr>
          <w:rFonts w:cs="AdvPSTim"/>
          <w:i/>
          <w:color w:val="000000"/>
          <w:lang w:val="en-US"/>
        </w:rPr>
        <w:t>A.</w:t>
      </w:r>
      <w:r w:rsidR="00724B01">
        <w:rPr>
          <w:rFonts w:cs="AdvPSTim"/>
          <w:i/>
          <w:color w:val="000000"/>
          <w:lang w:val="en-US"/>
        </w:rPr>
        <w:t xml:space="preserve"> </w:t>
      </w:r>
      <w:r w:rsidR="00325545" w:rsidRPr="00A43DF7">
        <w:rPr>
          <w:rFonts w:cs="AdvPSTim"/>
          <w:i/>
          <w:color w:val="000000"/>
          <w:lang w:val="en-US"/>
        </w:rPr>
        <w:t>fumigatus</w:t>
      </w:r>
      <w:r w:rsidR="00325545">
        <w:rPr>
          <w:rFonts w:cs="AdvPSTim"/>
          <w:color w:val="000000"/>
          <w:lang w:val="en-US"/>
        </w:rPr>
        <w:t xml:space="preserve">, </w:t>
      </w:r>
      <w:r w:rsidR="00DC5B6B" w:rsidRPr="008E2851">
        <w:rPr>
          <w:rFonts w:cs="AdvPSTim"/>
          <w:color w:val="000000"/>
          <w:lang w:val="en-US"/>
        </w:rPr>
        <w:t xml:space="preserve">the acid phosphatase </w:t>
      </w:r>
      <w:proofErr w:type="spellStart"/>
      <w:r w:rsidR="00DC5B6B" w:rsidRPr="008E2851">
        <w:rPr>
          <w:rFonts w:cs="AdvPSTim"/>
          <w:color w:val="000000"/>
          <w:lang w:val="en-US"/>
        </w:rPr>
        <w:t>PhoA</w:t>
      </w:r>
      <w:proofErr w:type="spellEnd"/>
      <w:r w:rsidR="00E30197" w:rsidRPr="008E2851">
        <w:rPr>
          <w:rFonts w:cs="AdvPSTim"/>
          <w:color w:val="000000"/>
          <w:lang w:val="en-US"/>
        </w:rPr>
        <w:t xml:space="preserve"> (AFUA_1G03570)</w:t>
      </w:r>
      <w:r w:rsidR="00325545">
        <w:rPr>
          <w:rFonts w:cs="AdvPSTim"/>
          <w:color w:val="000000"/>
          <w:lang w:val="en-US"/>
        </w:rPr>
        <w:t xml:space="preserve"> which is </w:t>
      </w:r>
      <w:r w:rsidR="00D12B63" w:rsidRPr="008E2851">
        <w:rPr>
          <w:rFonts w:cs="AdvPSTim"/>
          <w:color w:val="000000"/>
          <w:lang w:val="en-US"/>
        </w:rPr>
        <w:t>specific to filamentous fungi</w:t>
      </w:r>
      <w:r w:rsidR="008439A2" w:rsidRPr="008E2851">
        <w:rPr>
          <w:rFonts w:cs="AdvPSTim"/>
          <w:color w:val="000000"/>
          <w:lang w:val="en-US"/>
        </w:rPr>
        <w:t xml:space="preserve"> </w:t>
      </w:r>
      <w:r w:rsidR="008439A2" w:rsidRPr="000E6AAE">
        <w:rPr>
          <w:rFonts w:cs="AdvPSTim"/>
          <w:color w:val="000000"/>
          <w:lang w:val="en-US"/>
        </w:rPr>
        <w:fldChar w:fldCharType="begin"/>
      </w:r>
      <w:r w:rsidR="008439A2" w:rsidRPr="008E2851">
        <w:rPr>
          <w:rFonts w:cs="AdvPSTim"/>
          <w:color w:val="000000"/>
          <w:lang w:val="en-US"/>
        </w:rPr>
        <w:instrText xml:space="preserve"> ADDIN ZOTERO_ITEM CSL_CITATION {"citationID":"8LsmKPZ5","properties":{"formattedCitation":"(Bernard {\\i{}et al.}, 2002)","plainCitation":"(Bernard et al., 2002)","noteIndex":0},"citationItems":[{"id":463,"uris":["http://zotero.org/users/2763990/items/KJ4VXT7G"],"uri":["http://zotero.org/users/2763990/items/KJ4VXT7G"],"itemData":{"id":463,"type":"article-journal","abstract":"In the filamentous fungus Aspergillus fumigatus, the vast majority of the cell-wall-associated proteins are secreted proteins that are in transit in the cell wall. These proteins can be solubilized by detergents and reducing agents. Incubation of a SDS/beta-mercaptoethanol-treated cell-wall extract with various recombinant enzymes that hydrolyse cell-wall polysaccharides resulted in the release of a unique protein in minute amounts only after incubation of the cell wall in the presence of 1,3-beta-glucanase. Sequence analysis and biochemical studies showed that this glycoprotein, with an apparent molecular mass of 80 kDa, was an acid phosphatase (PhoAp) that was active on both phosphate monoesters and phosphate diesters. PhoAp is a glycosylphosphatidylinositol-anchored protein that was recovered in the culture filtrate and cell-wall fraction of A. fumigatus after cleavage of its anchor. It is also a phosphate-repressible acid phosphatase. The absence of PhoAp from a phosphate-rich medium was not associated wi</w:instrText>
      </w:r>
      <w:r w:rsidR="008439A2" w:rsidRPr="000E6AAE">
        <w:rPr>
          <w:rFonts w:cs="AdvPSTim"/>
          <w:color w:val="000000"/>
          <w:lang w:val="en-US"/>
        </w:rPr>
        <w:instrText xml:space="preserve">th a reduction in fungal growth, indicating that this cell-wall-associated protein does not play a role in the morphogenesis of A. fumigatus.","container-title":"Microbiology (Reading, England)","DOI":"10.1099/00221287-148-9-2819","ISSN":"1350-0872","issue":"Pt 9","journalAbbreviation":"Microbiology (Reading, Engl.)","language":"eng","note":"PMID: 12213928","page":"2819-2829","source":"PubMed","title":"Characterization of a cell-wall acid phosphatase (PhoAp) in Aspergillus fumigatus","volume":"148","author":[{"family":"Bernard","given":"Muriel"},{"family":"Mouyna","given":"Isabelle"},{"family":"Dubreucq","given":"Guy"},{"family":"Debeaupuis","given":"Jean-Paul"},{"family":"Fontaine","given":"Thierry"},{"family":"Vorgias","given":"Constantinos"},{"family":"Fuglsang","given":"Claus"},{"family":"Latgé","given":"Jean-Paul"}],"issued":{"date-parts":[["2002",9]]}}}],"schema":"https://github.com/citation-style-language/schema/raw/master/csl-citation.json"} </w:instrText>
      </w:r>
      <w:r w:rsidR="008439A2" w:rsidRPr="000E6AAE">
        <w:rPr>
          <w:rFonts w:cs="AdvPSTim"/>
          <w:color w:val="000000"/>
          <w:lang w:val="en-US"/>
        </w:rPr>
        <w:fldChar w:fldCharType="separate"/>
      </w:r>
      <w:r w:rsidR="008439A2" w:rsidRPr="000E6AAE">
        <w:rPr>
          <w:rFonts w:ascii="Calibri" w:hAnsi="Calibri" w:cs="Times New Roman"/>
          <w:szCs w:val="24"/>
          <w:lang w:val="en-US"/>
        </w:rPr>
        <w:t xml:space="preserve">(Bernard </w:t>
      </w:r>
      <w:r w:rsidR="008439A2" w:rsidRPr="000E6AAE">
        <w:rPr>
          <w:rFonts w:ascii="Calibri" w:hAnsi="Calibri" w:cs="Times New Roman"/>
          <w:i/>
          <w:iCs/>
          <w:szCs w:val="24"/>
          <w:lang w:val="en-US"/>
        </w:rPr>
        <w:t>et al.</w:t>
      </w:r>
      <w:r w:rsidR="008439A2" w:rsidRPr="000E6AAE">
        <w:rPr>
          <w:rFonts w:ascii="Calibri" w:hAnsi="Calibri" w:cs="Times New Roman"/>
          <w:szCs w:val="24"/>
          <w:lang w:val="en-US"/>
        </w:rPr>
        <w:t>, 2002)</w:t>
      </w:r>
      <w:r w:rsidR="008439A2" w:rsidRPr="000E6AAE">
        <w:rPr>
          <w:rFonts w:cs="AdvPSTim"/>
          <w:color w:val="000000"/>
          <w:lang w:val="en-US"/>
        </w:rPr>
        <w:fldChar w:fldCharType="end"/>
      </w:r>
      <w:r w:rsidR="00325545">
        <w:rPr>
          <w:rFonts w:cs="AdvPSTim"/>
          <w:color w:val="000000"/>
          <w:lang w:val="en-US"/>
        </w:rPr>
        <w:t xml:space="preserve"> are not directly associated to growth</w:t>
      </w:r>
      <w:r w:rsidR="00D12B63" w:rsidRPr="000E6AAE">
        <w:rPr>
          <w:rFonts w:cs="AdvPSTim"/>
          <w:color w:val="000000"/>
          <w:lang w:val="en-US"/>
        </w:rPr>
        <w:t xml:space="preserve"> (data not shown)</w:t>
      </w:r>
      <w:r w:rsidR="008A2E9A" w:rsidRPr="000E6AAE">
        <w:rPr>
          <w:rFonts w:cs="AdvPSTim"/>
          <w:color w:val="000000"/>
          <w:lang w:val="en-US"/>
        </w:rPr>
        <w:t xml:space="preserve">. </w:t>
      </w:r>
      <w:r w:rsidR="00CF32E0" w:rsidRPr="000E6AAE">
        <w:rPr>
          <w:rFonts w:cs="AdvPSTim"/>
          <w:color w:val="000000"/>
          <w:lang w:val="en-US"/>
        </w:rPr>
        <w:t>Moreover, t</w:t>
      </w:r>
      <w:r w:rsidR="00245227" w:rsidRPr="000E6AAE">
        <w:rPr>
          <w:rFonts w:cs="AdvPSTim"/>
          <w:color w:val="000000"/>
          <w:lang w:val="en-US"/>
        </w:rPr>
        <w:t xml:space="preserve">he </w:t>
      </w:r>
      <w:r w:rsidR="00245227" w:rsidRPr="000E6AAE">
        <w:rPr>
          <w:rFonts w:eastAsia="Times New Roman" w:cs="Times New Roman"/>
          <w:lang w:val="en-US" w:eastAsia="fr-FR"/>
        </w:rPr>
        <w:t>t</w:t>
      </w:r>
      <w:r w:rsidR="008A2E9A" w:rsidRPr="000E6AAE">
        <w:rPr>
          <w:rFonts w:eastAsia="Times New Roman" w:cs="Times New Roman"/>
          <w:lang w:val="en-US" w:eastAsia="fr-FR"/>
        </w:rPr>
        <w:t xml:space="preserve">wo genes encoding a putative </w:t>
      </w:r>
      <w:proofErr w:type="spellStart"/>
      <w:r w:rsidR="008A2E9A" w:rsidRPr="000E6AAE">
        <w:rPr>
          <w:rFonts w:eastAsia="Times New Roman" w:cs="Times New Roman"/>
          <w:lang w:val="en-US" w:eastAsia="fr-FR"/>
        </w:rPr>
        <w:t>chitosanase</w:t>
      </w:r>
      <w:proofErr w:type="spellEnd"/>
      <w:r w:rsidR="008A2E9A" w:rsidRPr="000E6AAE">
        <w:rPr>
          <w:rFonts w:eastAsia="Times New Roman" w:cs="Times New Roman"/>
          <w:lang w:val="en-US" w:eastAsia="fr-FR"/>
        </w:rPr>
        <w:t xml:space="preserve"> and a putative α</w:t>
      </w:r>
      <w:r w:rsidR="00624923" w:rsidRPr="000E6AAE">
        <w:rPr>
          <w:rFonts w:eastAsia="Times New Roman" w:cs="Times New Roman"/>
          <w:lang w:val="en-US" w:eastAsia="fr-FR"/>
        </w:rPr>
        <w:t>-</w:t>
      </w:r>
      <w:r w:rsidR="008A2E9A" w:rsidRPr="000E6AAE">
        <w:rPr>
          <w:rFonts w:eastAsia="Times New Roman" w:cs="Times New Roman"/>
          <w:lang w:val="en-US" w:eastAsia="fr-FR"/>
        </w:rPr>
        <w:t>(1-3)</w:t>
      </w:r>
      <w:r w:rsidR="00624923" w:rsidRPr="000E6AAE">
        <w:rPr>
          <w:rFonts w:eastAsia="Times New Roman" w:cs="Times New Roman"/>
          <w:lang w:val="en-US" w:eastAsia="fr-FR"/>
        </w:rPr>
        <w:t>-</w:t>
      </w:r>
      <w:proofErr w:type="spellStart"/>
      <w:r w:rsidR="008A2E9A" w:rsidRPr="000E6AAE">
        <w:rPr>
          <w:rFonts w:eastAsia="Times New Roman" w:cs="Times New Roman"/>
          <w:lang w:val="en-US" w:eastAsia="fr-FR"/>
        </w:rPr>
        <w:t>glucanase</w:t>
      </w:r>
      <w:proofErr w:type="spellEnd"/>
      <w:r w:rsidR="008A2E9A" w:rsidRPr="000E6AAE">
        <w:rPr>
          <w:rFonts w:eastAsia="Times New Roman" w:cs="Times New Roman"/>
          <w:lang w:val="en-US" w:eastAsia="fr-FR"/>
        </w:rPr>
        <w:t xml:space="preserve"> (respectively AFUA_6G00500 and AFUA_8G06030) </w:t>
      </w:r>
      <w:r w:rsidR="00325545">
        <w:rPr>
          <w:rFonts w:eastAsia="Times New Roman" w:cs="Times New Roman"/>
          <w:lang w:val="en-US" w:eastAsia="fr-FR"/>
        </w:rPr>
        <w:t xml:space="preserve">which </w:t>
      </w:r>
      <w:r w:rsidR="00AD0970">
        <w:rPr>
          <w:rFonts w:eastAsia="Times New Roman" w:cs="Times New Roman"/>
          <w:lang w:val="en-US" w:eastAsia="fr-FR"/>
        </w:rPr>
        <w:t xml:space="preserve">were </w:t>
      </w:r>
      <w:r w:rsidR="008A2E9A" w:rsidRPr="000E6AAE">
        <w:rPr>
          <w:rFonts w:eastAsia="Times New Roman" w:cs="Times New Roman"/>
          <w:lang w:val="en-US" w:eastAsia="fr-FR"/>
        </w:rPr>
        <w:t>predicted as GPI anchored proteins</w:t>
      </w:r>
      <w:r w:rsidR="000536A4" w:rsidRPr="000E6AAE">
        <w:rPr>
          <w:rFonts w:eastAsia="Times New Roman" w:cs="Times New Roman"/>
          <w:lang w:val="en-US" w:eastAsia="fr-FR"/>
        </w:rPr>
        <w:t xml:space="preserve"> specific to filamentous fungi</w:t>
      </w:r>
      <w:r w:rsidR="008A2E9A" w:rsidRPr="000E6AAE">
        <w:rPr>
          <w:rFonts w:eastAsia="Times New Roman" w:cs="Times New Roman"/>
          <w:lang w:val="en-US" w:eastAsia="fr-FR"/>
        </w:rPr>
        <w:t xml:space="preserve">, do not play a role in the </w:t>
      </w:r>
      <w:r w:rsidR="00934115" w:rsidRPr="000E6AAE">
        <w:rPr>
          <w:rFonts w:eastAsia="Times New Roman" w:cs="Times New Roman"/>
          <w:lang w:val="en-US" w:eastAsia="fr-FR"/>
        </w:rPr>
        <w:t xml:space="preserve">cell wall </w:t>
      </w:r>
      <w:r w:rsidR="008A2E9A" w:rsidRPr="000E6AAE">
        <w:rPr>
          <w:rFonts w:eastAsia="Times New Roman" w:cs="Times New Roman"/>
          <w:lang w:val="en-US" w:eastAsia="fr-FR"/>
        </w:rPr>
        <w:t xml:space="preserve">remodeling in </w:t>
      </w:r>
      <w:r w:rsidR="008A2E9A" w:rsidRPr="000E6AAE">
        <w:rPr>
          <w:rFonts w:eastAsia="Times New Roman" w:cs="Times New Roman"/>
          <w:i/>
          <w:lang w:val="en-US" w:eastAsia="fr-FR"/>
        </w:rPr>
        <w:t>A. fumigatus</w:t>
      </w:r>
      <w:r w:rsidR="00D12B63" w:rsidRPr="000E6AAE">
        <w:rPr>
          <w:rFonts w:eastAsia="Times New Roman" w:cs="Times New Roman"/>
          <w:i/>
          <w:lang w:val="en-US" w:eastAsia="fr-FR"/>
        </w:rPr>
        <w:t xml:space="preserve"> </w:t>
      </w:r>
      <w:r w:rsidR="00D12B63" w:rsidRPr="000E6AAE">
        <w:rPr>
          <w:rFonts w:eastAsia="Times New Roman" w:cs="Times New Roman"/>
          <w:lang w:val="en-US" w:eastAsia="fr-FR"/>
        </w:rPr>
        <w:t>since the corresponding deleted mutant behaved like the parental strain (data not shown)</w:t>
      </w:r>
      <w:r w:rsidR="00CF32E0" w:rsidRPr="000E6AAE">
        <w:rPr>
          <w:rFonts w:eastAsia="Times New Roman" w:cs="Times New Roman"/>
          <w:lang w:val="en-US" w:eastAsia="fr-FR"/>
        </w:rPr>
        <w:t xml:space="preserve">. </w:t>
      </w:r>
      <w:r w:rsidR="00D935EB" w:rsidRPr="000E6AAE">
        <w:rPr>
          <w:rFonts w:eastAsia="Times New Roman" w:cs="Times New Roman"/>
          <w:lang w:val="en-US" w:eastAsia="fr-FR"/>
        </w:rPr>
        <w:t xml:space="preserve">However, </w:t>
      </w:r>
      <w:r w:rsidR="00934115" w:rsidRPr="000E6AAE">
        <w:rPr>
          <w:rFonts w:eastAsia="Times New Roman" w:cs="Times New Roman"/>
          <w:lang w:val="en-US" w:eastAsia="fr-FR"/>
        </w:rPr>
        <w:t>non-GPI anchored</w:t>
      </w:r>
      <w:r w:rsidR="00552332" w:rsidRPr="000E6AAE">
        <w:rPr>
          <w:rFonts w:eastAsia="Times New Roman" w:cs="Times New Roman"/>
          <w:lang w:val="en-US" w:eastAsia="fr-FR"/>
        </w:rPr>
        <w:t xml:space="preserve"> </w:t>
      </w:r>
      <w:r w:rsidR="007422DB" w:rsidRPr="000E6AAE">
        <w:rPr>
          <w:rFonts w:eastAsia="Times New Roman" w:cs="Times New Roman"/>
          <w:lang w:val="en-US" w:eastAsia="fr-FR"/>
        </w:rPr>
        <w:t>h</w:t>
      </w:r>
      <w:r w:rsidR="00F50AF4" w:rsidRPr="000E6AAE">
        <w:rPr>
          <w:rFonts w:eastAsia="Times New Roman" w:cs="Times New Roman"/>
          <w:lang w:val="en-US" w:eastAsia="fr-FR"/>
        </w:rPr>
        <w:t xml:space="preserve">omologs of these </w:t>
      </w:r>
      <w:r w:rsidR="00684208" w:rsidRPr="000E6AAE">
        <w:rPr>
          <w:rFonts w:eastAsia="Times New Roman" w:cs="Times New Roman"/>
          <w:lang w:val="en-US" w:eastAsia="fr-FR"/>
        </w:rPr>
        <w:t xml:space="preserve">proteins (three for </w:t>
      </w:r>
      <w:proofErr w:type="spellStart"/>
      <w:r w:rsidR="00684208" w:rsidRPr="000E6AAE">
        <w:rPr>
          <w:rFonts w:eastAsia="Times New Roman" w:cs="Times New Roman"/>
          <w:lang w:val="en-US" w:eastAsia="fr-FR"/>
        </w:rPr>
        <w:t>chitosanase</w:t>
      </w:r>
      <w:r w:rsidR="00605374" w:rsidRPr="000E6AAE">
        <w:rPr>
          <w:rFonts w:eastAsia="Times New Roman" w:cs="Times New Roman"/>
          <w:lang w:val="en-US" w:eastAsia="fr-FR"/>
        </w:rPr>
        <w:t>s</w:t>
      </w:r>
      <w:proofErr w:type="spellEnd"/>
      <w:r w:rsidR="00F50AF4" w:rsidRPr="000E6AAE">
        <w:rPr>
          <w:rFonts w:eastAsia="Times New Roman" w:cs="Times New Roman"/>
          <w:lang w:val="en-US" w:eastAsia="fr-FR"/>
        </w:rPr>
        <w:t xml:space="preserve"> and eight</w:t>
      </w:r>
      <w:r w:rsidR="008A2E9A" w:rsidRPr="000E6AAE">
        <w:rPr>
          <w:rFonts w:eastAsia="Times New Roman" w:cs="Times New Roman"/>
          <w:lang w:val="en-US" w:eastAsia="fr-FR"/>
        </w:rPr>
        <w:t xml:space="preserve"> </w:t>
      </w:r>
      <w:r w:rsidR="00684208" w:rsidRPr="000E6AAE">
        <w:rPr>
          <w:rFonts w:eastAsia="Times New Roman" w:cs="Times New Roman"/>
          <w:lang w:val="en-US" w:eastAsia="fr-FR"/>
        </w:rPr>
        <w:t>for α</w:t>
      </w:r>
      <w:r w:rsidR="00605374" w:rsidRPr="000E6AAE">
        <w:rPr>
          <w:rFonts w:eastAsia="Times New Roman" w:cs="Times New Roman"/>
          <w:lang w:val="en-US" w:eastAsia="fr-FR"/>
        </w:rPr>
        <w:t>-</w:t>
      </w:r>
      <w:r w:rsidR="00684208" w:rsidRPr="000E6AAE">
        <w:rPr>
          <w:rFonts w:eastAsia="Times New Roman" w:cs="Times New Roman"/>
          <w:lang w:val="en-US" w:eastAsia="fr-FR"/>
        </w:rPr>
        <w:t>(1-3)</w:t>
      </w:r>
      <w:r w:rsidR="00605374" w:rsidRPr="000E6AAE">
        <w:rPr>
          <w:rFonts w:eastAsia="Times New Roman" w:cs="Times New Roman"/>
          <w:lang w:val="en-US" w:eastAsia="fr-FR"/>
        </w:rPr>
        <w:t>-</w:t>
      </w:r>
      <w:proofErr w:type="spellStart"/>
      <w:r w:rsidR="00684208" w:rsidRPr="000E6AAE">
        <w:rPr>
          <w:rFonts w:eastAsia="Times New Roman" w:cs="Times New Roman"/>
          <w:lang w:val="en-US" w:eastAsia="fr-FR"/>
        </w:rPr>
        <w:t>glucanase</w:t>
      </w:r>
      <w:r w:rsidR="00605374" w:rsidRPr="000E6AAE">
        <w:rPr>
          <w:rFonts w:eastAsia="Times New Roman" w:cs="Times New Roman"/>
          <w:lang w:val="en-US" w:eastAsia="fr-FR"/>
        </w:rPr>
        <w:t>s</w:t>
      </w:r>
      <w:proofErr w:type="spellEnd"/>
      <w:r w:rsidR="008A2E9A" w:rsidRPr="000E6AAE">
        <w:rPr>
          <w:rFonts w:eastAsia="Times New Roman" w:cs="Times New Roman"/>
          <w:lang w:val="en-US" w:eastAsia="fr-FR"/>
        </w:rPr>
        <w:t>)</w:t>
      </w:r>
      <w:r w:rsidR="007422DB" w:rsidRPr="000E6AAE">
        <w:rPr>
          <w:rFonts w:eastAsia="Times New Roman" w:cs="Times New Roman"/>
          <w:lang w:val="en-US" w:eastAsia="fr-FR"/>
        </w:rPr>
        <w:t xml:space="preserve"> are present in </w:t>
      </w:r>
      <w:r w:rsidR="008A2E9A" w:rsidRPr="000E6AAE">
        <w:rPr>
          <w:rFonts w:eastAsia="Times New Roman" w:cs="Times New Roman"/>
          <w:lang w:val="en-US" w:eastAsia="fr-FR"/>
        </w:rPr>
        <w:t xml:space="preserve">the </w:t>
      </w:r>
      <w:r w:rsidR="007422DB" w:rsidRPr="000E6AAE">
        <w:rPr>
          <w:rFonts w:eastAsia="Times New Roman" w:cs="Times New Roman"/>
          <w:i/>
          <w:lang w:val="en-US" w:eastAsia="fr-FR"/>
        </w:rPr>
        <w:t>A. fumigatus</w:t>
      </w:r>
      <w:r w:rsidR="007422DB" w:rsidRPr="000E6AAE">
        <w:rPr>
          <w:rFonts w:eastAsia="Times New Roman" w:cs="Times New Roman"/>
          <w:lang w:val="en-US" w:eastAsia="fr-FR"/>
        </w:rPr>
        <w:t xml:space="preserve"> </w:t>
      </w:r>
      <w:r w:rsidR="008A2E9A" w:rsidRPr="000E6AAE">
        <w:rPr>
          <w:rFonts w:eastAsia="Times New Roman" w:cs="Times New Roman"/>
          <w:lang w:val="en-US" w:eastAsia="fr-FR"/>
        </w:rPr>
        <w:t>genome</w:t>
      </w:r>
      <w:r w:rsidR="001E33B0" w:rsidRPr="000E6AAE">
        <w:rPr>
          <w:rFonts w:eastAsia="Times New Roman" w:cs="Times New Roman"/>
          <w:lang w:val="en-US" w:eastAsia="fr-FR"/>
        </w:rPr>
        <w:t xml:space="preserve"> </w:t>
      </w:r>
      <w:r w:rsidR="00605374" w:rsidRPr="000E6AAE">
        <w:rPr>
          <w:rFonts w:eastAsia="Times New Roman" w:cs="Times New Roman"/>
          <w:lang w:val="en-US" w:eastAsia="fr-FR"/>
        </w:rPr>
        <w:t xml:space="preserve">and </w:t>
      </w:r>
      <w:r w:rsidR="00816D41" w:rsidRPr="000E6AAE">
        <w:rPr>
          <w:rFonts w:eastAsia="Times New Roman" w:cs="Times New Roman"/>
          <w:lang w:val="en-US" w:eastAsia="fr-FR"/>
        </w:rPr>
        <w:t>could be involved in compensatory mechanisms</w:t>
      </w:r>
      <w:r w:rsidR="004F1476" w:rsidRPr="000E6AAE">
        <w:rPr>
          <w:rFonts w:eastAsia="Times New Roman" w:cs="Times New Roman"/>
          <w:lang w:val="en-US" w:eastAsia="fr-FR"/>
        </w:rPr>
        <w:t xml:space="preserve"> after the deletion of </w:t>
      </w:r>
      <w:r w:rsidR="0088161F" w:rsidRPr="000E6AAE">
        <w:rPr>
          <w:rFonts w:eastAsia="Times New Roman" w:cs="Times New Roman"/>
          <w:lang w:val="en-US" w:eastAsia="fr-FR"/>
        </w:rPr>
        <w:t xml:space="preserve">the GPI- </w:t>
      </w:r>
      <w:r w:rsidR="004F1476" w:rsidRPr="000E6AAE">
        <w:rPr>
          <w:rFonts w:eastAsia="Times New Roman" w:cs="Times New Roman"/>
          <w:lang w:val="en-US" w:eastAsia="fr-FR"/>
        </w:rPr>
        <w:t xml:space="preserve">gene of the family. </w:t>
      </w:r>
    </w:p>
    <w:p w14:paraId="22E9C973" w14:textId="416F9103" w:rsidR="00814450" w:rsidRPr="0088161F" w:rsidRDefault="00A65E4F" w:rsidP="00250DF0">
      <w:pPr>
        <w:ind w:firstLine="426"/>
        <w:jc w:val="both"/>
        <w:rPr>
          <w:highlight w:val="yellow"/>
          <w:lang w:val="en-US"/>
        </w:rPr>
      </w:pPr>
      <w:r>
        <w:rPr>
          <w:lang w:val="en-US"/>
        </w:rPr>
        <w:t xml:space="preserve">The GPI-anchored protein encoded by </w:t>
      </w:r>
      <w:r w:rsidR="00DE347F" w:rsidRPr="0088161F">
        <w:rPr>
          <w:lang w:val="en-US"/>
        </w:rPr>
        <w:t>AFUA_3G00900</w:t>
      </w:r>
      <w:r w:rsidR="005A5D10" w:rsidRPr="0088161F">
        <w:rPr>
          <w:lang w:val="en-US"/>
        </w:rPr>
        <w:t xml:space="preserve">, </w:t>
      </w:r>
      <w:r>
        <w:rPr>
          <w:lang w:val="en-US"/>
        </w:rPr>
        <w:t xml:space="preserve">is </w:t>
      </w:r>
      <w:r w:rsidR="005A5D10" w:rsidRPr="0088161F">
        <w:rPr>
          <w:lang w:val="en-US"/>
        </w:rPr>
        <w:t xml:space="preserve">a putative </w:t>
      </w:r>
      <w:r w:rsidR="00BD0FAC" w:rsidRPr="0088161F">
        <w:rPr>
          <w:lang w:val="en-US"/>
        </w:rPr>
        <w:t>amylase</w:t>
      </w:r>
      <w:r>
        <w:rPr>
          <w:lang w:val="en-US"/>
        </w:rPr>
        <w:t>. The nul</w:t>
      </w:r>
      <w:r w:rsidR="007C082D">
        <w:rPr>
          <w:lang w:val="en-US"/>
        </w:rPr>
        <w:t>l</w:t>
      </w:r>
      <w:r>
        <w:rPr>
          <w:lang w:val="en-US"/>
        </w:rPr>
        <w:t xml:space="preserve"> mutant exhibits a </w:t>
      </w:r>
      <w:r w:rsidR="00E4774E">
        <w:rPr>
          <w:lang w:val="en-US"/>
        </w:rPr>
        <w:t>twof</w:t>
      </w:r>
      <w:r w:rsidR="00E4774E" w:rsidRPr="0088161F">
        <w:rPr>
          <w:lang w:val="en-US"/>
        </w:rPr>
        <w:t>old</w:t>
      </w:r>
      <w:r w:rsidR="00BD0FAC" w:rsidRPr="0088161F">
        <w:rPr>
          <w:lang w:val="en-US"/>
        </w:rPr>
        <w:t xml:space="preserve"> </w:t>
      </w:r>
      <w:r w:rsidR="00DE347F" w:rsidRPr="0088161F">
        <w:rPr>
          <w:lang w:val="en-US"/>
        </w:rPr>
        <w:t xml:space="preserve">decrease </w:t>
      </w:r>
      <w:r>
        <w:rPr>
          <w:lang w:val="en-US"/>
        </w:rPr>
        <w:t>in</w:t>
      </w:r>
      <w:r w:rsidRPr="0088161F">
        <w:rPr>
          <w:lang w:val="en-US"/>
        </w:rPr>
        <w:t xml:space="preserve"> </w:t>
      </w:r>
      <w:proofErr w:type="spellStart"/>
      <w:r w:rsidR="00DE347F" w:rsidRPr="0088161F">
        <w:rPr>
          <w:lang w:val="en-US"/>
        </w:rPr>
        <w:t>conidiation</w:t>
      </w:r>
      <w:proofErr w:type="spellEnd"/>
      <w:r>
        <w:rPr>
          <w:lang w:val="en-US"/>
        </w:rPr>
        <w:t>,</w:t>
      </w:r>
      <w:r w:rsidR="00BD0FAC" w:rsidRPr="0088161F">
        <w:rPr>
          <w:lang w:val="en-US"/>
        </w:rPr>
        <w:t xml:space="preserve"> </w:t>
      </w:r>
      <w:r>
        <w:rPr>
          <w:lang w:val="en-US"/>
        </w:rPr>
        <w:t xml:space="preserve">a </w:t>
      </w:r>
      <w:r w:rsidR="0050359C" w:rsidRPr="0088161F">
        <w:rPr>
          <w:lang w:val="en-US"/>
        </w:rPr>
        <w:t>slight reduction</w:t>
      </w:r>
      <w:r w:rsidR="00DE347F" w:rsidRPr="0088161F">
        <w:rPr>
          <w:lang w:val="en-US"/>
        </w:rPr>
        <w:t xml:space="preserve"> </w:t>
      </w:r>
      <w:r>
        <w:rPr>
          <w:lang w:val="en-US"/>
        </w:rPr>
        <w:t>in radial</w:t>
      </w:r>
      <w:r w:rsidRPr="0088161F">
        <w:rPr>
          <w:lang w:val="en-US"/>
        </w:rPr>
        <w:t xml:space="preserve"> </w:t>
      </w:r>
      <w:r w:rsidR="00DE347F" w:rsidRPr="0088161F">
        <w:rPr>
          <w:lang w:val="en-US"/>
        </w:rPr>
        <w:t xml:space="preserve">growth and </w:t>
      </w:r>
      <w:r>
        <w:rPr>
          <w:lang w:val="en-US"/>
        </w:rPr>
        <w:t>increased</w:t>
      </w:r>
      <w:r w:rsidR="00DE347F" w:rsidRPr="0088161F">
        <w:rPr>
          <w:lang w:val="en-US"/>
        </w:rPr>
        <w:t xml:space="preserve"> resistance to </w:t>
      </w:r>
      <w:proofErr w:type="spellStart"/>
      <w:proofErr w:type="gramStart"/>
      <w:r w:rsidR="00891E75" w:rsidRPr="0088161F">
        <w:rPr>
          <w:lang w:val="en-US"/>
        </w:rPr>
        <w:t>c</w:t>
      </w:r>
      <w:r w:rsidR="00DE347F" w:rsidRPr="0088161F">
        <w:rPr>
          <w:lang w:val="en-US"/>
        </w:rPr>
        <w:t>ongo</w:t>
      </w:r>
      <w:proofErr w:type="spellEnd"/>
      <w:proofErr w:type="gramEnd"/>
      <w:r w:rsidR="00DE347F" w:rsidRPr="0088161F">
        <w:rPr>
          <w:lang w:val="en-US"/>
        </w:rPr>
        <w:t xml:space="preserve"> </w:t>
      </w:r>
      <w:r w:rsidR="00891E75" w:rsidRPr="0088161F">
        <w:rPr>
          <w:lang w:val="en-US"/>
        </w:rPr>
        <w:t>r</w:t>
      </w:r>
      <w:r w:rsidR="00DE347F" w:rsidRPr="0088161F">
        <w:rPr>
          <w:lang w:val="en-US"/>
        </w:rPr>
        <w:t>ed</w:t>
      </w:r>
      <w:r w:rsidR="00ED40EF" w:rsidRPr="0088161F">
        <w:rPr>
          <w:lang w:val="en-US"/>
        </w:rPr>
        <w:t xml:space="preserve"> (data not shown)</w:t>
      </w:r>
      <w:r w:rsidR="00DE347F" w:rsidRPr="0088161F">
        <w:rPr>
          <w:lang w:val="en-US"/>
        </w:rPr>
        <w:t>. The protein encod</w:t>
      </w:r>
      <w:r w:rsidR="00086FEC" w:rsidRPr="0088161F">
        <w:rPr>
          <w:lang w:val="en-US"/>
        </w:rPr>
        <w:t>ed</w:t>
      </w:r>
      <w:r w:rsidR="00DE347F" w:rsidRPr="0088161F">
        <w:rPr>
          <w:lang w:val="en-US"/>
        </w:rPr>
        <w:t xml:space="preserve"> by this gene belong</w:t>
      </w:r>
      <w:r w:rsidR="0050359C" w:rsidRPr="0088161F">
        <w:rPr>
          <w:lang w:val="en-US"/>
        </w:rPr>
        <w:t>s to the GH13 family.</w:t>
      </w:r>
      <w:r w:rsidR="00DE347F" w:rsidRPr="0088161F">
        <w:rPr>
          <w:lang w:val="en-US"/>
        </w:rPr>
        <w:t xml:space="preserve"> </w:t>
      </w:r>
      <w:r w:rsidR="007C082D">
        <w:rPr>
          <w:lang w:val="en-US"/>
        </w:rPr>
        <w:t xml:space="preserve">This </w:t>
      </w:r>
      <w:proofErr w:type="spellStart"/>
      <w:r w:rsidR="007C082D">
        <w:rPr>
          <w:lang w:val="en-US"/>
        </w:rPr>
        <w:t>CAZYme</w:t>
      </w:r>
      <w:proofErr w:type="spellEnd"/>
      <w:r w:rsidR="007C082D">
        <w:rPr>
          <w:lang w:val="en-US"/>
        </w:rPr>
        <w:t xml:space="preserve"> family </w:t>
      </w:r>
      <w:r w:rsidR="00C64299" w:rsidRPr="0088161F">
        <w:rPr>
          <w:lang w:val="en-US"/>
        </w:rPr>
        <w:t xml:space="preserve">is </w:t>
      </w:r>
      <w:r w:rsidR="007C082D">
        <w:rPr>
          <w:lang w:val="en-US"/>
        </w:rPr>
        <w:t xml:space="preserve">a </w:t>
      </w:r>
      <w:r w:rsidR="00C64299" w:rsidRPr="0088161F">
        <w:rPr>
          <w:lang w:val="en-US"/>
        </w:rPr>
        <w:t xml:space="preserve">large family containing various </w:t>
      </w:r>
      <w:proofErr w:type="spellStart"/>
      <w:r w:rsidR="00C64299" w:rsidRPr="0088161F">
        <w:rPr>
          <w:lang w:val="en-US"/>
        </w:rPr>
        <w:t>hydrolysing</w:t>
      </w:r>
      <w:proofErr w:type="spellEnd"/>
      <w:r w:rsidR="00C64299" w:rsidRPr="0088161F">
        <w:rPr>
          <w:lang w:val="en-US"/>
        </w:rPr>
        <w:t xml:space="preserve"> and </w:t>
      </w:r>
      <w:proofErr w:type="spellStart"/>
      <w:r w:rsidR="00C64299" w:rsidRPr="0088161F">
        <w:rPr>
          <w:lang w:val="en-US"/>
        </w:rPr>
        <w:t>transglycosylating</w:t>
      </w:r>
      <w:proofErr w:type="spellEnd"/>
      <w:r w:rsidR="00C64299" w:rsidRPr="0088161F">
        <w:rPr>
          <w:lang w:val="en-US"/>
        </w:rPr>
        <w:t xml:space="preserve"> enzymes, mostly acting on α-(1,4)</w:t>
      </w:r>
      <w:r w:rsidR="00BD0FAC" w:rsidRPr="0088161F">
        <w:rPr>
          <w:lang w:val="en-US"/>
        </w:rPr>
        <w:t>-</w:t>
      </w:r>
      <w:r w:rsidR="00C64299" w:rsidRPr="0088161F">
        <w:rPr>
          <w:lang w:val="en-US"/>
        </w:rPr>
        <w:t xml:space="preserve"> or α</w:t>
      </w:r>
      <w:r w:rsidR="00CF7CAA" w:rsidRPr="0088161F">
        <w:rPr>
          <w:lang w:val="en-US"/>
        </w:rPr>
        <w:t>-(1,6)-</w:t>
      </w:r>
      <w:proofErr w:type="spellStart"/>
      <w:r w:rsidR="00CF7CAA" w:rsidRPr="0088161F">
        <w:rPr>
          <w:lang w:val="en-US"/>
        </w:rPr>
        <w:t>glycosidic</w:t>
      </w:r>
      <w:proofErr w:type="spellEnd"/>
      <w:r w:rsidR="00CF7CAA" w:rsidRPr="0088161F">
        <w:rPr>
          <w:lang w:val="en-US"/>
        </w:rPr>
        <w:t xml:space="preserve"> </w:t>
      </w:r>
      <w:r w:rsidR="00BD0FAC" w:rsidRPr="0088161F">
        <w:rPr>
          <w:lang w:val="en-US"/>
        </w:rPr>
        <w:t xml:space="preserve">linkages, </w:t>
      </w:r>
      <w:r w:rsidR="00DE347F" w:rsidRPr="0088161F">
        <w:rPr>
          <w:lang w:val="en-US"/>
        </w:rPr>
        <w:t>which can be involved in starch degradation or in the synthesis or modification of alpha-glucan in the fungal cell wall</w:t>
      </w:r>
      <w:r w:rsidR="00C64299" w:rsidRPr="0088161F">
        <w:rPr>
          <w:lang w:val="en-US"/>
        </w:rPr>
        <w:t xml:space="preserve"> </w:t>
      </w:r>
      <w:r w:rsidR="003E0C42">
        <w:rPr>
          <w:lang w:val="en-US"/>
        </w:rPr>
        <w:fldChar w:fldCharType="begin"/>
      </w:r>
      <w:r w:rsidR="003E0C42">
        <w:rPr>
          <w:lang w:val="en-US"/>
        </w:rPr>
        <w:instrText xml:space="preserve"> ADDIN ZOTERO_ITEM CSL_CITATION {"citationID":"IDZGdfGU","properties":{"formattedCitation":"(Morita {\\i{}et al.}, 2006; Yuan {\\i{}et al.}, 2008)","plainCitation":"(Morita et al., 2006; Yuan et al., 2008)","noteIndex":0},"citationItems":[{"id":462,"uris":["http://zotero.org/users/2763990/items/72AAHK3Q"],"uri":["http://zotero.org/users/2763990/items/72AAHK3Q"],"itemData":{"id":462,"type":"article-journal","abstract":"Glycosylphosphatidylinositol (GPI)-anchored proteins are essential for normal cellular morphogenesis and have an additional role in mediating cross-linking of glycoproteins to cell wall glucan in yeast cells. Although many GPI-anchored proteins have been characterized in Saccharomyces cerevisiae, none have been reported for well-characterized GPI-anchored proteins in Schizosaccharomyces pombe to date. Among the putative GPI-anchored proteins in S. pombe, four alpha-amylase homologs (Aah1p-Aah4p) have putative signal sequences and C-terminal GPI anchor addition signals. Disruption of aah3(+) resulted in a morphological defect and hypersensitivity to cell wall-degrading enzymes. Biochemical analysis showed that Aah3p is an N-glycosylated, GPI-anchored membrane protein localized in the membrane and cell wall fractions. Conjugation and sporulation were not affected by the aah3(+) deletion, but the ascal wall of aah3Delta cells was easily lysed by hydrolases. Expression of aah3 alleles in which the conserved aspartic acid and glutamic acid residues required for hydrolase activity were replaced with alanine residues failed to rescue the morphological and ascal wall defects of aah3Delta cells. Taken together, these results indicate that Aah3p is a GPI-anchored protein and is required for cell and ascal wall integrity in S. pombe.","container-title":"Bioscience, Biotechnology, and Biochemistry","DOI":"10.1271/bbb.50693","ISSN":"0916-8451","issue":"6","journalAbbreviation":"Biosci. Biotechnol. Biochem.","language":"eng","note":"PMID: 16751704","page":"1454-1463","source":"PubMed","title":"An alpha-amylase homologue, aah3, encodes a GPI-anchored membrane protein required for cell wall integrity and morphogenesis in Schizosaccharomyces pombe","volume":"70","author":[{"family":"Morita","given":"Tomotake"},{"family":"Tanaka","given":"Naotaka"},{"family":"Hosomi","given":"Akira"},{"family":"Giga-Hama","given":"Yuko"},{"family":"Takegawa","given":"Kaoru"}],"issued":{"date-parts":[["2006",6]]}}},{"id":461,"uris":["http://zotero.org/users/2763990/items/3TBXYQG9"],"uri":["http://zotero.org/users/2763990/items/3TBXYQG9"],"itemData":{"id":461,"type":"article-journal","abstract":"The filamentous ascomycete Aspergillus niger is well known for its ability to produce a large variety of enzymes for the degradation of plant polysaccharide material. A major carbon and energy source for this soil fungus is starch, which can be degraded by the concerted action of alpha-amylase, glucoamylase and alpha-glucosidase enzymes, members of the glycoside hydrolase (GH) families 13, 15 and 31, respectively. In this study we have combined analysis of the genome sequence of A. niger CBS 513.88 with microarray experiments to identify novel enzymes from these families and to predict their physiological functions. We have identified 17 previously unknown family GH13, 15 and 31 enzymes in the A. niger genome, all of which have orthologues in other aspergilli. Only two of the newly identified enzymes, a </w:instrText>
      </w:r>
      <w:r w:rsidR="003E0C42" w:rsidRPr="0036584A">
        <w:rPr>
          <w:lang w:val="en-US"/>
        </w:rPr>
        <w:instrText xml:space="preserve">putative alpha-glucosidase (AgdB) and an alpha-amylase (AmyC), were predicted to play a role in starch degradation. The expression of the majority of the genes identified was not induced by maltose as carbon source, and not dependent on the presence of AmyR, the transcriptional regulator for starch degrading enzymes. The possible physiological functions of the other predicted family GH13, GH15 and GH31 enzymes, including intracellular enzymes and cell wall associated proteins, in alternative alpha-glucan modifying processes are discussed.","container-title":"Molecular genetics and genomics: MGG","DOI":"10.1007/s00438-008-0332-7","ISSN":"1617-4615","issue":"6","journalAbbreviation":"Mol. Genet. Genomics","language":"eng","note":"PMID: 18320228\nPMCID: PMC2413074","page":"545-561","source":"PubMed","title":"Aspergillus niger genome-wide analysis reveals a large number of novel alpha-glucan acting enzymes with unexpected expression profiles","volume":"279","author":[{"family":"Yuan","given":"Xiao-Lian"},{"family":"Kaaij","given":"Rachel M.","non-dropping-particle":"van der"},{"family":"Hondel","given":"Cees A. M. J. J.","non-dropping-particle":"van den"},{"family":"Punt","given":"Peter J."},{"family":"Maarel","given":"Marc J. E. C.","non-dropping-particle":"van der"},{"family":"Dijkhuizen","given":"Lubbert"},{"family":"Ram","given":"Arthur F. J."}],"issued":{"date-parts":[["2008",6]]}}}],"schema":"https://github.com/citation-style-language/schema/raw/master/csl-citation.json"} </w:instrText>
      </w:r>
      <w:r w:rsidR="003E0C42">
        <w:rPr>
          <w:lang w:val="en-US"/>
        </w:rPr>
        <w:fldChar w:fldCharType="separate"/>
      </w:r>
      <w:r w:rsidR="003E0C42" w:rsidRPr="0036584A">
        <w:rPr>
          <w:rFonts w:ascii="Calibri" w:hAnsi="Calibri" w:cs="Times New Roman"/>
          <w:szCs w:val="24"/>
          <w:lang w:val="en-US"/>
        </w:rPr>
        <w:t xml:space="preserve">(Morita </w:t>
      </w:r>
      <w:r w:rsidR="003E0C42" w:rsidRPr="0036584A">
        <w:rPr>
          <w:rFonts w:ascii="Calibri" w:hAnsi="Calibri" w:cs="Times New Roman"/>
          <w:i/>
          <w:iCs/>
          <w:szCs w:val="24"/>
          <w:lang w:val="en-US"/>
        </w:rPr>
        <w:t>et al.</w:t>
      </w:r>
      <w:r w:rsidR="003E0C42" w:rsidRPr="0036584A">
        <w:rPr>
          <w:rFonts w:ascii="Calibri" w:hAnsi="Calibri" w:cs="Times New Roman"/>
          <w:szCs w:val="24"/>
          <w:lang w:val="en-US"/>
        </w:rPr>
        <w:t xml:space="preserve">, 2006; Yuan </w:t>
      </w:r>
      <w:r w:rsidR="003E0C42" w:rsidRPr="0036584A">
        <w:rPr>
          <w:rFonts w:ascii="Calibri" w:hAnsi="Calibri" w:cs="Times New Roman"/>
          <w:i/>
          <w:iCs/>
          <w:szCs w:val="24"/>
          <w:lang w:val="en-US"/>
        </w:rPr>
        <w:t>et al.</w:t>
      </w:r>
      <w:r w:rsidR="003E0C42" w:rsidRPr="0036584A">
        <w:rPr>
          <w:rFonts w:ascii="Calibri" w:hAnsi="Calibri" w:cs="Times New Roman"/>
          <w:szCs w:val="24"/>
          <w:lang w:val="en-US"/>
        </w:rPr>
        <w:t>, 2008)</w:t>
      </w:r>
      <w:r w:rsidR="003E0C42">
        <w:rPr>
          <w:lang w:val="en-US"/>
        </w:rPr>
        <w:fldChar w:fldCharType="end"/>
      </w:r>
      <w:r w:rsidR="00DE347F" w:rsidRPr="0036584A">
        <w:rPr>
          <w:lang w:val="en-US"/>
        </w:rPr>
        <w:t xml:space="preserve">. </w:t>
      </w:r>
      <w:r w:rsidR="00A73A91" w:rsidRPr="0088161F">
        <w:rPr>
          <w:lang w:val="en-US"/>
        </w:rPr>
        <w:t xml:space="preserve">In addition to AFUA_300900, four other </w:t>
      </w:r>
      <w:r w:rsidR="001C5701" w:rsidRPr="0088161F">
        <w:rPr>
          <w:lang w:val="en-US"/>
        </w:rPr>
        <w:t xml:space="preserve">GH13 </w:t>
      </w:r>
      <w:r w:rsidR="004B794C" w:rsidRPr="0088161F">
        <w:rPr>
          <w:lang w:val="en-US"/>
        </w:rPr>
        <w:t xml:space="preserve">proteins are present in the </w:t>
      </w:r>
      <w:r w:rsidR="004B794C" w:rsidRPr="0088161F">
        <w:rPr>
          <w:i/>
          <w:lang w:val="en-US"/>
        </w:rPr>
        <w:t>A.</w:t>
      </w:r>
      <w:r>
        <w:rPr>
          <w:i/>
          <w:lang w:val="en-US"/>
        </w:rPr>
        <w:t xml:space="preserve"> </w:t>
      </w:r>
      <w:r w:rsidR="004B794C" w:rsidRPr="0088161F">
        <w:rPr>
          <w:i/>
          <w:lang w:val="en-US"/>
        </w:rPr>
        <w:t>fumigatus</w:t>
      </w:r>
      <w:r w:rsidR="004B794C" w:rsidRPr="0088161F">
        <w:rPr>
          <w:lang w:val="en-US"/>
        </w:rPr>
        <w:t xml:space="preserve"> genome</w:t>
      </w:r>
      <w:r w:rsidR="00A73A91" w:rsidRPr="0088161F">
        <w:rPr>
          <w:lang w:val="en-US"/>
        </w:rPr>
        <w:t>:</w:t>
      </w:r>
      <w:r w:rsidR="004B794C" w:rsidRPr="0088161F">
        <w:rPr>
          <w:lang w:val="en-US"/>
        </w:rPr>
        <w:t xml:space="preserve"> AFUA_2G03230, another GPI anchored</w:t>
      </w:r>
      <w:r w:rsidR="007E12C3" w:rsidRPr="0088161F">
        <w:rPr>
          <w:lang w:val="en-US"/>
        </w:rPr>
        <w:t xml:space="preserve"> protein</w:t>
      </w:r>
      <w:r w:rsidR="000536A4" w:rsidRPr="0088161F">
        <w:rPr>
          <w:lang w:val="en-US"/>
        </w:rPr>
        <w:t xml:space="preserve"> specific </w:t>
      </w:r>
      <w:r>
        <w:rPr>
          <w:lang w:val="en-US"/>
        </w:rPr>
        <w:t>to</w:t>
      </w:r>
      <w:r w:rsidRPr="0088161F">
        <w:rPr>
          <w:lang w:val="en-US"/>
        </w:rPr>
        <w:t xml:space="preserve"> </w:t>
      </w:r>
      <w:r w:rsidR="000536A4" w:rsidRPr="0088161F">
        <w:rPr>
          <w:lang w:val="en-US"/>
        </w:rPr>
        <w:t>filamentous fungi</w:t>
      </w:r>
      <w:r w:rsidR="007E12C3" w:rsidRPr="0088161F">
        <w:rPr>
          <w:lang w:val="en-US"/>
        </w:rPr>
        <w:t xml:space="preserve"> (</w:t>
      </w:r>
      <w:r w:rsidR="00CB268D" w:rsidRPr="0088161F">
        <w:rPr>
          <w:lang w:val="en-US"/>
        </w:rPr>
        <w:t>Table 1)</w:t>
      </w:r>
      <w:r w:rsidR="00793836" w:rsidRPr="0088161F">
        <w:rPr>
          <w:lang w:val="en-US"/>
        </w:rPr>
        <w:t>,</w:t>
      </w:r>
      <w:r w:rsidR="00CB268D" w:rsidRPr="0088161F">
        <w:rPr>
          <w:lang w:val="en-US"/>
        </w:rPr>
        <w:t xml:space="preserve"> </w:t>
      </w:r>
      <w:r w:rsidR="00CF7CAA" w:rsidRPr="0088161F">
        <w:rPr>
          <w:lang w:val="en-US"/>
        </w:rPr>
        <w:t>AFUA_2G00710, AFUA_4G10130, and</w:t>
      </w:r>
      <w:r w:rsidR="00CB268D" w:rsidRPr="0088161F">
        <w:rPr>
          <w:lang w:val="en-US"/>
        </w:rPr>
        <w:t xml:space="preserve"> AFUA_2G13460</w:t>
      </w:r>
      <w:r w:rsidR="00CF7CAA" w:rsidRPr="0088161F">
        <w:rPr>
          <w:lang w:val="en-US"/>
        </w:rPr>
        <w:t xml:space="preserve">. </w:t>
      </w:r>
      <w:r w:rsidR="005A5D10" w:rsidRPr="0088161F">
        <w:rPr>
          <w:lang w:val="en-US"/>
        </w:rPr>
        <w:t>In contrast</w:t>
      </w:r>
      <w:r w:rsidR="00C91B24" w:rsidRPr="0088161F">
        <w:rPr>
          <w:lang w:val="en-US"/>
        </w:rPr>
        <w:t xml:space="preserve"> </w:t>
      </w:r>
      <w:r w:rsidR="002A2484" w:rsidRPr="0088161F">
        <w:rPr>
          <w:lang w:val="en-US"/>
        </w:rPr>
        <w:t xml:space="preserve">to </w:t>
      </w:r>
      <w:r w:rsidR="00C91B24" w:rsidRPr="0088161F">
        <w:rPr>
          <w:lang w:val="en-US"/>
        </w:rPr>
        <w:t>AFUA_3G00900</w:t>
      </w:r>
      <w:r w:rsidR="005A5D10" w:rsidRPr="0088161F">
        <w:rPr>
          <w:lang w:val="en-US"/>
        </w:rPr>
        <w:t xml:space="preserve">, </w:t>
      </w:r>
      <w:r>
        <w:rPr>
          <w:lang w:val="en-US"/>
        </w:rPr>
        <w:t xml:space="preserve">we saw </w:t>
      </w:r>
      <w:r w:rsidR="005A5D10" w:rsidRPr="0088161F">
        <w:rPr>
          <w:lang w:val="en-US"/>
        </w:rPr>
        <w:t>no phenotype associated</w:t>
      </w:r>
      <w:r>
        <w:rPr>
          <w:lang w:val="en-US"/>
        </w:rPr>
        <w:t xml:space="preserve"> with</w:t>
      </w:r>
      <w:r w:rsidR="005A5D10" w:rsidRPr="0088161F">
        <w:rPr>
          <w:lang w:val="en-US"/>
        </w:rPr>
        <w:t xml:space="preserve"> </w:t>
      </w:r>
      <w:r w:rsidR="00C91B24" w:rsidRPr="0088161F">
        <w:rPr>
          <w:lang w:val="en-US"/>
        </w:rPr>
        <w:t xml:space="preserve">the deletion of </w:t>
      </w:r>
      <w:r w:rsidR="005A5D10" w:rsidRPr="0088161F">
        <w:rPr>
          <w:lang w:val="en-US"/>
        </w:rPr>
        <w:t xml:space="preserve">AFUA_2G03230. </w:t>
      </w:r>
      <w:r w:rsidR="00CB268D" w:rsidRPr="0088161F">
        <w:rPr>
          <w:lang w:val="en-US"/>
        </w:rPr>
        <w:t xml:space="preserve">The phylogenetic tree of the GH13 family </w:t>
      </w:r>
      <w:r w:rsidR="00C91B24" w:rsidRPr="0088161F">
        <w:rPr>
          <w:lang w:val="en-US"/>
        </w:rPr>
        <w:t xml:space="preserve">of </w:t>
      </w:r>
      <w:r w:rsidR="00C91B24" w:rsidRPr="0088161F">
        <w:rPr>
          <w:i/>
          <w:lang w:val="en-US"/>
        </w:rPr>
        <w:t>A.</w:t>
      </w:r>
      <w:r w:rsidR="00BD0FAC" w:rsidRPr="0088161F">
        <w:rPr>
          <w:i/>
          <w:lang w:val="en-US"/>
        </w:rPr>
        <w:t xml:space="preserve"> </w:t>
      </w:r>
      <w:r w:rsidR="00C91B24" w:rsidRPr="0088161F">
        <w:rPr>
          <w:i/>
          <w:lang w:val="en-US"/>
        </w:rPr>
        <w:t>fumigatus</w:t>
      </w:r>
      <w:r w:rsidR="00C91B24" w:rsidRPr="0088161F">
        <w:rPr>
          <w:lang w:val="en-US"/>
        </w:rPr>
        <w:t xml:space="preserve"> </w:t>
      </w:r>
      <w:r w:rsidR="00CB268D" w:rsidRPr="0088161F">
        <w:rPr>
          <w:lang w:val="en-US"/>
        </w:rPr>
        <w:t>showed two distinct group</w:t>
      </w:r>
      <w:r w:rsidR="00814450" w:rsidRPr="0088161F">
        <w:rPr>
          <w:lang w:val="en-US"/>
        </w:rPr>
        <w:t>s</w:t>
      </w:r>
      <w:r w:rsidR="00CB268D" w:rsidRPr="0088161F">
        <w:rPr>
          <w:lang w:val="en-US"/>
        </w:rPr>
        <w:t xml:space="preserve">, the first group </w:t>
      </w:r>
      <w:r w:rsidR="00814450" w:rsidRPr="0088161F">
        <w:rPr>
          <w:lang w:val="en-US"/>
        </w:rPr>
        <w:t xml:space="preserve">(with AFUA_2G00710 AFUA_4G10130) </w:t>
      </w:r>
      <w:r w:rsidR="00CB268D" w:rsidRPr="0088161F">
        <w:rPr>
          <w:lang w:val="en-US"/>
        </w:rPr>
        <w:t xml:space="preserve">associated to proteins involved in starch degradation </w:t>
      </w:r>
      <w:r w:rsidR="00814450" w:rsidRPr="0088161F">
        <w:rPr>
          <w:lang w:val="en-US"/>
        </w:rPr>
        <w:t xml:space="preserve">like </w:t>
      </w:r>
      <w:proofErr w:type="spellStart"/>
      <w:r w:rsidR="00814450" w:rsidRPr="0088161F">
        <w:rPr>
          <w:lang w:val="en-US"/>
        </w:rPr>
        <w:t>AmyA</w:t>
      </w:r>
      <w:proofErr w:type="spellEnd"/>
      <w:r w:rsidR="00814450" w:rsidRPr="0088161F">
        <w:rPr>
          <w:lang w:val="en-US"/>
        </w:rPr>
        <w:t xml:space="preserve"> </w:t>
      </w:r>
      <w:r w:rsidR="00570908" w:rsidRPr="0088161F">
        <w:rPr>
          <w:lang w:val="en-US"/>
        </w:rPr>
        <w:t xml:space="preserve">and </w:t>
      </w:r>
      <w:proofErr w:type="spellStart"/>
      <w:r w:rsidR="00570908" w:rsidRPr="0088161F">
        <w:rPr>
          <w:lang w:val="en-US"/>
        </w:rPr>
        <w:t>AmyB</w:t>
      </w:r>
      <w:proofErr w:type="spellEnd"/>
      <w:r w:rsidR="00570908" w:rsidRPr="0088161F">
        <w:rPr>
          <w:lang w:val="en-US"/>
        </w:rPr>
        <w:t xml:space="preserve"> </w:t>
      </w:r>
      <w:r w:rsidR="00814450" w:rsidRPr="0088161F">
        <w:rPr>
          <w:lang w:val="en-US"/>
        </w:rPr>
        <w:t xml:space="preserve">in </w:t>
      </w:r>
      <w:r w:rsidR="00814450" w:rsidRPr="0088161F">
        <w:rPr>
          <w:i/>
          <w:lang w:val="en-US"/>
        </w:rPr>
        <w:t xml:space="preserve">A. </w:t>
      </w:r>
      <w:proofErr w:type="spellStart"/>
      <w:r w:rsidR="00814450" w:rsidRPr="0088161F">
        <w:rPr>
          <w:i/>
          <w:lang w:val="en-US"/>
        </w:rPr>
        <w:t>niger</w:t>
      </w:r>
      <w:proofErr w:type="spellEnd"/>
      <w:r w:rsidR="00814450" w:rsidRPr="0088161F">
        <w:rPr>
          <w:lang w:val="en-US"/>
        </w:rPr>
        <w:t xml:space="preserve"> </w:t>
      </w:r>
      <w:r w:rsidR="003E0C42">
        <w:rPr>
          <w:lang w:val="en-US"/>
        </w:rPr>
        <w:fldChar w:fldCharType="begin"/>
      </w:r>
      <w:r w:rsidR="003E0C42">
        <w:rPr>
          <w:lang w:val="en-US"/>
        </w:rPr>
        <w:instrText xml:space="preserve"> ADDIN ZOTERO_ITEM CSL_CITATION {"citationID":"gxFUXTAC","properties":{"formattedCitation":"(Korman {\\i{}et al.}, 1990)","plainCitation":"(Korman et al., 1990)","noteIndex":0},"citationItems":[{"id":460,"uris":["http://zotero.org/users/2763990/items/KQSRLUFR"],"uri":["http://zotero.org/users/2763990/items/KQSRLUFR"],"itemData":{"id":460,"type":"article-journal","abstract":"Using synthetic oligonucleotide probes, we cloned genomic DNA sequences encoding an alpha-amylase gene from Aspergillus niger var. awamori (A. awamori) on a 5.8 kb EcoRI fragment. Hybridization experiments, using a portion of this cloned fragment to probe DNA from A. awamori, suggested the presence of two alpha-amylase gene copies which were subsequently cloned as 7 kb (designated as amyA) and 4 kb (amyB) HindIII fragments. DNA sequence analysis of the amyA and amyB genes revealed the following: (1) Both genes are arranged as nine exons and eight introns; (2) The nucleotide sequences of amyA and amyB are identical throughout all but the last few nucleotides of their respective coding regions; (3) The amyA and amyB genes from A. awamori share extensive homology (greater than or equal to 98% identity) with the genes encoding Taka-amylase from A. oryzae. In order to test whether both amyA and amyB were functional in the genome, we constructed vectors containing gene fusions of either amyA and amyB to bovine prochymosin cDNA and used these vectors to transform A. awamori. Transformants which contained either the amyA- or amyB-prochymosin gene fusions produced extracellular chymosin, suggesting that both genes are functional.","container-title":"Current Genetics","DOI":"10.1007/bf00312611","ISSN":"0172-8083","issue":"3","journalAbbreviation":"Curr. Genet.","language":"eng","note":"PMID: 2340591","page":"203-212","source":"PubMed","title":"Cloning, characterization, and expression of two alpha-amylase genes from Aspergillus niger var. awamori","volume":"17","author":[{"family":"Korman","given":"D. R."},{"family":"Bayliss","given":"F. T."},{"family":"Barnett","given":"C. C."},{"family":"Carmona","given":"C. L."},{"family":"Kodama","given":"K. H."},{"family":"Royer","given":"T. J."},{"family":"Thompson","given":"S. A."},{"family":"Ward","given":"M."},{"family":"Wilson","given":"L. J."},{"family":"Berka","given":"R. M."}],"issued":{"date-parts":[["1990",3]]}}}],"schema":"https://github.com/citation-style-language/schema/raw/master/csl-citation.json"} </w:instrText>
      </w:r>
      <w:r w:rsidR="003E0C42">
        <w:rPr>
          <w:lang w:val="en-US"/>
        </w:rPr>
        <w:fldChar w:fldCharType="separate"/>
      </w:r>
      <w:r w:rsidR="003E0C42" w:rsidRPr="003E0C42">
        <w:rPr>
          <w:rFonts w:ascii="Calibri" w:hAnsi="Calibri" w:cs="Times New Roman"/>
          <w:szCs w:val="24"/>
          <w:lang w:val="en-US"/>
        </w:rPr>
        <w:t>(</w:t>
      </w:r>
      <w:proofErr w:type="spellStart"/>
      <w:r w:rsidR="003E0C42" w:rsidRPr="003E0C42">
        <w:rPr>
          <w:rFonts w:ascii="Calibri" w:hAnsi="Calibri" w:cs="Times New Roman"/>
          <w:szCs w:val="24"/>
          <w:lang w:val="en-US"/>
        </w:rPr>
        <w:t>Korman</w:t>
      </w:r>
      <w:proofErr w:type="spellEnd"/>
      <w:r w:rsidR="003E0C42" w:rsidRPr="003E0C42">
        <w:rPr>
          <w:rFonts w:ascii="Calibri" w:hAnsi="Calibri" w:cs="Times New Roman"/>
          <w:szCs w:val="24"/>
          <w:lang w:val="en-US"/>
        </w:rPr>
        <w:t xml:space="preserve"> </w:t>
      </w:r>
      <w:r w:rsidR="003E0C42" w:rsidRPr="003E0C42">
        <w:rPr>
          <w:rFonts w:ascii="Calibri" w:hAnsi="Calibri" w:cs="Times New Roman"/>
          <w:i/>
          <w:iCs/>
          <w:szCs w:val="24"/>
          <w:lang w:val="en-US"/>
        </w:rPr>
        <w:t>et al.</w:t>
      </w:r>
      <w:r w:rsidR="003E0C42" w:rsidRPr="003E0C42">
        <w:rPr>
          <w:rFonts w:ascii="Calibri" w:hAnsi="Calibri" w:cs="Times New Roman"/>
          <w:szCs w:val="24"/>
          <w:lang w:val="en-US"/>
        </w:rPr>
        <w:t>, 1990)</w:t>
      </w:r>
      <w:r w:rsidR="003E0C42">
        <w:rPr>
          <w:lang w:val="en-US"/>
        </w:rPr>
        <w:fldChar w:fldCharType="end"/>
      </w:r>
      <w:r w:rsidR="00570908" w:rsidRPr="0088161F">
        <w:rPr>
          <w:lang w:val="en-US"/>
        </w:rPr>
        <w:t xml:space="preserve"> </w:t>
      </w:r>
      <w:r w:rsidR="00CB268D" w:rsidRPr="0088161F">
        <w:rPr>
          <w:lang w:val="en-US"/>
        </w:rPr>
        <w:t xml:space="preserve">and the second group </w:t>
      </w:r>
      <w:r w:rsidR="00814450" w:rsidRPr="0088161F">
        <w:rPr>
          <w:lang w:val="en-US"/>
        </w:rPr>
        <w:t>(AFUA_3G00900</w:t>
      </w:r>
      <w:r w:rsidR="00A26F79">
        <w:rPr>
          <w:lang w:val="en-US"/>
        </w:rPr>
        <w:t>, AFUA_2G03230 and</w:t>
      </w:r>
      <w:r w:rsidR="00814450" w:rsidRPr="0088161F">
        <w:rPr>
          <w:lang w:val="en-US"/>
        </w:rPr>
        <w:t xml:space="preserve"> AFUA_2G13460) associated to proteins</w:t>
      </w:r>
      <w:r w:rsidR="00CB268D" w:rsidRPr="0088161F">
        <w:rPr>
          <w:lang w:val="en-US"/>
        </w:rPr>
        <w:t xml:space="preserve"> with transferase activit</w:t>
      </w:r>
      <w:r w:rsidR="00F04406" w:rsidRPr="0088161F">
        <w:rPr>
          <w:lang w:val="en-US"/>
        </w:rPr>
        <w:t>ies</w:t>
      </w:r>
      <w:r w:rsidR="00BE7EA8" w:rsidRPr="0088161F">
        <w:rPr>
          <w:lang w:val="en-US"/>
        </w:rPr>
        <w:t xml:space="preserve"> like </w:t>
      </w:r>
      <w:proofErr w:type="spellStart"/>
      <w:r w:rsidR="00BE7EA8" w:rsidRPr="0088161F">
        <w:rPr>
          <w:lang w:val="en-US"/>
        </w:rPr>
        <w:t>AgtA</w:t>
      </w:r>
      <w:proofErr w:type="spellEnd"/>
      <w:r w:rsidR="00BE7EA8" w:rsidRPr="0088161F">
        <w:rPr>
          <w:lang w:val="en-US"/>
        </w:rPr>
        <w:t xml:space="preserve"> and </w:t>
      </w:r>
      <w:proofErr w:type="spellStart"/>
      <w:r w:rsidR="00BE7EA8" w:rsidRPr="0088161F">
        <w:rPr>
          <w:lang w:val="en-US"/>
        </w:rPr>
        <w:t>AgtB</w:t>
      </w:r>
      <w:proofErr w:type="spellEnd"/>
      <w:r w:rsidR="00BE0D79" w:rsidRPr="0088161F">
        <w:rPr>
          <w:lang w:val="en-US"/>
        </w:rPr>
        <w:t xml:space="preserve"> in </w:t>
      </w:r>
      <w:r w:rsidR="00BE0D79" w:rsidRPr="0088161F">
        <w:rPr>
          <w:i/>
          <w:lang w:val="en-US"/>
        </w:rPr>
        <w:t>A.</w:t>
      </w:r>
      <w:r w:rsidR="00BD0FAC" w:rsidRPr="0088161F">
        <w:rPr>
          <w:i/>
          <w:lang w:val="en-US"/>
        </w:rPr>
        <w:t xml:space="preserve"> </w:t>
      </w:r>
      <w:proofErr w:type="spellStart"/>
      <w:r w:rsidR="00BE0D79" w:rsidRPr="0088161F">
        <w:rPr>
          <w:i/>
          <w:lang w:val="en-US"/>
        </w:rPr>
        <w:t>niger</w:t>
      </w:r>
      <w:proofErr w:type="spellEnd"/>
      <w:r w:rsidR="00BE0D79" w:rsidRPr="0088161F">
        <w:rPr>
          <w:lang w:val="en-US"/>
        </w:rPr>
        <w:t xml:space="preserve"> and </w:t>
      </w:r>
      <w:r w:rsidR="00BD0FAC" w:rsidRPr="0088161F">
        <w:rPr>
          <w:lang w:val="en-US"/>
        </w:rPr>
        <w:t xml:space="preserve">Aah3 </w:t>
      </w:r>
      <w:r w:rsidR="00BE0D79" w:rsidRPr="0088161F">
        <w:rPr>
          <w:lang w:val="en-US"/>
        </w:rPr>
        <w:t xml:space="preserve">in </w:t>
      </w:r>
      <w:r w:rsidR="00BE0D79" w:rsidRPr="0088161F">
        <w:rPr>
          <w:i/>
          <w:lang w:val="en-US"/>
        </w:rPr>
        <w:t>S.</w:t>
      </w:r>
      <w:r w:rsidR="00BD0FAC" w:rsidRPr="0088161F">
        <w:rPr>
          <w:i/>
          <w:lang w:val="en-US"/>
        </w:rPr>
        <w:t xml:space="preserve"> </w:t>
      </w:r>
      <w:proofErr w:type="spellStart"/>
      <w:r w:rsidR="002C7E5E" w:rsidRPr="002C7E5E">
        <w:rPr>
          <w:i/>
          <w:lang w:val="en-US"/>
        </w:rPr>
        <w:t>pombe</w:t>
      </w:r>
      <w:proofErr w:type="spellEnd"/>
      <w:r w:rsidR="002C7E5E" w:rsidRPr="002C7E5E">
        <w:rPr>
          <w:i/>
          <w:lang w:val="en-US"/>
        </w:rPr>
        <w:t xml:space="preserve"> </w:t>
      </w:r>
      <w:r w:rsidR="002C7E5E">
        <w:rPr>
          <w:i/>
          <w:lang w:val="en-US"/>
        </w:rPr>
        <w:fldChar w:fldCharType="begin"/>
      </w:r>
      <w:r w:rsidR="00845BB4">
        <w:rPr>
          <w:i/>
          <w:lang w:val="en-US"/>
        </w:rPr>
        <w:instrText xml:space="preserve"> ADDIN ZOTERO_ITEM CSL_CITATION {"citationID":"WDRhyU1L","properties":{"formattedCitation":"(Morita {\\i{}et al.}, 2006; van der Kaaij {\\i{}et al.}, 2007b; Yuan {\\i{}et al.}, 2008)","plainCitation":"(Morita et al., 2006; van der Kaaij et al., 2007b; Yuan et al., 2008)","noteIndex":0},"citationItems":[{"id":462,"uris":["http://zotero.org/users/2763990/items/72AAHK3Q"],"uri":["http://zotero.org/users/2763990/items/72AAHK3Q"],"itemData":{"id":462,"type":"article-journal","abstract":"Glycosylphosphatidylinositol (GPI)-anchored proteins are essential for normal cellular morphogenesis and have an additional role in mediating cross-linking of glycoproteins to cell wall glucan in yeast cells. Although many GPI-anchored proteins have been characterized in Saccharomyces cerevisiae, none have been reported for well-characterized GPI-anchored proteins in Schizosaccharomyces pombe to date. Among the putative GPI-anchored proteins in S. pombe, four alpha-amylase homologs (Aah1p-Aah4p) have putative signal sequences and C-terminal GPI anchor addition signals. Disruption of aah3(+) resulted in a morphological defect and hypersensitivity to cell wall-degrading enzymes. Biochemical analysis showed that Aah3p is an N-glycosylated, GPI-anchored membrane protein localized in the membrane and cell wall fractions. Conjugation and sporulation were not affected by the aah3(+) deletion, but the ascal wall of aah3Delta cells was easily lysed by hydrolases. Expression of aah3 alleles in which the conserved aspartic acid and glutamic acid residues required for hydrolase activity were replaced with alanine residues failed to rescue the morphological and ascal wall defects of aah3Delta cells. Taken together, these results indicate that Aah3p is a GPI-anchored protein and is required for cell and ascal wall integrity in S. pombe.","container-title":"Bioscience, Biotechnology, and Biochemistry","DOI":"10.1271/bbb.50693","ISSN":"0916-8451","issue":"6","journalAbbreviation":"Biosci. Biotechnol. Biochem.","language":"eng","note":"PMID: 16751704","page":"1454-1463","source":"PubMed","title":"An alpha-amylase homologue, aah3, encodes a GPI-anchored membrane protein required for cell wall integrity and morphogenesis in Schizosaccharomyces pombe","volume":"70","author":[{"family":"Morita","given":"Tomotake"},{"family":"Tanaka","given":"Naotaka"},{"family":"Hosomi","given":"Akira"},{"family":"Giga-Hama","given":"Yuko"},{"family":"Takegawa","given":"Kaoru"}],"issued":{"date-parts":[["2006",6]]}}},{"id":458,"uris":["http://zotero.org/users/2763990/items/Z2CZSXC5"],"uri":["http://zotero.org/users/2763990/items/Z2CZSXC5"],"itemData":{"id":458,"type":"article-journal","abstract":"In the genome sequence of Aspergillus niger CBS 513.88, three genes were identified with high similarity to fungal alpha-amylases. The protein sequences derived from these genes were different in two ways from all described fungal alpha-amylases: they were predicted to be glycosylphosphatidylinositol anchored, and some highly conserved amino acids of enzymes in the alpha-amylase family were absent. We expressed two of these enzymes in a suitable A. niger strain and characterized the purified proteins. Both enzymes showed transglycosylation activity on donor substrates with alpha-(1,4)-glycosidic bonds and at least five anhydroglucose units. The enzymes, designated AgtA and AgtB, produced new alpha-(1,4)-glycosidic bonds and therefore belong to the group of the 4-alpha-glucanotransferases (EC 2.4.1.25). Their reaction products reached a degree of polymerization of at least 30. Maltose and larger maltooligosaccharides were the most efficient acceptor substrates, although AgtA also used small nigerooligosaccharides containing alpha-(1,3)-glycosidic bonds as acceptor substrate. An agtA knockout of A. niger showed an increased susceptibility towards the cell wall-disrupting compound calcofluor white, indicating a cell wall integrity defect in this strain. Homologues of AgtA and AgtB are present in other fungal species with alpha-glucans in their cell walls, but not in yeast species lacking cell wall alpha-glucan. Possible roles for these enzymes in the synthesis and/or maintenance of the fungal cell wall are discussed.","container-title":"Eukaryotic Cell","DOI":"10.1128/EC.00354-06","ISSN":"1535-9778","issue":"7","journalAbbreviation":"Eukaryotic Cell","language":"eng","note":"PMID: 17496125\nPMCID: PMC1951109","page":"1178-1188","source":"PubMed","title":"Two novel, putatively cell wall-associated and glycosylphosphatidylinositol-anchored alpha-glucanotransferase enzymes of Aspergillus niger","volume":"6","author":[{"family":"Kaaij","given":"R. M.","non-dropping-particle":"van der"},{"family":"Yuan","given":"X.-L."},{"family":"Franken","given":"A."},{"family":"Ram","given":"A. F. J."},{"family":"Punt","given":"P. J."},{"family":"Maarel","given":"M. J. E. C.","non-dropping-particle":"van der"},{"family":"Dijkhuizen","given":"L."}],"issued":{"date-parts":[["2007",7]]}}},{"id":461,"uris":["http://zotero.org/users/2763990/items/3TBXYQG9"],"uri":["http://zotero.org/users/2763990/items/3TBXYQG9"],"itemData":{"id":461,"type":"article-journal","abstract":"The filamentous ascomycete Aspergillus niger is well known for its ability to produce a large variety of enzymes for the degradation of plant polysaccharide material. A major carbon and energy source for this soil fungus is starch, which can be degraded by the concerted action of alpha-amylase, glucoamylase and alpha-glucosidase enzymes, members of the glycoside hydrolase (GH) families 13, 15 and 31, respectively. In this study we have combined analysis of the genome sequence of A. niger CBS 513.88 with microarray experiments to identify novel enzymes from these families and to predict their physiological functions. We have identified 17 previously unknown family GH13, 15 and 31 enzymes in the A. niger genome, all of which have orthologues in other aspergilli. Only two of the newly identified enzymes, a </w:instrText>
      </w:r>
      <w:r w:rsidR="00845BB4" w:rsidRPr="0057236B">
        <w:rPr>
          <w:i/>
          <w:lang w:val="da-DK"/>
        </w:rPr>
        <w:instrText xml:space="preserve">putative alpha-glucosidase (AgdB) and an alpha-amylase (AmyC), were predicted to play a role in starch degradation. The expression of the majority of the genes identified was not induced by maltose as carbon source, and not dependent on the presence of AmyR, the transcriptional regulator for starch degrading enzymes. The possible physiological functions of the other predicted family GH13, GH15 and GH31 enzymes, including intracellular enzymes and cell wall associated proteins, in alternative alpha-glucan modifying processes are discussed.","container-title":"Molecular genetics and genomics: MGG","DOI":"10.1007/s00438-008-0332-7","ISSN":"1617-4615","issue":"6","journalAbbreviation":"Mol. Genet. Genomics","language":"eng","note":"PMID: 18320228\nPMCID: PMC2413074","page":"545-561","source":"PubMed","title":"Aspergillus niger genome-wide analysis reveals a large number of novel alpha-glucan acting enzymes with unexpected expression profiles","volume":"279","author":[{"family":"Yuan","given":"Xiao-Lian"},{"family":"Kaaij","given":"Rachel M.","non-dropping-particle":"van der"},{"family":"Hondel","given":"Cees A. M. J. J.","non-dropping-particle":"van den"},{"family":"Punt","given":"Peter J."},{"family":"Maarel","given":"Marc J. E. C.","non-dropping-particle":"van der"},{"family":"Dijkhuizen","given":"Lubbert"},{"family":"Ram","given":"Arthur F. J."}],"issued":{"date-parts":[["2008",6]]}}}],"schema":"https://github.com/citation-style-language/schema/raw/master/csl-citation.json"} </w:instrText>
      </w:r>
      <w:r w:rsidR="002C7E5E">
        <w:rPr>
          <w:i/>
          <w:lang w:val="en-US"/>
        </w:rPr>
        <w:fldChar w:fldCharType="separate"/>
      </w:r>
      <w:r w:rsidR="00845BB4" w:rsidRPr="0057236B">
        <w:rPr>
          <w:rFonts w:ascii="Calibri" w:hAnsi="Calibri" w:cs="Times New Roman"/>
          <w:szCs w:val="24"/>
          <w:lang w:val="da-DK"/>
        </w:rPr>
        <w:t xml:space="preserve">(Morita </w:t>
      </w:r>
      <w:r w:rsidR="00845BB4" w:rsidRPr="0057236B">
        <w:rPr>
          <w:rFonts w:ascii="Calibri" w:hAnsi="Calibri" w:cs="Times New Roman"/>
          <w:i/>
          <w:iCs/>
          <w:szCs w:val="24"/>
          <w:lang w:val="da-DK"/>
        </w:rPr>
        <w:t>et al.</w:t>
      </w:r>
      <w:r w:rsidR="00845BB4" w:rsidRPr="0057236B">
        <w:rPr>
          <w:rFonts w:ascii="Calibri" w:hAnsi="Calibri" w:cs="Times New Roman"/>
          <w:szCs w:val="24"/>
          <w:lang w:val="da-DK"/>
        </w:rPr>
        <w:t xml:space="preserve">, 2006; van der Kaaij </w:t>
      </w:r>
      <w:r w:rsidR="00845BB4" w:rsidRPr="0057236B">
        <w:rPr>
          <w:rFonts w:ascii="Calibri" w:hAnsi="Calibri" w:cs="Times New Roman"/>
          <w:i/>
          <w:iCs/>
          <w:szCs w:val="24"/>
          <w:lang w:val="da-DK"/>
        </w:rPr>
        <w:t>et al.</w:t>
      </w:r>
      <w:r w:rsidR="00845BB4" w:rsidRPr="0057236B">
        <w:rPr>
          <w:rFonts w:ascii="Calibri" w:hAnsi="Calibri" w:cs="Times New Roman"/>
          <w:szCs w:val="24"/>
          <w:lang w:val="da-DK"/>
        </w:rPr>
        <w:t xml:space="preserve">, 2007b; Yuan </w:t>
      </w:r>
      <w:r w:rsidR="00845BB4" w:rsidRPr="0057236B">
        <w:rPr>
          <w:rFonts w:ascii="Calibri" w:hAnsi="Calibri" w:cs="Times New Roman"/>
          <w:i/>
          <w:iCs/>
          <w:szCs w:val="24"/>
          <w:lang w:val="da-DK"/>
        </w:rPr>
        <w:t>et al.</w:t>
      </w:r>
      <w:r w:rsidR="00845BB4" w:rsidRPr="0057236B">
        <w:rPr>
          <w:rFonts w:ascii="Calibri" w:hAnsi="Calibri" w:cs="Times New Roman"/>
          <w:szCs w:val="24"/>
          <w:lang w:val="da-DK"/>
        </w:rPr>
        <w:t>, 2008)</w:t>
      </w:r>
      <w:r w:rsidR="002C7E5E">
        <w:rPr>
          <w:i/>
          <w:lang w:val="en-US"/>
        </w:rPr>
        <w:fldChar w:fldCharType="end"/>
      </w:r>
      <w:r w:rsidR="00BE21BC" w:rsidRPr="00BE21BC">
        <w:t xml:space="preserve"> (Figure 1)</w:t>
      </w:r>
      <w:r w:rsidR="00BE7EA8" w:rsidRPr="0057236B">
        <w:rPr>
          <w:lang w:val="da-DK"/>
        </w:rPr>
        <w:t>.</w:t>
      </w:r>
      <w:r w:rsidR="005A5D10" w:rsidRPr="0057236B">
        <w:rPr>
          <w:lang w:val="da-DK"/>
        </w:rPr>
        <w:t xml:space="preserve"> </w:t>
      </w:r>
      <w:r w:rsidR="00717EFA" w:rsidRPr="00717EFA">
        <w:rPr>
          <w:lang w:val="en-US"/>
        </w:rPr>
        <w:t xml:space="preserve">In </w:t>
      </w:r>
      <w:r w:rsidR="00717EFA" w:rsidRPr="00717EFA">
        <w:rPr>
          <w:i/>
          <w:lang w:val="en-US"/>
        </w:rPr>
        <w:t xml:space="preserve">A. </w:t>
      </w:r>
      <w:proofErr w:type="spellStart"/>
      <w:r w:rsidR="00717EFA" w:rsidRPr="00717EFA">
        <w:rPr>
          <w:i/>
          <w:lang w:val="en-US"/>
        </w:rPr>
        <w:t>niger</w:t>
      </w:r>
      <w:proofErr w:type="spellEnd"/>
      <w:r w:rsidR="00717EFA">
        <w:rPr>
          <w:lang w:val="en-US"/>
        </w:rPr>
        <w:t>, b</w:t>
      </w:r>
      <w:r w:rsidR="00717EFA" w:rsidRPr="00717EFA">
        <w:rPr>
          <w:lang w:val="en-US"/>
        </w:rPr>
        <w:t xml:space="preserve">oth enzymes showed </w:t>
      </w:r>
      <w:proofErr w:type="spellStart"/>
      <w:r w:rsidR="00717EFA" w:rsidRPr="00717EFA">
        <w:rPr>
          <w:lang w:val="en-US"/>
        </w:rPr>
        <w:t>transglycosylation</w:t>
      </w:r>
      <w:proofErr w:type="spellEnd"/>
      <w:r w:rsidR="00717EFA" w:rsidRPr="00717EFA">
        <w:rPr>
          <w:lang w:val="en-US"/>
        </w:rPr>
        <w:t xml:space="preserve"> activity on donor substrates with alpha-(1</w:t>
      </w:r>
      <w:proofErr w:type="gramStart"/>
      <w:r w:rsidR="00717EFA" w:rsidRPr="00717EFA">
        <w:rPr>
          <w:lang w:val="en-US"/>
        </w:rPr>
        <w:t>,4</w:t>
      </w:r>
      <w:proofErr w:type="gramEnd"/>
      <w:r w:rsidR="00717EFA" w:rsidRPr="00717EFA">
        <w:rPr>
          <w:lang w:val="en-US"/>
        </w:rPr>
        <w:t>)-</w:t>
      </w:r>
      <w:proofErr w:type="spellStart"/>
      <w:r w:rsidR="00717EFA" w:rsidRPr="00717EFA">
        <w:rPr>
          <w:lang w:val="en-US"/>
        </w:rPr>
        <w:t>glycosidic</w:t>
      </w:r>
      <w:proofErr w:type="spellEnd"/>
      <w:r w:rsidR="00717EFA" w:rsidRPr="00717EFA">
        <w:rPr>
          <w:lang w:val="en-US"/>
        </w:rPr>
        <w:t xml:space="preserve"> bonds and at least five </w:t>
      </w:r>
      <w:proofErr w:type="spellStart"/>
      <w:r w:rsidR="00717EFA" w:rsidRPr="00717EFA">
        <w:rPr>
          <w:lang w:val="en-US"/>
        </w:rPr>
        <w:t>anhydroglucose</w:t>
      </w:r>
      <w:proofErr w:type="spellEnd"/>
      <w:r w:rsidR="00717EFA" w:rsidRPr="00717EFA">
        <w:rPr>
          <w:lang w:val="en-US"/>
        </w:rPr>
        <w:t xml:space="preserve"> units. The enzymes, designated </w:t>
      </w:r>
      <w:proofErr w:type="spellStart"/>
      <w:r w:rsidR="00717EFA" w:rsidRPr="00717EFA">
        <w:rPr>
          <w:lang w:val="en-US"/>
        </w:rPr>
        <w:t>AgtA</w:t>
      </w:r>
      <w:proofErr w:type="spellEnd"/>
      <w:r w:rsidR="00717EFA" w:rsidRPr="00717EFA">
        <w:rPr>
          <w:lang w:val="en-US"/>
        </w:rPr>
        <w:t xml:space="preserve"> and </w:t>
      </w:r>
      <w:proofErr w:type="spellStart"/>
      <w:r w:rsidR="00717EFA" w:rsidRPr="00717EFA">
        <w:rPr>
          <w:lang w:val="en-US"/>
        </w:rPr>
        <w:t>AgtB</w:t>
      </w:r>
      <w:proofErr w:type="spellEnd"/>
      <w:r w:rsidR="00717EFA" w:rsidRPr="00717EFA">
        <w:rPr>
          <w:lang w:val="en-US"/>
        </w:rPr>
        <w:t>, produced n</w:t>
      </w:r>
      <w:r w:rsidR="00717EFA">
        <w:rPr>
          <w:lang w:val="en-US"/>
        </w:rPr>
        <w:t>ew alpha-(1,4)-</w:t>
      </w:r>
      <w:proofErr w:type="spellStart"/>
      <w:r w:rsidR="00717EFA">
        <w:rPr>
          <w:lang w:val="en-US"/>
        </w:rPr>
        <w:t>glycosidic</w:t>
      </w:r>
      <w:proofErr w:type="spellEnd"/>
      <w:r w:rsidR="00717EFA">
        <w:rPr>
          <w:lang w:val="en-US"/>
        </w:rPr>
        <w:t xml:space="preserve"> bonds </w:t>
      </w:r>
      <w:r w:rsidR="00717EFA">
        <w:rPr>
          <w:lang w:val="en-US"/>
        </w:rPr>
        <w:fldChar w:fldCharType="begin"/>
      </w:r>
      <w:r w:rsidR="00845BB4">
        <w:rPr>
          <w:lang w:val="en-US"/>
        </w:rPr>
        <w:instrText xml:space="preserve"> ADDIN ZOTERO_ITEM CSL_CITATION {"citationID":"yex48drL","properties":{"formattedCitation":"(van der Kaaij {\\i{}et al.}, 2007b)","plainCitation":"(van der Kaaij et al., 2007b)","noteIndex":0},"citationItems":[{"id":458,"uris":["http://zotero.org/users/2763990/items/Z2CZSXC5"],"uri":["http://zotero.org/users/2763990/items/Z2CZSXC5"],"itemData":{"id":458,"type":"article-journal","abstract":"In the genome sequence of Aspergillus niger CBS 513.88, three genes were identified with high similarity to fungal alpha-amylases. The protein sequences derived from these genes were different in two ways from all described fungal alpha-amylases: they were predicted to be glycosylphosphatidylinositol anchored, and some highly conserved amino acids of enzymes in the alpha-amylase family were absent. We expressed two of these enzymes in a suitable A. niger strain and characterized the purified proteins. Both enzymes showed transglycosylation activity on donor substrates with alpha-(1,4)-glycosidic bonds and at least five anhydroglucose units. The enzymes, designated AgtA and AgtB, produced new alpha-(1,4)-glycosidic bonds and therefore belong to the group of the 4-alpha-glucanotransferases (EC 2.4.1.25). Their reaction products reached a degree of polymerization of at least 30. Maltose and larger maltooligosaccharides were the most efficient acceptor substrates, although AgtA also used small nigerooligosaccharides containing alpha-(1,3)-glycosidic bonds as acceptor substrate. An agtA knockout of A. niger showed an increased susceptibility towards the cell wall-disrupting compound calcofluor white, indicating a cell wall integrity defect in this strain. Homologues of AgtA and AgtB are present in other fungal species with alpha-glucans in their cell walls, but not in yeast species lacking cell wall alpha-glucan. Possible roles for these enzymes in the synthesis and/or maintenance of the fungal cell wall are discussed.","container-title":"Eukaryotic Cell","DOI":"10.1128/EC.00354-06","ISSN":"1535-9778","issue":"7","journalAbbreviation":"Eukaryotic Cell","language":"eng","note":"PMID: 17496125\nPMCID: PMC1951109","page":"1178-1188","source":"PubMed","title":"Two novel, putatively cell wall-associated and glycosylphosphatidylinositol-anchored alpha-glucanotransferase enzymes of Aspergillus niger","volume":"6","author":[{"family":"Kaaij","given":"R. M.","non-dropping-particle":"van der"},{"family":"Yuan","given":"X.-L."},{"family":"Franken","given":"A."},{"family":"Ram","given":"A. F. J."},{"family":"Punt","given":"P. J."},{"family":"Maarel","given":"M. J. E. C.","non-dropping-particle":"van der"},{"family":"Dijkhuizen","given":"L."}],"issued":{"date-parts":[["2007",7]]}}}],"schema":"https://github.com/citation-style-language/schema/raw/master/csl-citation.json"} </w:instrText>
      </w:r>
      <w:r w:rsidR="00717EFA">
        <w:rPr>
          <w:lang w:val="en-US"/>
        </w:rPr>
        <w:fldChar w:fldCharType="separate"/>
      </w:r>
      <w:r w:rsidR="00845BB4" w:rsidRPr="00DD7E69">
        <w:rPr>
          <w:rFonts w:ascii="Calibri" w:hAnsi="Calibri" w:cs="Times New Roman"/>
          <w:szCs w:val="24"/>
          <w:lang w:val="en-US"/>
        </w:rPr>
        <w:t xml:space="preserve">(van der Kaaij </w:t>
      </w:r>
      <w:r w:rsidR="00845BB4" w:rsidRPr="00DD7E69">
        <w:rPr>
          <w:rFonts w:ascii="Calibri" w:hAnsi="Calibri" w:cs="Times New Roman"/>
          <w:i/>
          <w:iCs/>
          <w:szCs w:val="24"/>
          <w:lang w:val="en-US"/>
        </w:rPr>
        <w:t>et al.</w:t>
      </w:r>
      <w:r w:rsidR="00845BB4" w:rsidRPr="00DD7E69">
        <w:rPr>
          <w:rFonts w:ascii="Calibri" w:hAnsi="Calibri" w:cs="Times New Roman"/>
          <w:szCs w:val="24"/>
          <w:lang w:val="en-US"/>
        </w:rPr>
        <w:t>, 2007b)</w:t>
      </w:r>
      <w:r w:rsidR="00717EFA">
        <w:rPr>
          <w:lang w:val="en-US"/>
        </w:rPr>
        <w:fldChar w:fldCharType="end"/>
      </w:r>
      <w:r w:rsidR="00717EFA" w:rsidRPr="00DD7E69">
        <w:rPr>
          <w:lang w:val="en-US"/>
        </w:rPr>
        <w:t xml:space="preserve">. </w:t>
      </w:r>
      <w:r w:rsidR="005A5D10" w:rsidRPr="0088161F">
        <w:rPr>
          <w:lang w:val="en-US"/>
        </w:rPr>
        <w:t>I</w:t>
      </w:r>
      <w:r w:rsidR="00F04406" w:rsidRPr="0088161F">
        <w:rPr>
          <w:lang w:val="en-US"/>
        </w:rPr>
        <w:t xml:space="preserve">n </w:t>
      </w:r>
      <w:r w:rsidR="00901D54" w:rsidRPr="0088161F">
        <w:rPr>
          <w:i/>
          <w:lang w:val="en-US"/>
        </w:rPr>
        <w:t>S.</w:t>
      </w:r>
      <w:r w:rsidR="00786222" w:rsidRPr="0088161F">
        <w:rPr>
          <w:i/>
          <w:lang w:val="en-US"/>
        </w:rPr>
        <w:t xml:space="preserve"> </w:t>
      </w:r>
      <w:proofErr w:type="spellStart"/>
      <w:r w:rsidR="00901D54" w:rsidRPr="0088161F">
        <w:rPr>
          <w:i/>
          <w:lang w:val="en-US"/>
        </w:rPr>
        <w:t>pombe</w:t>
      </w:r>
      <w:proofErr w:type="spellEnd"/>
      <w:r w:rsidR="00901D54" w:rsidRPr="0088161F">
        <w:rPr>
          <w:lang w:val="en-US"/>
        </w:rPr>
        <w:t xml:space="preserve">, disruption of </w:t>
      </w:r>
      <w:r w:rsidR="00786222" w:rsidRPr="0088161F">
        <w:rPr>
          <w:i/>
          <w:lang w:val="en-US"/>
        </w:rPr>
        <w:t>AAH</w:t>
      </w:r>
      <w:r w:rsidR="00901D54" w:rsidRPr="0088161F">
        <w:rPr>
          <w:i/>
          <w:lang w:val="en-US"/>
        </w:rPr>
        <w:t>3</w:t>
      </w:r>
      <w:r w:rsidR="00901D54" w:rsidRPr="0088161F">
        <w:rPr>
          <w:lang w:val="en-US"/>
        </w:rPr>
        <w:t xml:space="preserve"> encoding a GPI</w:t>
      </w:r>
      <w:r w:rsidR="00552332" w:rsidRPr="0088161F">
        <w:rPr>
          <w:lang w:val="en-US"/>
        </w:rPr>
        <w:t xml:space="preserve"> </w:t>
      </w:r>
      <w:r w:rsidR="00901D54" w:rsidRPr="0088161F">
        <w:rPr>
          <w:lang w:val="en-US"/>
        </w:rPr>
        <w:t>anchored protein resulted in hypersensitivity towards cell wall-degrading enzymes and an aberrant cell shape, indicating that normal cell wall biosynthesis was affected</w:t>
      </w:r>
      <w:r w:rsidR="002C7E5E">
        <w:rPr>
          <w:lang w:val="en-US"/>
        </w:rPr>
        <w:t xml:space="preserve"> </w:t>
      </w:r>
      <w:r w:rsidR="002C7E5E">
        <w:rPr>
          <w:lang w:val="en-US"/>
        </w:rPr>
        <w:fldChar w:fldCharType="begin"/>
      </w:r>
      <w:r w:rsidR="002C7E5E">
        <w:rPr>
          <w:lang w:val="en-US"/>
        </w:rPr>
        <w:instrText xml:space="preserve"> ADDIN ZOTERO_ITEM CSL_CITATION {"citationID":"ODFzOCDU","properties":{"formattedCitation":"(Morita {\\i{}et al.}, 2006)","plainCitation":"(Morita et al., 2006)","noteIndex":0},"citationItems":[{"id":462,"uris":["http://zotero.org/users/2763990/items/72AAHK3Q"],"uri":["http://zotero.org/users/2763990/items/72AAHK3Q"],"itemData":{"id":462,"type":"article-journal","abstract":"Glycosylphosphatidylinositol (GPI)-anchored proteins are essential for normal cellular morphogenesis and have an additional role in mediating cross-linking of glycoproteins to cell wall glucan in yeast cells. Although many GPI-anchored proteins have been characterized in Saccharomyces cerevisiae, none have been reported for well-characterized GPI-anchored proteins in Schizosaccharomyces pombe to date. Among the putative GPI-anchored proteins in S. pombe, four alpha-amylase homologs (Aah1p-Aah4p) have putative signal sequences and C-terminal GPI anchor addition signals. Disruption of aah3(+) resulted in a morphological defect and hypersensitivity to cell wall-degrading enzymes. Biochemical analysis showed that Aah3p is an N-glycosylated, GPI-anchored membrane protein localized in the membrane and cell wall fractions. Conjugation and sporulation were not affected by the aah3(+) deletion, but the ascal wall of aah3Delta cells was easily lysed by hydrolases. Expression of aah3 alleles in which the conserved aspartic acid and glutamic acid residues required for hydrolase activity were replaced with alanine residues failed to rescue the morphological and ascal wall defects of aah3Delta cells. Taken together, these results indicate that Aah3p is a GPI-anchored protein and is required for cell and ascal wall integrity in S. pombe.","container-title":"Bioscience, Biotechnology, and Biochemistry","DOI":"10.1271/bbb.50693","ISSN":"0916-8451","issue":"6","journalAbbreviation":"Biosci. Biotechnol. Biochem.","language":"eng","note":"PMID: 16751704","page":"1454-1463","source":"PubMed","title":"An alpha-amylase homologue, aah3, encodes a GPI-anchored membrane protein required for cell wall integrity and morphogenesis in Schizosaccharomyces pombe","volume":"70","author":[{"family":"Morita","given":"Tomotake"},{"family":"Tanaka","given":"Naotaka"},{"family":"Hosomi","given":"Akira"},{"family":"Giga-Hama","given":"Yuko"},{"family":"Takegawa","given":"Kaoru"}],"issued":{"date-parts":[["2006",6]]}}}],"schema":"https://github.com/citation-style-language/schema/raw/master/csl-citation.json"} </w:instrText>
      </w:r>
      <w:r w:rsidR="002C7E5E">
        <w:rPr>
          <w:lang w:val="en-US"/>
        </w:rPr>
        <w:fldChar w:fldCharType="separate"/>
      </w:r>
      <w:r w:rsidR="002C7E5E" w:rsidRPr="00717EFA">
        <w:rPr>
          <w:rFonts w:ascii="Calibri" w:hAnsi="Calibri" w:cs="Times New Roman"/>
          <w:szCs w:val="24"/>
          <w:lang w:val="en-US"/>
        </w:rPr>
        <w:t xml:space="preserve">(Morita </w:t>
      </w:r>
      <w:r w:rsidR="002C7E5E" w:rsidRPr="00717EFA">
        <w:rPr>
          <w:rFonts w:ascii="Calibri" w:hAnsi="Calibri" w:cs="Times New Roman"/>
          <w:i/>
          <w:iCs/>
          <w:szCs w:val="24"/>
          <w:lang w:val="en-US"/>
        </w:rPr>
        <w:t>et al.</w:t>
      </w:r>
      <w:r w:rsidR="002C7E5E" w:rsidRPr="00717EFA">
        <w:rPr>
          <w:rFonts w:ascii="Calibri" w:hAnsi="Calibri" w:cs="Times New Roman"/>
          <w:szCs w:val="24"/>
          <w:lang w:val="en-US"/>
        </w:rPr>
        <w:t>, 2006)</w:t>
      </w:r>
      <w:r w:rsidR="002C7E5E">
        <w:rPr>
          <w:lang w:val="en-US"/>
        </w:rPr>
        <w:fldChar w:fldCharType="end"/>
      </w:r>
      <w:r w:rsidR="00901D54" w:rsidRPr="0088161F">
        <w:rPr>
          <w:lang w:val="en-US"/>
        </w:rPr>
        <w:t xml:space="preserve">. Disruption </w:t>
      </w:r>
      <w:r>
        <w:rPr>
          <w:lang w:val="en-US"/>
        </w:rPr>
        <w:t xml:space="preserve">of </w:t>
      </w:r>
      <w:proofErr w:type="spellStart"/>
      <w:r w:rsidR="00786222" w:rsidRPr="0088161F">
        <w:rPr>
          <w:i/>
          <w:lang w:val="en-US"/>
        </w:rPr>
        <w:t>A</w:t>
      </w:r>
      <w:r>
        <w:rPr>
          <w:i/>
          <w:lang w:val="en-US"/>
        </w:rPr>
        <w:t>gtA</w:t>
      </w:r>
      <w:proofErr w:type="spellEnd"/>
      <w:r w:rsidR="00081D86" w:rsidRPr="0088161F">
        <w:rPr>
          <w:lang w:val="en-US"/>
        </w:rPr>
        <w:t xml:space="preserve"> in </w:t>
      </w:r>
      <w:r w:rsidR="00081D86" w:rsidRPr="0088161F">
        <w:rPr>
          <w:i/>
          <w:lang w:val="en-US"/>
        </w:rPr>
        <w:t xml:space="preserve">A. </w:t>
      </w:r>
      <w:proofErr w:type="spellStart"/>
      <w:proofErr w:type="gramStart"/>
      <w:r w:rsidR="00081D86" w:rsidRPr="0088161F">
        <w:rPr>
          <w:i/>
          <w:lang w:val="en-US"/>
        </w:rPr>
        <w:t>niger</w:t>
      </w:r>
      <w:proofErr w:type="spellEnd"/>
      <w:proofErr w:type="gramEnd"/>
      <w:r w:rsidR="00081D86" w:rsidRPr="0088161F">
        <w:rPr>
          <w:lang w:val="en-US"/>
        </w:rPr>
        <w:t xml:space="preserve"> also aff</w:t>
      </w:r>
      <w:r w:rsidR="00901D54" w:rsidRPr="0088161F">
        <w:rPr>
          <w:lang w:val="en-US"/>
        </w:rPr>
        <w:t>ected cell wall stabi</w:t>
      </w:r>
      <w:r w:rsidR="006B1691" w:rsidRPr="0088161F">
        <w:rPr>
          <w:lang w:val="en-US"/>
        </w:rPr>
        <w:t>lity</w:t>
      </w:r>
      <w:r w:rsidR="005A5D10" w:rsidRPr="0088161F">
        <w:rPr>
          <w:lang w:val="en-US"/>
        </w:rPr>
        <w:t>.</w:t>
      </w:r>
      <w:r w:rsidR="006B1691" w:rsidRPr="0088161F">
        <w:rPr>
          <w:lang w:val="en-US"/>
        </w:rPr>
        <w:t xml:space="preserve"> </w:t>
      </w:r>
      <w:r w:rsidR="00486FAC" w:rsidRPr="0088161F">
        <w:rPr>
          <w:lang w:val="en-US"/>
        </w:rPr>
        <w:t xml:space="preserve">The protein </w:t>
      </w:r>
      <w:r w:rsidRPr="0088161F">
        <w:rPr>
          <w:lang w:val="en-US"/>
        </w:rPr>
        <w:t xml:space="preserve">sequence </w:t>
      </w:r>
      <w:r w:rsidR="00486FAC" w:rsidRPr="0088161F">
        <w:rPr>
          <w:lang w:val="en-US"/>
        </w:rPr>
        <w:t xml:space="preserve">of </w:t>
      </w:r>
      <w:r w:rsidR="000706AF" w:rsidRPr="0088161F">
        <w:rPr>
          <w:lang w:val="en-US"/>
        </w:rPr>
        <w:t>AFUA_3G00900 and AFUA_</w:t>
      </w:r>
      <w:r w:rsidR="00486FAC" w:rsidRPr="0088161F">
        <w:rPr>
          <w:lang w:val="en-US"/>
        </w:rPr>
        <w:t xml:space="preserve">2G13460 are very closely related to </w:t>
      </w:r>
      <w:proofErr w:type="spellStart"/>
      <w:r w:rsidRPr="0088161F">
        <w:rPr>
          <w:lang w:val="en-US"/>
        </w:rPr>
        <w:t>A</w:t>
      </w:r>
      <w:r>
        <w:rPr>
          <w:lang w:val="en-US"/>
        </w:rPr>
        <w:t>gt</w:t>
      </w:r>
      <w:r w:rsidRPr="0088161F">
        <w:rPr>
          <w:lang w:val="en-US"/>
        </w:rPr>
        <w:t>A</w:t>
      </w:r>
      <w:proofErr w:type="spellEnd"/>
      <w:r w:rsidRPr="0088161F">
        <w:rPr>
          <w:lang w:val="en-US"/>
        </w:rPr>
        <w:t xml:space="preserve"> </w:t>
      </w:r>
      <w:r w:rsidR="00486FAC" w:rsidRPr="0088161F">
        <w:rPr>
          <w:lang w:val="en-US"/>
        </w:rPr>
        <w:t xml:space="preserve">and </w:t>
      </w:r>
      <w:proofErr w:type="spellStart"/>
      <w:r w:rsidRPr="0088161F">
        <w:rPr>
          <w:lang w:val="en-US"/>
        </w:rPr>
        <w:t>A</w:t>
      </w:r>
      <w:r>
        <w:rPr>
          <w:lang w:val="en-US"/>
        </w:rPr>
        <w:t>gt</w:t>
      </w:r>
      <w:r w:rsidRPr="0088161F">
        <w:rPr>
          <w:lang w:val="en-US"/>
        </w:rPr>
        <w:t>B</w:t>
      </w:r>
      <w:proofErr w:type="spellEnd"/>
      <w:r w:rsidRPr="0088161F">
        <w:rPr>
          <w:lang w:val="en-US"/>
        </w:rPr>
        <w:t xml:space="preserve"> </w:t>
      </w:r>
      <w:r w:rsidR="00A51822" w:rsidRPr="0088161F">
        <w:rPr>
          <w:lang w:val="en-US"/>
        </w:rPr>
        <w:t xml:space="preserve">of </w:t>
      </w:r>
      <w:r w:rsidR="00A51822" w:rsidRPr="0088161F">
        <w:rPr>
          <w:i/>
          <w:lang w:val="en-US"/>
        </w:rPr>
        <w:t xml:space="preserve">A. </w:t>
      </w:r>
      <w:proofErr w:type="spellStart"/>
      <w:r w:rsidR="00A51822" w:rsidRPr="0088161F">
        <w:rPr>
          <w:i/>
          <w:lang w:val="en-US"/>
        </w:rPr>
        <w:t>niger</w:t>
      </w:r>
      <w:proofErr w:type="spellEnd"/>
      <w:r w:rsidR="00A51822" w:rsidRPr="0088161F">
        <w:rPr>
          <w:lang w:val="en-US"/>
        </w:rPr>
        <w:t xml:space="preserve"> </w:t>
      </w:r>
      <w:r w:rsidR="00486FAC" w:rsidRPr="0088161F">
        <w:rPr>
          <w:lang w:val="en-US"/>
        </w:rPr>
        <w:t xml:space="preserve">(between 50 to 60% of identity) </w:t>
      </w:r>
      <w:r w:rsidR="000706AF" w:rsidRPr="0088161F">
        <w:rPr>
          <w:lang w:val="en-US"/>
        </w:rPr>
        <w:t>and notably the</w:t>
      </w:r>
      <w:r w:rsidR="00A51822" w:rsidRPr="0088161F">
        <w:rPr>
          <w:lang w:val="en-US"/>
        </w:rPr>
        <w:t xml:space="preserve"> catalytic</w:t>
      </w:r>
      <w:r w:rsidR="000706AF" w:rsidRPr="0088161F">
        <w:rPr>
          <w:lang w:val="en-US"/>
        </w:rPr>
        <w:t xml:space="preserve"> conserved domain </w:t>
      </w:r>
      <w:r w:rsidR="00A51822" w:rsidRPr="0088161F">
        <w:rPr>
          <w:lang w:val="en-US"/>
        </w:rPr>
        <w:t>characteristic</w:t>
      </w:r>
      <w:r w:rsidR="00E92B9E" w:rsidRPr="0088161F">
        <w:rPr>
          <w:lang w:val="en-US"/>
        </w:rPr>
        <w:t>s of transfera</w:t>
      </w:r>
      <w:r w:rsidR="009A41BC" w:rsidRPr="0088161F">
        <w:rPr>
          <w:lang w:val="en-US"/>
        </w:rPr>
        <w:t>se activities of this GH13</w:t>
      </w:r>
      <w:r w:rsidR="00E92B9E" w:rsidRPr="0088161F">
        <w:rPr>
          <w:lang w:val="en-US"/>
        </w:rPr>
        <w:t xml:space="preserve"> families</w:t>
      </w:r>
      <w:r w:rsidR="0057638F" w:rsidRPr="0088161F">
        <w:rPr>
          <w:lang w:val="en-US"/>
        </w:rPr>
        <w:t xml:space="preserve"> </w:t>
      </w:r>
      <w:r w:rsidR="00845BB4">
        <w:rPr>
          <w:lang w:val="en-US"/>
        </w:rPr>
        <w:fldChar w:fldCharType="begin"/>
      </w:r>
      <w:r w:rsidR="00845BB4">
        <w:rPr>
          <w:lang w:val="en-US"/>
        </w:rPr>
        <w:instrText xml:space="preserve"> ADDIN ZOTERO_ITEM CSL_CITATION {"citationID":"xMYLhyho","properties":{"formattedCitation":"(van der Kaaij {\\i{}et al.}, 2007a)","plainCitation":"(van der Kaaij et al., 2007a)","noteIndex":0},"citationItems":[{"id":751,"uris":["http://zotero.org/users/2763990/items/8ERDPSTJ"],"uri":["http://zotero.org/users/2763990/items/8ERDPSTJ"],"itemData":{"id":751,"type":"article-journal","abstract":"Currently known fungal alpha-amylases are well-characterized extracellular enzymes that are classified into glycoside hydrolase subfamily GH13_1. This study describes the identification, and phylogenetic and biochemical analysis of novel intracellular fungal alpha-amylases. The phylogenetic analysis shows that they cluster in the recently identified subfamily GH13_5 and display very low similarity to fungal alpha-amylases of family GH13_1. Homologues of these intracellular enzymes are present in the genome sequences of all filamentous fungi studied, including ascomycetes and basidiomycetes. One of the enzymes belonging to this new group, Amy1p from Histoplasma capsulatum, has recently been functionally linked to the formation of cell wall alpha-glucan. To study the biochemical characteristics of this novel cluster of alpha-amylases, we overexpressed and purified a homologue from Aspergillus niger, AmyD, and studied its activity product profile with starch and related substrates. AmyD has a relatively low hydrolysing activity on starch (2.2 U mg(-1)), producing mainly maltotriose. A possible function of these enzymes in relation to cell wall alpha-glucan synthesis is discussed.","container-title":"Microbiology (Reading, England)","DOI":"10.1099/mic.0.2007/008607-0","ISSN":"1350-0872","issue":"Pt 12","journalAbbreviation":"Microbiology (Reading, Engl.)","language":"eng","note":"PMID: 18048915","page":"4003-4015","source":"PubMed","title":"Phylogenetic and biochemical characterization of a novel cluster of intracellular fungal alpha-amylase enzymes","volume":"153","author":[{"family":"Kaaij","given":"R. M.","non-dropping-particle":"van der"},{"family":"Janeček","given":"Š"},{"family":"Maarel","given":"M. J. E. C.","non-dropping-particle":"van der"},{"family":"Dijkhuizen","given":"L."}],"issued":{"date-parts":[["2007",12]]}}}],"schema":"https://github.com/citation-style-language/schema/raw/master/csl-citation.json"} </w:instrText>
      </w:r>
      <w:r w:rsidR="00845BB4">
        <w:rPr>
          <w:lang w:val="en-US"/>
        </w:rPr>
        <w:fldChar w:fldCharType="separate"/>
      </w:r>
      <w:r w:rsidR="00845BB4" w:rsidRPr="00845BB4">
        <w:rPr>
          <w:rFonts w:ascii="Calibri" w:hAnsi="Calibri" w:cs="Times New Roman"/>
          <w:szCs w:val="24"/>
          <w:lang w:val="en-US"/>
        </w:rPr>
        <w:t xml:space="preserve">(van der Kaaij </w:t>
      </w:r>
      <w:r w:rsidR="00845BB4" w:rsidRPr="00845BB4">
        <w:rPr>
          <w:rFonts w:ascii="Calibri" w:hAnsi="Calibri" w:cs="Times New Roman"/>
          <w:i/>
          <w:iCs/>
          <w:szCs w:val="24"/>
          <w:lang w:val="en-US"/>
        </w:rPr>
        <w:t>et al.</w:t>
      </w:r>
      <w:r w:rsidR="00845BB4" w:rsidRPr="00845BB4">
        <w:rPr>
          <w:rFonts w:ascii="Calibri" w:hAnsi="Calibri" w:cs="Times New Roman"/>
          <w:szCs w:val="24"/>
          <w:lang w:val="en-US"/>
        </w:rPr>
        <w:t>, 2007a)</w:t>
      </w:r>
      <w:r w:rsidR="00845BB4">
        <w:rPr>
          <w:lang w:val="en-US"/>
        </w:rPr>
        <w:fldChar w:fldCharType="end"/>
      </w:r>
      <w:r w:rsidR="00845BB4">
        <w:rPr>
          <w:lang w:val="en-US"/>
        </w:rPr>
        <w:t xml:space="preserve"> </w:t>
      </w:r>
      <w:r w:rsidR="002C7E5E">
        <w:rPr>
          <w:lang w:val="en-US"/>
        </w:rPr>
        <w:t>suggest they may be also</w:t>
      </w:r>
      <w:r w:rsidR="006962EE" w:rsidRPr="0088161F">
        <w:rPr>
          <w:lang w:val="en-US"/>
        </w:rPr>
        <w:t xml:space="preserve"> transferase</w:t>
      </w:r>
      <w:r w:rsidR="00995C88" w:rsidRPr="0088161F">
        <w:rPr>
          <w:lang w:val="en-US"/>
        </w:rPr>
        <w:t>s</w:t>
      </w:r>
      <w:r w:rsidR="0088161F">
        <w:rPr>
          <w:lang w:val="en-US"/>
        </w:rPr>
        <w:t xml:space="preserve"> in </w:t>
      </w:r>
      <w:r w:rsidR="0088161F" w:rsidRPr="002C7E5E">
        <w:rPr>
          <w:i/>
          <w:lang w:val="en-US"/>
        </w:rPr>
        <w:t>A.</w:t>
      </w:r>
      <w:r w:rsidR="002C7E5E" w:rsidRPr="002C7E5E">
        <w:rPr>
          <w:i/>
          <w:lang w:val="en-US"/>
        </w:rPr>
        <w:t xml:space="preserve"> </w:t>
      </w:r>
      <w:r w:rsidR="0088161F" w:rsidRPr="002C7E5E">
        <w:rPr>
          <w:i/>
          <w:lang w:val="en-US"/>
        </w:rPr>
        <w:t>fumigatus</w:t>
      </w:r>
      <w:r w:rsidR="00DD7E69">
        <w:rPr>
          <w:i/>
          <w:lang w:val="en-US"/>
        </w:rPr>
        <w:t>.</w:t>
      </w:r>
      <w:r w:rsidR="00717EFA">
        <w:rPr>
          <w:lang w:val="en-US"/>
        </w:rPr>
        <w:t xml:space="preserve"> </w:t>
      </w:r>
      <w:r w:rsidR="00086FEC" w:rsidRPr="0088161F">
        <w:rPr>
          <w:lang w:val="en-US"/>
        </w:rPr>
        <w:t xml:space="preserve"> </w:t>
      </w:r>
    </w:p>
    <w:p w14:paraId="287F05BA" w14:textId="72EFD279" w:rsidR="005B0A4D" w:rsidRPr="00A6675B" w:rsidRDefault="005B0A4D" w:rsidP="007D3C88">
      <w:pPr>
        <w:pStyle w:val="Paragraphedeliste"/>
        <w:numPr>
          <w:ilvl w:val="0"/>
          <w:numId w:val="7"/>
        </w:numPr>
        <w:jc w:val="both"/>
        <w:rPr>
          <w:lang w:val="en-US"/>
        </w:rPr>
      </w:pPr>
      <w:r w:rsidRPr="00A6675B">
        <w:rPr>
          <w:b/>
          <w:lang w:val="en-US"/>
        </w:rPr>
        <w:t>Proteins with unk</w:t>
      </w:r>
      <w:r w:rsidR="0042177A" w:rsidRPr="00A6675B">
        <w:rPr>
          <w:b/>
          <w:lang w:val="en-US"/>
        </w:rPr>
        <w:t>n</w:t>
      </w:r>
      <w:r w:rsidRPr="00A6675B">
        <w:rPr>
          <w:b/>
          <w:lang w:val="en-US"/>
        </w:rPr>
        <w:t>own function</w:t>
      </w:r>
    </w:p>
    <w:p w14:paraId="0569D65B" w14:textId="42232DA8" w:rsidR="00715920" w:rsidRPr="00A6675B" w:rsidRDefault="00CC1527" w:rsidP="00CC1527">
      <w:pPr>
        <w:pStyle w:val="Paragraphedeliste"/>
        <w:ind w:left="0"/>
        <w:jc w:val="both"/>
        <w:rPr>
          <w:lang w:val="en-US"/>
        </w:rPr>
      </w:pPr>
      <w:r w:rsidRPr="00A6675B">
        <w:rPr>
          <w:lang w:val="en-US"/>
        </w:rPr>
        <w:t>Most of the proteins exclusively present in filamentous fungi genome display unk</w:t>
      </w:r>
      <w:r w:rsidR="00A6675B">
        <w:rPr>
          <w:lang w:val="en-US"/>
        </w:rPr>
        <w:t>n</w:t>
      </w:r>
      <w:r w:rsidRPr="00A6675B">
        <w:rPr>
          <w:lang w:val="en-US"/>
        </w:rPr>
        <w:t>own functions (25 on the 38 identified)</w:t>
      </w:r>
      <w:r w:rsidR="00A6675B" w:rsidRPr="00A6675B">
        <w:rPr>
          <w:lang w:val="en-US"/>
        </w:rPr>
        <w:t>.</w:t>
      </w:r>
    </w:p>
    <w:p w14:paraId="7DE21585" w14:textId="7D564C78" w:rsidR="004E00BC" w:rsidRPr="00A76E8E" w:rsidRDefault="005E1333" w:rsidP="00250DF0">
      <w:pPr>
        <w:jc w:val="both"/>
        <w:rPr>
          <w:highlight w:val="yellow"/>
          <w:lang w:val="en-US"/>
        </w:rPr>
      </w:pPr>
      <w:r w:rsidRPr="00A76E8E">
        <w:rPr>
          <w:lang w:val="en-US"/>
        </w:rPr>
        <w:lastRenderedPageBreak/>
        <w:t>T</w:t>
      </w:r>
      <w:r w:rsidR="005F044D" w:rsidRPr="00A76E8E">
        <w:rPr>
          <w:lang w:val="en-US"/>
        </w:rPr>
        <w:t xml:space="preserve">hree </w:t>
      </w:r>
      <w:r w:rsidR="009C1F0F">
        <w:rPr>
          <w:lang w:val="en-US"/>
        </w:rPr>
        <w:t xml:space="preserve">null </w:t>
      </w:r>
      <w:r w:rsidR="00334210" w:rsidRPr="00A76E8E">
        <w:rPr>
          <w:lang w:val="en-US"/>
        </w:rPr>
        <w:t>mutants corresponding to the gene</w:t>
      </w:r>
      <w:r w:rsidR="005F044D" w:rsidRPr="00A76E8E">
        <w:rPr>
          <w:lang w:val="en-US"/>
        </w:rPr>
        <w:t>s</w:t>
      </w:r>
      <w:r w:rsidR="00334210" w:rsidRPr="00A76E8E">
        <w:rPr>
          <w:lang w:val="en-US"/>
        </w:rPr>
        <w:t xml:space="preserve"> (AFUA_2G05150, AFUA_7G00450, </w:t>
      </w:r>
      <w:r w:rsidR="00E0743A" w:rsidRPr="00A76E8E">
        <w:rPr>
          <w:lang w:val="en-US"/>
        </w:rPr>
        <w:t xml:space="preserve">and </w:t>
      </w:r>
      <w:r w:rsidR="00334210" w:rsidRPr="00A76E8E">
        <w:rPr>
          <w:lang w:val="en-US"/>
        </w:rPr>
        <w:t>AFUA_1G05790)</w:t>
      </w:r>
      <w:r w:rsidR="00015757" w:rsidRPr="00A76E8E">
        <w:rPr>
          <w:lang w:val="en-US"/>
        </w:rPr>
        <w:t xml:space="preserve"> </w:t>
      </w:r>
      <w:r w:rsidR="00334210" w:rsidRPr="00A76E8E">
        <w:rPr>
          <w:lang w:val="en-US"/>
        </w:rPr>
        <w:t xml:space="preserve">showed a </w:t>
      </w:r>
      <w:r w:rsidR="0088161F" w:rsidRPr="00A76E8E">
        <w:rPr>
          <w:lang w:val="en-US"/>
        </w:rPr>
        <w:t>2</w:t>
      </w:r>
      <w:r w:rsidR="009C1F0F">
        <w:rPr>
          <w:lang w:val="en-US"/>
        </w:rPr>
        <w:t xml:space="preserve"> fold</w:t>
      </w:r>
      <w:r w:rsidR="0088161F" w:rsidRPr="00A76E8E">
        <w:rPr>
          <w:lang w:val="en-US"/>
        </w:rPr>
        <w:t xml:space="preserve"> </w:t>
      </w:r>
      <w:r w:rsidR="00334210" w:rsidRPr="00A76E8E">
        <w:rPr>
          <w:lang w:val="en-US"/>
        </w:rPr>
        <w:t>reduced ability to form</w:t>
      </w:r>
      <w:r w:rsidR="009C1873" w:rsidRPr="00A76E8E">
        <w:rPr>
          <w:lang w:val="en-US"/>
        </w:rPr>
        <w:t xml:space="preserve"> biofilm</w:t>
      </w:r>
      <w:r w:rsidR="005F044D" w:rsidRPr="00A76E8E">
        <w:rPr>
          <w:lang w:val="en-US"/>
        </w:rPr>
        <w:t xml:space="preserve"> </w:t>
      </w:r>
      <w:r w:rsidR="00FF000E" w:rsidRPr="00A76E8E">
        <w:rPr>
          <w:lang w:val="en-US"/>
        </w:rPr>
        <w:t xml:space="preserve">(Figure </w:t>
      </w:r>
      <w:r w:rsidR="00A6675B">
        <w:rPr>
          <w:lang w:val="en-US"/>
        </w:rPr>
        <w:t>2</w:t>
      </w:r>
      <w:r w:rsidR="00CF604F" w:rsidRPr="00A76E8E">
        <w:rPr>
          <w:lang w:val="en-US"/>
        </w:rPr>
        <w:t>a</w:t>
      </w:r>
      <w:r w:rsidR="009C1873" w:rsidRPr="00A76E8E">
        <w:rPr>
          <w:lang w:val="en-US"/>
        </w:rPr>
        <w:t xml:space="preserve">). </w:t>
      </w:r>
      <w:r w:rsidR="005F044D" w:rsidRPr="00A76E8E">
        <w:rPr>
          <w:lang w:val="en-US"/>
        </w:rPr>
        <w:t xml:space="preserve">AFUA_2G05150 is </w:t>
      </w:r>
      <w:r w:rsidR="00015757" w:rsidRPr="00A76E8E">
        <w:rPr>
          <w:lang w:val="en-US"/>
        </w:rPr>
        <w:t xml:space="preserve">annotated </w:t>
      </w:r>
      <w:r w:rsidR="00491FFD" w:rsidRPr="00A76E8E">
        <w:rPr>
          <w:lang w:val="en-US"/>
        </w:rPr>
        <w:t xml:space="preserve">as </w:t>
      </w:r>
      <w:r w:rsidR="00FF000E" w:rsidRPr="00A76E8E">
        <w:rPr>
          <w:lang w:val="en-US"/>
        </w:rPr>
        <w:t>the</w:t>
      </w:r>
      <w:r w:rsidR="00660C43" w:rsidRPr="00A76E8E">
        <w:rPr>
          <w:lang w:val="en-US"/>
        </w:rPr>
        <w:t xml:space="preserve"> </w:t>
      </w:r>
      <w:r w:rsidR="00015757" w:rsidRPr="00A76E8E">
        <w:rPr>
          <w:lang w:val="en-US"/>
        </w:rPr>
        <w:t xml:space="preserve">cell wall </w:t>
      </w:r>
      <w:proofErr w:type="spellStart"/>
      <w:r w:rsidR="00015757" w:rsidRPr="00A76E8E">
        <w:rPr>
          <w:lang w:val="en-US"/>
        </w:rPr>
        <w:t>galactomannoprotein</w:t>
      </w:r>
      <w:proofErr w:type="spellEnd"/>
      <w:r w:rsidR="00015757" w:rsidRPr="00A76E8E">
        <w:rPr>
          <w:lang w:val="en-US"/>
        </w:rPr>
        <w:t xml:space="preserve"> Mp2</w:t>
      </w:r>
      <w:r w:rsidR="002C59C4" w:rsidRPr="00A76E8E">
        <w:rPr>
          <w:lang w:val="en-US"/>
        </w:rPr>
        <w:t xml:space="preserve">. </w:t>
      </w:r>
      <w:r w:rsidR="00FF000E" w:rsidRPr="00A76E8E">
        <w:rPr>
          <w:lang w:val="en-US"/>
        </w:rPr>
        <w:t xml:space="preserve">In contrast, </w:t>
      </w:r>
      <w:r w:rsidR="009C1F0F">
        <w:rPr>
          <w:lang w:val="en-US"/>
        </w:rPr>
        <w:t xml:space="preserve">the </w:t>
      </w:r>
      <w:r w:rsidR="00FF000E" w:rsidRPr="00A76E8E">
        <w:rPr>
          <w:lang w:val="en-US"/>
        </w:rPr>
        <w:t xml:space="preserve">AFUA_4G03240 </w:t>
      </w:r>
      <w:r w:rsidR="009C1F0F">
        <w:rPr>
          <w:lang w:val="en-US"/>
        </w:rPr>
        <w:t xml:space="preserve">null mutant </w:t>
      </w:r>
      <w:r w:rsidR="00FF000E" w:rsidRPr="00A76E8E">
        <w:rPr>
          <w:lang w:val="en-US"/>
        </w:rPr>
        <w:t xml:space="preserve">(also a GPI anchored protein) annotated </w:t>
      </w:r>
      <w:r w:rsidR="00491FFD" w:rsidRPr="00A76E8E">
        <w:rPr>
          <w:lang w:val="en-US"/>
        </w:rPr>
        <w:t xml:space="preserve">as </w:t>
      </w:r>
      <w:r w:rsidR="00FF000E" w:rsidRPr="00A76E8E">
        <w:rPr>
          <w:lang w:val="en-US"/>
        </w:rPr>
        <w:t xml:space="preserve">the </w:t>
      </w:r>
      <w:proofErr w:type="spellStart"/>
      <w:r w:rsidR="00FF000E" w:rsidRPr="00A76E8E">
        <w:rPr>
          <w:lang w:val="en-US"/>
        </w:rPr>
        <w:t>galactomannoprotein</w:t>
      </w:r>
      <w:proofErr w:type="spellEnd"/>
      <w:r w:rsidR="00FF000E" w:rsidRPr="00A76E8E">
        <w:rPr>
          <w:lang w:val="en-US"/>
        </w:rPr>
        <w:t xml:space="preserve"> Mp1 did not show any difference in biofilm formation in our study.</w:t>
      </w:r>
      <w:r w:rsidR="00793836" w:rsidRPr="00A76E8E">
        <w:rPr>
          <w:lang w:val="en-US"/>
        </w:rPr>
        <w:t xml:space="preserve"> </w:t>
      </w:r>
      <w:r w:rsidR="00ED40EF" w:rsidRPr="00A76E8E">
        <w:rPr>
          <w:lang w:val="en-US"/>
        </w:rPr>
        <w:t xml:space="preserve">Mp1 and Mp2 are homologous to </w:t>
      </w:r>
      <w:proofErr w:type="spellStart"/>
      <w:r w:rsidR="00ED40EF" w:rsidRPr="00A76E8E">
        <w:rPr>
          <w:i/>
          <w:lang w:val="en-US"/>
        </w:rPr>
        <w:t>Penicillium</w:t>
      </w:r>
      <w:proofErr w:type="spellEnd"/>
      <w:r w:rsidR="00ED40EF" w:rsidRPr="00A76E8E">
        <w:rPr>
          <w:i/>
          <w:lang w:val="en-US"/>
        </w:rPr>
        <w:t xml:space="preserve"> </w:t>
      </w:r>
      <w:proofErr w:type="spellStart"/>
      <w:r w:rsidR="00ED40EF" w:rsidRPr="00A76E8E">
        <w:rPr>
          <w:i/>
          <w:lang w:val="en-US"/>
        </w:rPr>
        <w:t>marneffei</w:t>
      </w:r>
      <w:proofErr w:type="spellEnd"/>
      <w:r w:rsidR="00ED40EF" w:rsidRPr="00A76E8E">
        <w:rPr>
          <w:lang w:val="en-US"/>
        </w:rPr>
        <w:t xml:space="preserve"> </w:t>
      </w:r>
      <w:r w:rsidR="00406764" w:rsidRPr="00A76E8E">
        <w:rPr>
          <w:lang w:val="en-US"/>
        </w:rPr>
        <w:t>Mp1</w:t>
      </w:r>
      <w:r w:rsidR="00ED40EF" w:rsidRPr="00A76E8E">
        <w:rPr>
          <w:lang w:val="en-US"/>
        </w:rPr>
        <w:t>,</w:t>
      </w:r>
      <w:r w:rsidR="004917CA" w:rsidRPr="00A76E8E">
        <w:rPr>
          <w:lang w:val="en-US"/>
        </w:rPr>
        <w:t xml:space="preserve"> a cell surface </w:t>
      </w:r>
      <w:r w:rsidR="00156D76" w:rsidRPr="00A76E8E">
        <w:rPr>
          <w:lang w:val="en-US"/>
        </w:rPr>
        <w:t xml:space="preserve">antigenic cell wall </w:t>
      </w:r>
      <w:proofErr w:type="spellStart"/>
      <w:r w:rsidR="00156D76" w:rsidRPr="00A76E8E">
        <w:rPr>
          <w:lang w:val="en-US"/>
        </w:rPr>
        <w:t>mannoprotein</w:t>
      </w:r>
      <w:proofErr w:type="spellEnd"/>
      <w:r w:rsidR="00156D76" w:rsidRPr="00A76E8E">
        <w:rPr>
          <w:lang w:val="en-US"/>
        </w:rPr>
        <w:t xml:space="preserve"> and </w:t>
      </w:r>
      <w:r w:rsidR="00866CC8" w:rsidRPr="00A76E8E">
        <w:rPr>
          <w:lang w:val="en-US"/>
        </w:rPr>
        <w:t>a virulence factor</w:t>
      </w:r>
      <w:r w:rsidR="00596823" w:rsidRPr="00A76E8E">
        <w:rPr>
          <w:lang w:val="en-US"/>
        </w:rPr>
        <w:t xml:space="preserve"> </w:t>
      </w:r>
      <w:r w:rsidR="00596823" w:rsidRPr="00A76E8E">
        <w:rPr>
          <w:lang w:val="en-US"/>
        </w:rPr>
        <w:fldChar w:fldCharType="begin"/>
      </w:r>
      <w:r w:rsidR="00596823" w:rsidRPr="00A76E8E">
        <w:rPr>
          <w:lang w:val="en-US"/>
        </w:rPr>
        <w:instrText xml:space="preserve"> ADDIN ZOTERO_ITEM CSL_CITATION {"citationID":"b50HiRrC","properties":{"formattedCitation":"(Cao {\\i{}et al.}, 1998; Woo {\\i{}et al.}, 2016)","plainCitation":"(Cao et al., 1998; Woo et al., 2016)","noteIndex":0},"citationItems":[{"id":457,"uris":["http://zotero.org/users/2763990/items/WPSYD7ZM"],"uri":["http://zotero.org/users/2763990/items/WPSYD7ZM"],"itemData":{"id":457,"type":"article-journal","abstract":"We cloned the MP1 gene, which encodes an abundant antigenic cell wall mannoprotein from the dimorphic pathogenic fungus Penicillium marneffei. MP1 is a unique gene without homologs in sequence databases. It codes for a protein, Mp1p, of 462 amino acid residues, with a few sequence features that are present in several cell wall proteins of Saccharomyces cerevisiae and Candida albicans. It contains two putative N glycosylation sites, a serine- and threonine-rich region for O glycosylation, a signal peptide, and a putative glycosylphosphatidylinositol attachment signal sequence. Specific anti-Mp1p antibody was generated with recombinant Mp1p protein purified from Escherichia coli to allow further characterization of Mp1p. Western blot analysis with anti-Mp1p antibody revealed that Mp1p has predominant bands with molecular masses of 58 and 90 kDa and that it belongs to a group of cell wall proteins that can be readily removed from yeast cell surfaces by glucanase digestion. In addition, Mp1p is an abundant yeast glycoprotein and has high affinity for concanavalin A, a characteristic indicative of a mannoprotein. Furthermore, ultrastructural analysis with immunogold staining indicated that Mp1p is present in the cell walls of the yeast, hyphae, and conidia of P. marneffei. Finally, it was observed that infected patients develop a specific antibody response against Mp1p, suggesting that this protein represents a good cell surface target for host humoral immunity.","container-title":"Infection and Immunity","ISSN":"0019-9567","issue":"3","journalAbbreviation":"Infect. Immun.","language":"eng","note":"PMID: 9488383\nPMCID: PMC108003","page":"966-973","source":"PubMed","title":"MP1 encodes an abundant and highly antigenic cell wall mannoprotein in the pathogenic fungus Penicillium marneffei","volume":"66","author":[{"family":"Cao","given":"L."},{"family":"Chan","given":"C. M."},{"family":"Lee","given":"C."},{"family":"Wong","given":"S. S."},{"family":"Yuen","given":"K. Y."}],"issued":{"date-parts":[["1998",3]]}}},{"id":456,"uris":["http://zotero.org/users/2763990/items/FV3SZRCH"],"uri":["http://zotero.org/users/2763990/items/FV3SZRCH"],"itemData":{"id":456,"type":"article-journal","abstract":"BACKGROUND: Talaromyces marneffei is an opportunistic dimorphic fungus prevalent in Southeast Asia. We previously demonstrated that Mp1p is an immunogenic surface and secretory mannoprotein of T. marneffei. Since Mp1p is a surface protein that can generate protective immunity, we hypothesized that Mp1p and/or its homologs are virulence factors.\nMETHODOLOGY/PRINCIPAL FINDINGS: We examined the pathogenic roles of Mp1p and its homologs in a mouse model. All mice died 21 and 30 days after challenge with wild-type T. marneffei PM1 and MP1 complemented mutant respectively. None of the mice died 60 days after challenge with MP1 knockout mutant (P&lt;0.0001). Seventy percent of mice died 60 days after challenge with MP1 knockdown mutant (P&lt;0.0001). All mice died after challenge with MPLP1 to MPLP13 knockdown mutants, suggesting that only Mp1p plays a significant role in virulence. The mean fungal loads of PM1 and MP1 complemented mutant in the liver, lung, kidney and spleen were significantly higher than those of the MP1 knockout mutant. Similarly, the mean load of PM1 in the liver, lung and spleen were significantly higher than that of the MP1 knockdown mutant. Histopathological studies showed an abundance of yeast in the kidney, spleen, liver and lung with more marked hepatic and splenic necrosis in mice challenged with PM1 compared to MP1 knockout and MP1 knockdown mutants. Likewise, a higher abundance of yeast was observed in the liver and spleen of mice challenged with MP1 complemented mutant compared to MP1 knockout mutant. PM1 and MP1 complemented mutant survived significantly better than MP1 knockout mutant in macrophages at 48 hours (P&lt;0.01) post-infection. The mean fungal counts of Pichia pastoris GS115-MP1 in the liver (P&lt;0.001) and spleen (P&lt;0.05) of mice were significantly higher than those of GS115 at 24 hours post-challenge.\nCONCLUSIONS/SIGNIFICANCE: Mp1p is a key virulence factor of T. marneffei. Mp1p mediates virulence by improving the survival of T. marneffei in macrophages.","container-title":"PLoS neglected tropical diseases","DOI":"10.1371/journal.pntd.0004907","ISSN":"1935-2735","issue":"8","journalAbbreviation":"PLoS Negl Trop Dis","language":"eng","note":"PMID: 27560160\nPMCID: PMC4999278","page":"e0004907","source":"PubMed","title":"Mp1p Is a Virulence Factor in Talaromyces (Penicillium) marneffei","volume":"10","author":[{"family":"Woo","given":"Patrick C. Y."},{"family":"Lau","given":"Susanna K. P."},{"family":"Lau","given":"Candy C. Y."},{"family":"Tung","given":"Edward T. K."},{"family":"Chong","given":"Ken T. K."},{"family":"Yang","given":"Fengjuan"},{"family":"Zhang","given":"Hongmin"},{"family":"Lo","given":"Raymond K. C."},{"family":"Cai","given":"Jian-Pao"},{"family":"Au-Yeung","given":"Rex K. H."},{"family":"Ng","given":"Wing-Fung"},{"family":"Tse","given":"Herman"},{"family":"Wong","given":"Samson S. Y."},{"family":"Xu","given":"Simin"},{"family":"Lam","given":"Wai Hei"},{"family":"Tse","given":"Man-Kit"},{"family":"Sze","given":"Kong Hung"},{"family":"Kao","given":"Richard Y."},{"family":"Reiner","given":"Neil E."},{"family":"Hao","given":"Quan"},{"family":"Yuen","given":"Kwok-Yung"}],"issued":{"date-parts":[["2016"]]}}}],"schema":"https://github.com/citation-style-language/schema/raw/master/csl-citation.json"} </w:instrText>
      </w:r>
      <w:r w:rsidR="00596823" w:rsidRPr="00A76E8E">
        <w:rPr>
          <w:lang w:val="en-US"/>
        </w:rPr>
        <w:fldChar w:fldCharType="separate"/>
      </w:r>
      <w:r w:rsidR="00596823" w:rsidRPr="00A76E8E">
        <w:rPr>
          <w:rFonts w:ascii="Calibri" w:hAnsi="Calibri" w:cs="Times New Roman"/>
          <w:szCs w:val="24"/>
          <w:lang w:val="en-US"/>
        </w:rPr>
        <w:t xml:space="preserve">(Cao </w:t>
      </w:r>
      <w:r w:rsidR="00596823" w:rsidRPr="00A76E8E">
        <w:rPr>
          <w:rFonts w:ascii="Calibri" w:hAnsi="Calibri" w:cs="Times New Roman"/>
          <w:i/>
          <w:iCs/>
          <w:szCs w:val="24"/>
          <w:lang w:val="en-US"/>
        </w:rPr>
        <w:t>et al.</w:t>
      </w:r>
      <w:r w:rsidR="00596823" w:rsidRPr="00A76E8E">
        <w:rPr>
          <w:rFonts w:ascii="Calibri" w:hAnsi="Calibri" w:cs="Times New Roman"/>
          <w:szCs w:val="24"/>
          <w:lang w:val="en-US"/>
        </w:rPr>
        <w:t xml:space="preserve">, 1998; Woo </w:t>
      </w:r>
      <w:r w:rsidR="00596823" w:rsidRPr="00A76E8E">
        <w:rPr>
          <w:rFonts w:ascii="Calibri" w:hAnsi="Calibri" w:cs="Times New Roman"/>
          <w:i/>
          <w:iCs/>
          <w:szCs w:val="24"/>
          <w:lang w:val="en-US"/>
        </w:rPr>
        <w:t>et al.</w:t>
      </w:r>
      <w:r w:rsidR="00596823" w:rsidRPr="00A76E8E">
        <w:rPr>
          <w:rFonts w:ascii="Calibri" w:hAnsi="Calibri" w:cs="Times New Roman"/>
          <w:szCs w:val="24"/>
          <w:lang w:val="en-US"/>
        </w:rPr>
        <w:t>, 2016)</w:t>
      </w:r>
      <w:r w:rsidR="00596823" w:rsidRPr="00A76E8E">
        <w:rPr>
          <w:lang w:val="en-US"/>
        </w:rPr>
        <w:fldChar w:fldCharType="end"/>
      </w:r>
      <w:r w:rsidR="00866CC8" w:rsidRPr="00A76E8E">
        <w:rPr>
          <w:lang w:val="en-US"/>
        </w:rPr>
        <w:t xml:space="preserve">. </w:t>
      </w:r>
      <w:r w:rsidR="002B314E" w:rsidRPr="00A76E8E">
        <w:rPr>
          <w:i/>
          <w:lang w:val="en-US"/>
        </w:rPr>
        <w:t>A. fumigatus</w:t>
      </w:r>
      <w:r w:rsidR="0048539E" w:rsidRPr="00A76E8E">
        <w:rPr>
          <w:lang w:val="en-US"/>
        </w:rPr>
        <w:t xml:space="preserve"> Mp1 and Mp2</w:t>
      </w:r>
      <w:r w:rsidR="007B4A0A" w:rsidRPr="00A76E8E">
        <w:rPr>
          <w:lang w:val="en-US"/>
        </w:rPr>
        <w:t xml:space="preserve"> </w:t>
      </w:r>
      <w:r w:rsidR="0048539E" w:rsidRPr="00A76E8E">
        <w:rPr>
          <w:lang w:val="en-US"/>
        </w:rPr>
        <w:t xml:space="preserve">have </w:t>
      </w:r>
      <w:r w:rsidR="002B314E" w:rsidRPr="00A76E8E">
        <w:rPr>
          <w:lang w:val="en-US"/>
        </w:rPr>
        <w:t>be</w:t>
      </w:r>
      <w:r w:rsidR="00596823" w:rsidRPr="00A76E8E">
        <w:rPr>
          <w:lang w:val="en-US"/>
        </w:rPr>
        <w:t xml:space="preserve">en shown to be also immunogenic </w:t>
      </w:r>
      <w:r w:rsidR="00596823" w:rsidRPr="00A76E8E">
        <w:rPr>
          <w:lang w:val="en-US"/>
        </w:rPr>
        <w:fldChar w:fldCharType="begin"/>
      </w:r>
      <w:r w:rsidR="00596823" w:rsidRPr="00A76E8E">
        <w:rPr>
          <w:lang w:val="en-US"/>
        </w:rPr>
        <w:instrText xml:space="preserve"> ADDIN ZOTERO_ITEM CSL_CITATION {"citationID":"VnGUdAEZ","properties":{"formattedCitation":"(Yuen {\\i{}et al.}, 2001; Woo {\\i{}et al.}, 2002; Chong {\\i{}et al.}, 2004)","plainCitation":"(Yuen et al., 2001; Woo et al., 2002; Chong et al., 2004)","noteIndex":0},"citationItems":[{"id":450,"uris":["http://zotero.org/users/2763990/items/KD9HTM6I"],"uri":["http://zotero.org/users/2763990/items/KD9HTM6I"],"itemData":{"id":450,"type":"article-journal","abstract":"We cloned the AFMP1 gene, which encodes the first antigenic cell wall galactomannoprotein in Aspergillus fumigatus. AFMP1 codes for a protein, Afmp1p, of 284 amino acid residues, with a few sequence features that are present in Mp1p, the antigenic cell wall mannoprotein in Penicillium marneffei that we described previously, as well as several other cell wall proteins of Saccharomyces cerevisiae and Candida albicans. It contains a serine- and threonine-rich region for O glycosylation, a signal peptide, and a putative glycosylphosphatidyl inositol attachment signal sequence. Specific anti-Afmp1p antibody was generated with recombinant Afmp1p protein purified from Escherichia coli to allow further characterization of Afmp1p. Afmp1p has a high affinity for Galanthus nivalis agglutinin, a characteristic indicative of a mannoprotein. Furthermore, it was recognized by a rat monoclonal antibody against the galactofuran side chain of galactomannan, indicating that it is a galactomannoprotein. Ultrastructural analysis by immunogold staining indicated that Afmp1p is present in the cell walls of the hyphae and conidia of A. fumigatus. Finally, it was observed that patients with aspergilloma and invasive aspergillosis due to A. fumigatus develop a specific antibody response against Afmp1p. This suggested that the recombinant protein and its antibody may be useful for serodiagnosis in patients with aspergilloma or invasive aspergillosis, and the protein may represent a good cell surface target for host humoral immunity.","container-title":"Journal of Clinical Microbiology","DOI":"10.1128/JCM.39.11.3830-3837.2001","ISSN":"0095-1137","issue":"11","journalAbbreviation":"J. Clin. Microbiol.","language":"eng","note":"PMID: 11682494\nPMCID: PMC88451","page":"3830-3837","source":"PubMed","title":"Characterization of AFMP1: a novel target for serodiagnosis of aspergillosis","title-short":"Characterization of AFMP1","volume":"39","author":[{"family":"Yuen","given":"K. Y."},{"family":"Chan","given":"C. M."},{"family":"Chan","given":"K. M."},{"family":"Woo","given":"P. C."},{"family":"Che","given":"X. Y."},{"family":"Leung","given":"A. S."},{"family":"Cao","given":"L."}],"issued":{"date-parts":[["2001",11]]}}},{"id":452,"uris":["http://zotero.org/users/2763990/items/RLLAF6KV"],"uri":["http://zotero.org/users/2763990/items/RLLAF6KV"],"itemData":{"id":452,"type":"article-journal","abstract":"Mannoproteins are important and abundant structural components of fungal cell walls. The AFMP1 gene encodes a cell wall galactomannoprotein of Aspergillus fumigatus. In the present study, we show that Afmp1p is secreted into the cell culture supernatant at a level that can be detected by Western blotting. A sensitive enzyme-linked immunosorbent assay (ELISA) developed with antibodies against Afmp1p was capable of detecting this protein from the cell culture supernatant of A. fumigatus. The anti-Afmp1p antibody is specific since it fails to react with any protein from lysates of Aspergillus flavus, Aspergillus niger, Aspergillus terreus, Penicillium marneffei, Candida albicans, Cryptococcus neoformans, Blastomyces dermatitidis, and Histoplasma capsulatum by Western blotting. In addition, this Afmp1p antigen-based ELISA is also specific for A. fumigatus since the cell culture supernatants of the other eight fungi gave negative results. Finally, a clinical evaluation of sera from invasive aspergillosis patients indicates that 8 of 15 (53%) patients are Afmp1p antigen test positive. Furthermore, an Afmp1p antibody test was performed with these serum specimens. The combined antibody and antigen tests for invasive aspergillosis carry a sensitivity of 86.7% (13 of 15). The specificities of the tests are high since none of the 138 control sera, including 100 from normal blood donors, 20 from patients with penicilliosis marneffei, 6 from patients with candidemia, 8 from patients with typhoid fever, and 4 from patients with melioidosis, was positive by either test. In conclusion, the combined Afmp1p antibody and antigen tests are highly sensitive and specific for A. fumigatus invasive aspergillosis.","container-title":"Journal of Clinical Microbiology","DOI":"10.1128/jcm.40.11.4382-4387.2002","ISSN":"0095-1137","issue":"11","journalAbbreviation":"J. Clin. Microbiol.","language":"eng","note":"PMID: 12409437\nPMCID: PMC139671","page":"4382-4387","source":"PubMed","title":"Detection of cell wall galactomannoprotein Afmp1p in culture supernatants of Aspergillus fumigatus and in sera of aspergillosis patients","volume":"40","author":[{"family":"Woo","given":"Patrick C. Y."},{"family":"Chan","given":"Che-Man"},{"family":"Leung","given":"Andy S. P."},{"family":"Lau","given":"Susanna K. P."},{"family":"Che","given":"Xiao-Yan"},{"family":"Wong","given":"Samson S. Y."},{"family":"Cao","given":"Liang"},{"family":"Yuen","given":"Kwok-Yung"}],"issued":{"date-parts":[["2002",11]]}}},{"id":454,"uris":["http://zotero.org/users/2763990/items/RS8SXF67"],"uri":["http://zotero.org/users/2763990/items/RS8SXF67"],"itemData":{"id":454,"type":"article-journal","abstract":"We cloned the Aspergillus fumigatus mannoprotein 2 (AFMP2) gene, which encodes a novel immunogenic protein (Afmp2p) of the antigenic mannoprotein superfamily, in A. fumigatus. Sequence analysis revealed that Afmp2p has 510 amino acid residues, with a predicted molecular mass of 51.5 kDa. Afmp2p has a putative N-terminal signal peptide, a putative C-terminal glycosylphosphatidylinositol membrane attachment signal sequence, and an upstream GAA cleavage site commonly used for cytoplasmic membrane attachment and implicated in fungal cell wall assembly. Upstream of the GAA cleavage site, Afmp2p contains a 302-amino-acid serine- and threonine-rich region as a site for potential O-glycosylation. Within this serine- and threonine-rich region, 13 repeats of ETSTPCE(T)(n) </w:instrText>
      </w:r>
      <w:r w:rsidR="00596823" w:rsidRPr="00D1536B">
        <w:rPr>
          <w:lang w:val="en-US"/>
        </w:rPr>
        <w:instrText xml:space="preserve">were observed. Western blot analysis of Afmp2p in A. fumigatus fungal cell lysate and culture supernatant and immunogold staining and electron microscopy showed that Afmp2p is predominantly secreted into the culture supernatant, whereas only minimal amounts can be detected in the cell lysate and cell wall. Finally, it was observed that patients with aspergilloma and invasive aspergillosis due to A. fumigatus develop a specific antibody response against recombinant Afmp2p. The abundance of Afmp2p in secreted form, its minimal cross-reactivity with Afmp1p, and the presence of an antibody response against Afmp2p in patients with A. fumigatus infections suggest that Afmp2p is a good candidate for complementing Afmp1p in serodiagnosis of A. fumigatus infections.","container-title":"Journal of Clinical Microbiology","DOI":"10.1128/jcm.42.5.2287-2291.2004","ISSN":"0095-1137","issue":"5","journalAbbreviation":"J. Clin. Microbiol.","language":"eng","note":"PMID: 15131215\nPMCID: PMC404668","page":"2287-2291","source":"PubMed","title":"AFMP2 encodes a novel immunogenic protein of the antigenic mannoprotein superfamily in Aspergillus fumigatus","volume":"42","author":[{"family":"Chong","given":"Ken T. K."},{"family":"Woo","given":"Patrick C. Y."},{"family":"Lau","given":"Susanna K. P."},{"family":"Huang","given":"Yi"},{"family":"Yuen","given":"Kwok-yung"}],"issued":{"date-parts":[["2004",5]]}}}],"schema":"https://github.com/citation-style-language/schema/raw/master/csl-citation.json"} </w:instrText>
      </w:r>
      <w:r w:rsidR="00596823" w:rsidRPr="00A76E8E">
        <w:rPr>
          <w:lang w:val="en-US"/>
        </w:rPr>
        <w:fldChar w:fldCharType="separate"/>
      </w:r>
      <w:r w:rsidR="00596823" w:rsidRPr="00D1536B">
        <w:rPr>
          <w:rFonts w:ascii="Calibri" w:hAnsi="Calibri" w:cs="Times New Roman"/>
          <w:szCs w:val="24"/>
          <w:lang w:val="en-US"/>
        </w:rPr>
        <w:t xml:space="preserve">(Yuen </w:t>
      </w:r>
      <w:r w:rsidR="00596823" w:rsidRPr="00D1536B">
        <w:rPr>
          <w:rFonts w:ascii="Calibri" w:hAnsi="Calibri" w:cs="Times New Roman"/>
          <w:i/>
          <w:iCs/>
          <w:szCs w:val="24"/>
          <w:lang w:val="en-US"/>
        </w:rPr>
        <w:t>et al.</w:t>
      </w:r>
      <w:r w:rsidR="00596823" w:rsidRPr="00D1536B">
        <w:rPr>
          <w:rFonts w:ascii="Calibri" w:hAnsi="Calibri" w:cs="Times New Roman"/>
          <w:szCs w:val="24"/>
          <w:lang w:val="en-US"/>
        </w:rPr>
        <w:t xml:space="preserve">, 2001; Woo </w:t>
      </w:r>
      <w:r w:rsidR="00596823" w:rsidRPr="00D1536B">
        <w:rPr>
          <w:rFonts w:ascii="Calibri" w:hAnsi="Calibri" w:cs="Times New Roman"/>
          <w:i/>
          <w:iCs/>
          <w:szCs w:val="24"/>
          <w:lang w:val="en-US"/>
        </w:rPr>
        <w:t>et al.</w:t>
      </w:r>
      <w:r w:rsidR="00596823" w:rsidRPr="00D1536B">
        <w:rPr>
          <w:rFonts w:ascii="Calibri" w:hAnsi="Calibri" w:cs="Times New Roman"/>
          <w:szCs w:val="24"/>
          <w:lang w:val="en-US"/>
        </w:rPr>
        <w:t xml:space="preserve">, 2002; Chong </w:t>
      </w:r>
      <w:r w:rsidR="00596823" w:rsidRPr="00D1536B">
        <w:rPr>
          <w:rFonts w:ascii="Calibri" w:hAnsi="Calibri" w:cs="Times New Roman"/>
          <w:i/>
          <w:iCs/>
          <w:szCs w:val="24"/>
          <w:lang w:val="en-US"/>
        </w:rPr>
        <w:t>et al.</w:t>
      </w:r>
      <w:r w:rsidR="00596823" w:rsidRPr="00D1536B">
        <w:rPr>
          <w:rFonts w:ascii="Calibri" w:hAnsi="Calibri" w:cs="Times New Roman"/>
          <w:szCs w:val="24"/>
          <w:lang w:val="en-US"/>
        </w:rPr>
        <w:t>, 2004)</w:t>
      </w:r>
      <w:r w:rsidR="00596823" w:rsidRPr="00A76E8E">
        <w:rPr>
          <w:lang w:val="en-US"/>
        </w:rPr>
        <w:fldChar w:fldCharType="end"/>
      </w:r>
      <w:r w:rsidR="002B314E" w:rsidRPr="00D1536B">
        <w:rPr>
          <w:lang w:val="en-US"/>
        </w:rPr>
        <w:t xml:space="preserve">. </w:t>
      </w:r>
      <w:r w:rsidR="0088161F" w:rsidRPr="00A76E8E">
        <w:rPr>
          <w:lang w:val="en-US"/>
        </w:rPr>
        <w:t xml:space="preserve">We constructed the double mutant </w:t>
      </w:r>
      <w:r w:rsidR="0088161F" w:rsidRPr="00A76E8E">
        <w:rPr>
          <w:rFonts w:cs="Arial"/>
          <w:lang w:val="en-US"/>
        </w:rPr>
        <w:t>Δ</w:t>
      </w:r>
      <w:r w:rsidR="0088161F" w:rsidRPr="00A76E8E">
        <w:rPr>
          <w:i/>
          <w:lang w:val="en-US"/>
        </w:rPr>
        <w:t>mp</w:t>
      </w:r>
      <w:r w:rsidR="0088161F" w:rsidRPr="00A76E8E">
        <w:rPr>
          <w:lang w:val="en-US"/>
        </w:rPr>
        <w:t xml:space="preserve">1/ </w:t>
      </w:r>
      <w:r w:rsidR="0088161F" w:rsidRPr="00A76E8E">
        <w:rPr>
          <w:rFonts w:cs="Arial"/>
          <w:lang w:val="en-US"/>
        </w:rPr>
        <w:t>Δ</w:t>
      </w:r>
      <w:r w:rsidR="0088161F" w:rsidRPr="00A76E8E">
        <w:rPr>
          <w:i/>
          <w:lang w:val="en-US"/>
        </w:rPr>
        <w:t>mp</w:t>
      </w:r>
      <w:r w:rsidR="0088161F" w:rsidRPr="00A76E8E">
        <w:rPr>
          <w:lang w:val="en-US"/>
        </w:rPr>
        <w:t>2 but we did not observe additional decrease</w:t>
      </w:r>
      <w:r w:rsidR="009C1F0F">
        <w:rPr>
          <w:lang w:val="en-US"/>
        </w:rPr>
        <w:t>s in</w:t>
      </w:r>
      <w:r w:rsidR="0088161F" w:rsidRPr="00A76E8E">
        <w:rPr>
          <w:lang w:val="en-US"/>
        </w:rPr>
        <w:t xml:space="preserve"> biofilm formation</w:t>
      </w:r>
      <w:r w:rsidR="009C1F0F">
        <w:rPr>
          <w:lang w:val="en-US"/>
        </w:rPr>
        <w:t xml:space="preserve"> or reduction in adhesion</w:t>
      </w:r>
      <w:r w:rsidR="0088161F" w:rsidRPr="00A76E8E">
        <w:rPr>
          <w:lang w:val="en-US"/>
        </w:rPr>
        <w:t xml:space="preserve"> in comparison to the single mutant </w:t>
      </w:r>
      <w:r w:rsidR="0088161F" w:rsidRPr="00A76E8E">
        <w:rPr>
          <w:rFonts w:cs="Arial"/>
          <w:i/>
          <w:lang w:val="en-US"/>
        </w:rPr>
        <w:t>Δ</w:t>
      </w:r>
      <w:r w:rsidR="0088161F" w:rsidRPr="00A76E8E">
        <w:rPr>
          <w:i/>
          <w:lang w:val="en-US"/>
        </w:rPr>
        <w:t>mp</w:t>
      </w:r>
      <w:r w:rsidR="0088161F" w:rsidRPr="00A76E8E">
        <w:rPr>
          <w:lang w:val="en-US"/>
        </w:rPr>
        <w:t>2 (data not shown</w:t>
      </w:r>
      <w:r w:rsidR="000A4E05">
        <w:rPr>
          <w:lang w:val="en-US"/>
        </w:rPr>
        <w:t>)</w:t>
      </w:r>
      <w:r w:rsidR="0088161F" w:rsidRPr="00A76E8E">
        <w:rPr>
          <w:lang w:val="en-US"/>
        </w:rPr>
        <w:t xml:space="preserve">. </w:t>
      </w:r>
      <w:r w:rsidR="004E00BC" w:rsidRPr="00A76E8E">
        <w:rPr>
          <w:lang w:val="en-US"/>
        </w:rPr>
        <w:t xml:space="preserve">Recently, </w:t>
      </w:r>
      <w:r w:rsidR="00596823" w:rsidRPr="00A76E8E">
        <w:rPr>
          <w:lang w:val="en-US"/>
        </w:rPr>
        <w:fldChar w:fldCharType="begin"/>
      </w:r>
      <w:r w:rsidR="00596823" w:rsidRPr="00A76E8E">
        <w:rPr>
          <w:lang w:val="en-US"/>
        </w:rPr>
        <w:instrText xml:space="preserve"> ADDIN ZOTERO_ITEM CSL_CITATION {"citationID":"NMHNlS6P","properties":{"formattedCitation":"(Woo {\\i{}et al.}, 2018)","plainCitation":"(Woo et al., 2018)","noteIndex":0},"citationItems":[{"id":449,"uris":["http://zotero.org/users/2763990/items/6UPS38SU"],"uri":["http://zotero.org/users/2763990/items/6UPS38SU"],"itemData":{"id":449,"type":"article-journal","abstract":"Recently, we showed that Mp1p is an important virulence factor of Talaromyces marneffei, a dimorphic fungus phylogenetically closely related to Aspergillus fumigatus. In this study, we investigated the virulence properties of the four Mp1p homologues (Afmp1p, Afmp2p, Afmp3p, and Afmp4p) in A. fumigatus using a mouse model. All mice died 7 days after challenge with wild-type A. fumigatus QC5096, AFMP1 knockdown mutant, AFMP2 knockdown mutant and AFMP3 knockdown mutant and 28 days after challenge with AFMP4 knockdown mutant (P&lt;.0001). Only 11% of mice died 30 days after challenge with AFMP1-4 knockdown mutant (P&lt;.0001). For mice challenge with AFMP1-4 knockdown mutant, lower abundance of fungal elements was observed in brains, kidneys, and spleens compared to mice challenge with QC5096 at day 4 post-infection. Fungal counts in brains of mice challenge with QC5096 or AFMP4 knockdown mutant were significantly higher than those challenge with AFMP1-4 knockdown mutant (P&lt;.01 and P&lt;.05). Fungal counts in kidneys of mice challenge with QC5096 or AFMP4 knockdown mutant were significantly higher than those challenge with AFMP1-4 knockdown mutant (P&lt;.001 and P&lt;.001) and those of mice challenge with QC5096 were significantly higher than those challenge with AFMP4 knockdown mutant (P&lt;.05). There is no difference among the survival rates of wild-type A. fumigatus, AFMP4 knockdown mutant and AFMP1-4 knockdown mutant, suggesting that Mp1p homologues in A. fumigatus do not mediate its virulence via improving its survival in macrophage as in the case in T. marneffei. Afmp1p, Afmp2p, Afmp3p, and Afmp4p in combination are important virulence factors of A. fumigatus.","container-title":"Medical Mycology","DOI":"10.1093/mmy/myx052","ISSN":"1460-2709","issue":"3","journalAbbreviation":"Med. Mycol.","language":"eng","note":"PMID: 28992243","page":"350-360","source":"PubMed","title":"Mp1p homologues as virulence factors in Aspergillus fumigatus","volume":"56","author":[{"family":"Woo","given":"Patrick C. Y."},{"family":"Lau","given":"Susanna K. P."},{"family":"Lau","given":"Candy C. Y."},{"family":"Tung","given":"Edward T. K."},{"family":"Au-Yeung","given":"Rex K. H."},{"family":"Cai","given":"Jian-Pao"},{"family":"Chong","given":"Ken T. K."},{"family":"Sze","given":"Kong Hung"},{"family":"Kao","given":"Richard Y."},{"family":"Hao","given":"Quan"},{"family":"Yuen","given":"Kwok-Yung"}],"issued":{"date-parts":[["2018",4,1]]}}}],"schema":"https://github.com/citation-style-language/schema/raw/master/csl-citation.json"} </w:instrText>
      </w:r>
      <w:r w:rsidR="00596823" w:rsidRPr="00A76E8E">
        <w:rPr>
          <w:lang w:val="en-US"/>
        </w:rPr>
        <w:fldChar w:fldCharType="separate"/>
      </w:r>
      <w:r w:rsidR="00C16B6E" w:rsidRPr="00C16B6E">
        <w:rPr>
          <w:rFonts w:ascii="Calibri" w:hAnsi="Calibri" w:cs="Times New Roman"/>
          <w:szCs w:val="24"/>
          <w:lang w:val="en-US"/>
        </w:rPr>
        <w:t xml:space="preserve">(Woo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2018)</w:t>
      </w:r>
      <w:r w:rsidR="00596823" w:rsidRPr="00A76E8E">
        <w:rPr>
          <w:lang w:val="en-US"/>
        </w:rPr>
        <w:fldChar w:fldCharType="end"/>
      </w:r>
      <w:r w:rsidR="004E00BC" w:rsidRPr="00A76E8E">
        <w:rPr>
          <w:lang w:val="en-US"/>
        </w:rPr>
        <w:t xml:space="preserve"> identified </w:t>
      </w:r>
      <w:r w:rsidR="00E0743A" w:rsidRPr="00A76E8E">
        <w:rPr>
          <w:lang w:val="en-US"/>
        </w:rPr>
        <w:t xml:space="preserve">two </w:t>
      </w:r>
      <w:r w:rsidR="00B95727" w:rsidRPr="00A76E8E">
        <w:rPr>
          <w:lang w:val="en-US"/>
        </w:rPr>
        <w:t xml:space="preserve">distantly </w:t>
      </w:r>
      <w:r w:rsidR="00E0743A" w:rsidRPr="00A76E8E">
        <w:rPr>
          <w:lang w:val="en-US"/>
        </w:rPr>
        <w:t xml:space="preserve">others </w:t>
      </w:r>
      <w:r w:rsidR="004E00BC" w:rsidRPr="00A76E8E">
        <w:rPr>
          <w:lang w:val="en-US"/>
        </w:rPr>
        <w:t xml:space="preserve">homologs </w:t>
      </w:r>
      <w:r w:rsidR="00E0743A" w:rsidRPr="00A76E8E">
        <w:rPr>
          <w:lang w:val="en-US"/>
        </w:rPr>
        <w:t xml:space="preserve">in </w:t>
      </w:r>
      <w:r w:rsidR="00E0743A" w:rsidRPr="00A76E8E">
        <w:rPr>
          <w:i/>
          <w:lang w:val="en-US"/>
        </w:rPr>
        <w:t>A. fumigatus</w:t>
      </w:r>
      <w:r w:rsidR="00C36ACE" w:rsidRPr="00A76E8E">
        <w:rPr>
          <w:lang w:val="en-US"/>
        </w:rPr>
        <w:t xml:space="preserve">, </w:t>
      </w:r>
      <w:r w:rsidR="007B4A0A" w:rsidRPr="00A76E8E">
        <w:rPr>
          <w:lang w:val="en-US"/>
        </w:rPr>
        <w:t>Mp3 and Mp4</w:t>
      </w:r>
      <w:r w:rsidR="00B95727" w:rsidRPr="00A76E8E">
        <w:rPr>
          <w:lang w:val="en-US"/>
        </w:rPr>
        <w:t>,</w:t>
      </w:r>
      <w:r w:rsidR="007B4A0A" w:rsidRPr="00A76E8E">
        <w:rPr>
          <w:lang w:val="en-US"/>
        </w:rPr>
        <w:t xml:space="preserve"> </w:t>
      </w:r>
      <w:r w:rsidR="00B95727" w:rsidRPr="00A76E8E">
        <w:rPr>
          <w:lang w:val="en-US"/>
        </w:rPr>
        <w:t xml:space="preserve">containing also </w:t>
      </w:r>
      <w:r w:rsidR="007B4A0A" w:rsidRPr="00A76E8E">
        <w:rPr>
          <w:lang w:val="en-US"/>
        </w:rPr>
        <w:t>one lipid binding domain</w:t>
      </w:r>
      <w:r w:rsidR="0088161F" w:rsidRPr="00A76E8E">
        <w:rPr>
          <w:lang w:val="en-US"/>
        </w:rPr>
        <w:t xml:space="preserve"> and showed that </w:t>
      </w:r>
      <w:r w:rsidR="004E00BC" w:rsidRPr="00A76E8E">
        <w:rPr>
          <w:lang w:val="en-US"/>
        </w:rPr>
        <w:t>Mp</w:t>
      </w:r>
      <w:r w:rsidR="007B4A0A" w:rsidRPr="00A76E8E">
        <w:rPr>
          <w:lang w:val="en-US"/>
        </w:rPr>
        <w:t>4 was involved in virulence</w:t>
      </w:r>
      <w:r w:rsidR="00E0743A" w:rsidRPr="00A76E8E">
        <w:rPr>
          <w:lang w:val="en-US"/>
        </w:rPr>
        <w:t xml:space="preserve">. </w:t>
      </w:r>
    </w:p>
    <w:p w14:paraId="39729D2F" w14:textId="55A6E146" w:rsidR="00214041" w:rsidRPr="00671C06" w:rsidRDefault="00C84B27" w:rsidP="00250DF0">
      <w:pPr>
        <w:jc w:val="both"/>
        <w:rPr>
          <w:b/>
          <w:lang w:val="en-US"/>
        </w:rPr>
      </w:pPr>
      <w:r w:rsidRPr="00671C06">
        <w:rPr>
          <w:b/>
          <w:lang w:val="en-US"/>
        </w:rPr>
        <w:t xml:space="preserve">b) </w:t>
      </w:r>
      <w:r w:rsidR="00214041" w:rsidRPr="00671C06">
        <w:rPr>
          <w:b/>
          <w:lang w:val="en-US"/>
        </w:rPr>
        <w:t>Proteins found</w:t>
      </w:r>
      <w:r w:rsidR="00D34F98">
        <w:rPr>
          <w:b/>
          <w:lang w:val="en-US"/>
        </w:rPr>
        <w:t xml:space="preserve"> exclusively</w:t>
      </w:r>
      <w:r w:rsidR="00214041" w:rsidRPr="00671C06">
        <w:rPr>
          <w:b/>
          <w:lang w:val="en-US"/>
        </w:rPr>
        <w:t xml:space="preserve"> in </w:t>
      </w:r>
      <w:r w:rsidR="00214041" w:rsidRPr="00671C06">
        <w:rPr>
          <w:b/>
          <w:i/>
          <w:lang w:val="en-US"/>
        </w:rPr>
        <w:t>Aspergillus</w:t>
      </w:r>
      <w:r w:rsidR="00214041" w:rsidRPr="00671C06">
        <w:rPr>
          <w:b/>
          <w:lang w:val="en-US"/>
        </w:rPr>
        <w:t xml:space="preserve"> species</w:t>
      </w:r>
    </w:p>
    <w:p w14:paraId="7D04D4E2" w14:textId="7DEED778" w:rsidR="00214041" w:rsidRPr="00D34F98" w:rsidRDefault="004110E0" w:rsidP="00250DF0">
      <w:pPr>
        <w:jc w:val="both"/>
        <w:rPr>
          <w:lang w:val="en-US"/>
        </w:rPr>
      </w:pPr>
      <w:r>
        <w:rPr>
          <w:lang w:val="en-US"/>
        </w:rPr>
        <w:t>For the d</w:t>
      </w:r>
      <w:r w:rsidR="00214041" w:rsidRPr="00D34F98">
        <w:rPr>
          <w:lang w:val="en-US"/>
        </w:rPr>
        <w:t>eletion of AFUA_2G01140, AFUA_4G03360, AFUA_6G00620, and AFUA_1G11220</w:t>
      </w:r>
      <w:r w:rsidR="0088161F" w:rsidRPr="00D34F98">
        <w:rPr>
          <w:lang w:val="en-US"/>
        </w:rPr>
        <w:t xml:space="preserve"> </w:t>
      </w:r>
      <w:r w:rsidR="00D34F98">
        <w:rPr>
          <w:lang w:val="en-US"/>
        </w:rPr>
        <w:t xml:space="preserve">which encode </w:t>
      </w:r>
      <w:r w:rsidR="00214041" w:rsidRPr="00D34F98">
        <w:rPr>
          <w:lang w:val="en-US"/>
        </w:rPr>
        <w:t xml:space="preserve">proteins of unknown function, we observed that the shape of 5% of the conidia were </w:t>
      </w:r>
      <w:proofErr w:type="spellStart"/>
      <w:r w:rsidR="00214041" w:rsidRPr="00D34F98">
        <w:rPr>
          <w:lang w:val="en-US"/>
        </w:rPr>
        <w:t>ovoids</w:t>
      </w:r>
      <w:proofErr w:type="spellEnd"/>
      <w:r w:rsidR="00214041" w:rsidRPr="00D34F98">
        <w:rPr>
          <w:lang w:val="en-US"/>
        </w:rPr>
        <w:t xml:space="preserve"> </w:t>
      </w:r>
      <w:r w:rsidR="00214041" w:rsidRPr="00D34F98">
        <w:rPr>
          <w:rFonts w:eastAsia="Times New Roman" w:cs="Times New Roman"/>
          <w:lang w:val="en-US" w:eastAsia="fr-FR"/>
        </w:rPr>
        <w:t>(</w:t>
      </w:r>
      <w:r w:rsidR="00B475C5">
        <w:rPr>
          <w:rFonts w:eastAsia="Times New Roman" w:cs="Times New Roman"/>
          <w:lang w:val="en-US" w:eastAsia="fr-FR"/>
        </w:rPr>
        <w:t xml:space="preserve">an example is given in </w:t>
      </w:r>
      <w:r w:rsidR="00CF604F" w:rsidRPr="00D34F98">
        <w:rPr>
          <w:rFonts w:eastAsia="Times New Roman" w:cs="Times New Roman"/>
          <w:lang w:val="en-US" w:eastAsia="fr-FR"/>
        </w:rPr>
        <w:t xml:space="preserve">Figure </w:t>
      </w:r>
      <w:r w:rsidR="00A6675B">
        <w:rPr>
          <w:rFonts w:eastAsia="Times New Roman" w:cs="Times New Roman"/>
          <w:lang w:val="en-US" w:eastAsia="fr-FR"/>
        </w:rPr>
        <w:t>2</w:t>
      </w:r>
      <w:r w:rsidR="00CF604F" w:rsidRPr="00D34F98">
        <w:rPr>
          <w:rFonts w:eastAsia="Times New Roman" w:cs="Times New Roman"/>
          <w:lang w:val="en-US" w:eastAsia="fr-FR"/>
        </w:rPr>
        <w:t>b</w:t>
      </w:r>
      <w:r w:rsidR="00214041" w:rsidRPr="00D34F98">
        <w:rPr>
          <w:rFonts w:eastAsia="Times New Roman" w:cs="Times New Roman"/>
          <w:lang w:val="en-US" w:eastAsia="fr-FR"/>
        </w:rPr>
        <w:t>)</w:t>
      </w:r>
      <w:r w:rsidR="00214041" w:rsidRPr="00D34F98">
        <w:rPr>
          <w:lang w:val="en-US"/>
        </w:rPr>
        <w:t xml:space="preserve">. In the case of AFUA_1G11220, the deletion of this gene was also associated </w:t>
      </w:r>
      <w:r w:rsidR="00D34F98">
        <w:rPr>
          <w:lang w:val="en-US"/>
        </w:rPr>
        <w:t>with a 2 fold</w:t>
      </w:r>
      <w:r w:rsidR="00214041" w:rsidRPr="00D34F98">
        <w:rPr>
          <w:lang w:val="en-US"/>
        </w:rPr>
        <w:t xml:space="preserve"> increase </w:t>
      </w:r>
      <w:r w:rsidR="00D34F98">
        <w:rPr>
          <w:lang w:val="en-US"/>
        </w:rPr>
        <w:t>in</w:t>
      </w:r>
      <w:r w:rsidR="00214041" w:rsidRPr="00D34F98">
        <w:rPr>
          <w:lang w:val="en-US"/>
        </w:rPr>
        <w:t xml:space="preserve"> </w:t>
      </w:r>
      <w:proofErr w:type="spellStart"/>
      <w:proofErr w:type="gramStart"/>
      <w:r w:rsidR="00CE28C7" w:rsidRPr="00D34F98">
        <w:rPr>
          <w:lang w:val="en-US"/>
        </w:rPr>
        <w:t>congo</w:t>
      </w:r>
      <w:proofErr w:type="spellEnd"/>
      <w:proofErr w:type="gramEnd"/>
      <w:r w:rsidR="00CE28C7" w:rsidRPr="00D34F98">
        <w:rPr>
          <w:lang w:val="en-US"/>
        </w:rPr>
        <w:t xml:space="preserve"> red </w:t>
      </w:r>
      <w:r w:rsidR="00214041" w:rsidRPr="00D34F98">
        <w:rPr>
          <w:lang w:val="en-US"/>
        </w:rPr>
        <w:t xml:space="preserve">and </w:t>
      </w:r>
      <w:proofErr w:type="spellStart"/>
      <w:r w:rsidR="00CE28C7" w:rsidRPr="00D34F98">
        <w:rPr>
          <w:lang w:val="en-US"/>
        </w:rPr>
        <w:t>calcofluor</w:t>
      </w:r>
      <w:proofErr w:type="spellEnd"/>
      <w:r w:rsidR="00CE28C7" w:rsidRPr="00D34F98">
        <w:rPr>
          <w:lang w:val="en-US"/>
        </w:rPr>
        <w:t xml:space="preserve"> white </w:t>
      </w:r>
      <w:r w:rsidR="00214041" w:rsidRPr="00D34F98">
        <w:rPr>
          <w:lang w:val="en-US"/>
        </w:rPr>
        <w:t xml:space="preserve">sensitivity </w:t>
      </w:r>
      <w:r w:rsidR="00214041" w:rsidRPr="00D34F98">
        <w:rPr>
          <w:rFonts w:eastAsia="Times New Roman" w:cs="Times New Roman"/>
          <w:lang w:val="en-US" w:eastAsia="fr-FR"/>
        </w:rPr>
        <w:t>(data not shown).</w:t>
      </w:r>
      <w:r w:rsidR="00214041" w:rsidRPr="00D34F98">
        <w:rPr>
          <w:lang w:val="en-US"/>
        </w:rPr>
        <w:t xml:space="preserve"> </w:t>
      </w:r>
      <w:r w:rsidR="007C082D">
        <w:rPr>
          <w:lang w:val="en-US"/>
        </w:rPr>
        <w:t>This modification of the morphology o</w:t>
      </w:r>
      <w:r w:rsidR="00B22B9E">
        <w:rPr>
          <w:lang w:val="en-US"/>
        </w:rPr>
        <w:t xml:space="preserve">f </w:t>
      </w:r>
      <w:r w:rsidR="007C082D">
        <w:rPr>
          <w:lang w:val="en-US"/>
        </w:rPr>
        <w:t xml:space="preserve">the conidia </w:t>
      </w:r>
      <w:r w:rsidR="00B22B9E">
        <w:rPr>
          <w:lang w:val="en-US"/>
        </w:rPr>
        <w:t xml:space="preserve">and of the sensitivity to cell wall drugs </w:t>
      </w:r>
      <w:r w:rsidR="007C082D">
        <w:rPr>
          <w:lang w:val="en-US"/>
        </w:rPr>
        <w:t>suggest that the</w:t>
      </w:r>
      <w:r w:rsidR="00B22B9E">
        <w:rPr>
          <w:lang w:val="en-US"/>
        </w:rPr>
        <w:t xml:space="preserve"> proteins encoded by these genes could be involved in the construction of the conidial cell wall.</w:t>
      </w:r>
      <w:r w:rsidR="007C082D">
        <w:rPr>
          <w:lang w:val="en-US"/>
        </w:rPr>
        <w:t xml:space="preserve"> </w:t>
      </w:r>
    </w:p>
    <w:p w14:paraId="688F2C43" w14:textId="422A3F38" w:rsidR="00B22B9E" w:rsidRDefault="00A63DA2" w:rsidP="00250DF0">
      <w:pPr>
        <w:jc w:val="both"/>
        <w:rPr>
          <w:lang w:val="en-US"/>
        </w:rPr>
      </w:pPr>
      <w:r>
        <w:rPr>
          <w:lang w:val="en-US"/>
        </w:rPr>
        <w:t xml:space="preserve">Deletion of </w:t>
      </w:r>
      <w:r w:rsidR="00214041" w:rsidRPr="00A63DA2">
        <w:rPr>
          <w:lang w:val="en-US"/>
        </w:rPr>
        <w:t xml:space="preserve">AFUA_4G09600, a protein </w:t>
      </w:r>
      <w:r w:rsidR="00A27547" w:rsidRPr="00A63DA2">
        <w:rPr>
          <w:lang w:val="en-US"/>
        </w:rPr>
        <w:t>containing several repetition</w:t>
      </w:r>
      <w:r w:rsidR="005C06C8" w:rsidRPr="00A63DA2">
        <w:rPr>
          <w:lang w:val="en-US"/>
        </w:rPr>
        <w:t>s</w:t>
      </w:r>
      <w:r w:rsidR="00A27547" w:rsidRPr="00A63DA2">
        <w:rPr>
          <w:lang w:val="en-US"/>
        </w:rPr>
        <w:t xml:space="preserve"> of amino acid motif </w:t>
      </w:r>
      <w:r w:rsidR="003E2966">
        <w:rPr>
          <w:lang w:val="en-US"/>
        </w:rPr>
        <w:t xml:space="preserve">GGPSGNDGGN and VKDAYTDDHSV </w:t>
      </w:r>
      <w:r w:rsidR="00214041" w:rsidRPr="00A63DA2">
        <w:rPr>
          <w:lang w:val="en-US"/>
        </w:rPr>
        <w:t xml:space="preserve">also found only in </w:t>
      </w:r>
      <w:r w:rsidR="00214041" w:rsidRPr="00A63DA2">
        <w:rPr>
          <w:i/>
          <w:lang w:val="en-US"/>
        </w:rPr>
        <w:t>Aspergillus</w:t>
      </w:r>
      <w:r w:rsidR="00214041" w:rsidRPr="00A63DA2">
        <w:rPr>
          <w:lang w:val="en-US"/>
        </w:rPr>
        <w:t xml:space="preserve"> </w:t>
      </w:r>
      <w:proofErr w:type="spellStart"/>
      <w:proofErr w:type="gramStart"/>
      <w:r w:rsidR="00214041" w:rsidRPr="00A63DA2">
        <w:rPr>
          <w:lang w:val="en-US"/>
        </w:rPr>
        <w:t>sps</w:t>
      </w:r>
      <w:proofErr w:type="spellEnd"/>
      <w:r w:rsidR="00214041" w:rsidRPr="00A63DA2">
        <w:rPr>
          <w:lang w:val="en-US"/>
        </w:rPr>
        <w:t>,</w:t>
      </w:r>
      <w:proofErr w:type="gramEnd"/>
      <w:r w:rsidR="00214041" w:rsidRPr="00A63DA2">
        <w:rPr>
          <w:lang w:val="en-US"/>
        </w:rPr>
        <w:t xml:space="preserve"> </w:t>
      </w:r>
      <w:r w:rsidR="00D30DCD">
        <w:rPr>
          <w:lang w:val="en-US"/>
        </w:rPr>
        <w:t xml:space="preserve">is correlated to a </w:t>
      </w:r>
      <w:proofErr w:type="spellStart"/>
      <w:r w:rsidR="00D30DCD">
        <w:rPr>
          <w:lang w:val="en-US"/>
        </w:rPr>
        <w:t xml:space="preserve">three </w:t>
      </w:r>
      <w:r>
        <w:rPr>
          <w:lang w:val="en-US"/>
        </w:rPr>
        <w:t>fold</w:t>
      </w:r>
      <w:proofErr w:type="spellEnd"/>
      <w:r w:rsidRPr="00A63DA2">
        <w:rPr>
          <w:lang w:val="en-US"/>
        </w:rPr>
        <w:t xml:space="preserve"> </w:t>
      </w:r>
      <w:r w:rsidR="00214041" w:rsidRPr="00A63DA2">
        <w:rPr>
          <w:lang w:val="en-US"/>
        </w:rPr>
        <w:t xml:space="preserve">reduction </w:t>
      </w:r>
      <w:r>
        <w:rPr>
          <w:lang w:val="en-US"/>
        </w:rPr>
        <w:t>in</w:t>
      </w:r>
      <w:r w:rsidRPr="00A63DA2">
        <w:rPr>
          <w:lang w:val="en-US"/>
        </w:rPr>
        <w:t xml:space="preserve"> </w:t>
      </w:r>
      <w:proofErr w:type="spellStart"/>
      <w:r w:rsidR="00214041" w:rsidRPr="00A63DA2">
        <w:rPr>
          <w:lang w:val="en-US"/>
        </w:rPr>
        <w:t>conidiation</w:t>
      </w:r>
      <w:proofErr w:type="spellEnd"/>
      <w:r w:rsidR="00214041" w:rsidRPr="00A63DA2">
        <w:rPr>
          <w:lang w:val="en-US"/>
        </w:rPr>
        <w:t xml:space="preserve"> compared to the parental strain (data not shown). We </w:t>
      </w:r>
      <w:r w:rsidRPr="00A63DA2">
        <w:rPr>
          <w:lang w:val="en-US"/>
        </w:rPr>
        <w:t xml:space="preserve">also </w:t>
      </w:r>
      <w:r w:rsidR="00214041" w:rsidRPr="00A63DA2">
        <w:rPr>
          <w:lang w:val="en-US"/>
        </w:rPr>
        <w:t xml:space="preserve">observed linear chains of conidia in this mutant (Figure </w:t>
      </w:r>
      <w:r w:rsidR="00A6675B">
        <w:rPr>
          <w:lang w:val="en-US"/>
        </w:rPr>
        <w:t>2</w:t>
      </w:r>
      <w:r w:rsidR="00CF604F" w:rsidRPr="00A63DA2">
        <w:rPr>
          <w:lang w:val="en-US"/>
        </w:rPr>
        <w:t>c</w:t>
      </w:r>
      <w:r w:rsidR="00214041" w:rsidRPr="00A63DA2">
        <w:rPr>
          <w:lang w:val="en-US"/>
        </w:rPr>
        <w:t xml:space="preserve">). This phenotype is reminiscent of the </w:t>
      </w:r>
      <w:r w:rsidR="00214041" w:rsidRPr="00A63DA2">
        <w:rPr>
          <w:i/>
          <w:lang w:val="en-US"/>
        </w:rPr>
        <w:t>CSPA</w:t>
      </w:r>
      <w:r w:rsidR="00214041" w:rsidRPr="00A63DA2">
        <w:rPr>
          <w:lang w:val="en-US"/>
        </w:rPr>
        <w:t xml:space="preserve"> </w:t>
      </w:r>
      <w:r>
        <w:rPr>
          <w:lang w:val="en-US"/>
        </w:rPr>
        <w:t>null</w:t>
      </w:r>
      <w:r w:rsidRPr="00A63DA2">
        <w:rPr>
          <w:lang w:val="en-US"/>
        </w:rPr>
        <w:t xml:space="preserve"> </w:t>
      </w:r>
      <w:r w:rsidR="00214041" w:rsidRPr="00A63DA2">
        <w:rPr>
          <w:lang w:val="en-US"/>
        </w:rPr>
        <w:t>mutant phenotype</w:t>
      </w:r>
      <w:r w:rsidR="00022CD8" w:rsidRPr="00A63DA2">
        <w:rPr>
          <w:lang w:val="en-US"/>
        </w:rPr>
        <w:t xml:space="preserve"> </w:t>
      </w:r>
      <w:r w:rsidR="00022CD8" w:rsidRPr="00A63DA2">
        <w:rPr>
          <w:lang w:val="en-US"/>
        </w:rPr>
        <w:fldChar w:fldCharType="begin"/>
      </w:r>
      <w:r w:rsidR="00022CD8" w:rsidRPr="00A63DA2">
        <w:rPr>
          <w:lang w:val="en-US"/>
        </w:rPr>
        <w:instrText xml:space="preserve"> ADDIN ZOTERO_ITEM CSL_CITATION {"citationID":"7NIzzjBX","properties":{"formattedCitation":"(Valsecchi {\\i{}et al.}, 2017)","plainCitation":"(Valsecchi et al., 2017)","noteIndex":0},"citationItems":[{"id":474,"uris":["http://zotero.org/users/2763990/items/47ZJUHFJ"],"uri":["http://zotero.org/users/2763990/items/47ZJUHFJ"],"itemData":{"id":474,"type":"article-journal","abstract":"Resistance of Aspergillus fumigatus conidia to desiccation and their capacity to reach the alveoli are partly due to the presence of a hydrophobic layer composed of a protein from the hydrophobin family, called RodA, which covers the conidial surface. In A. fumigatus there are seven hydrophobins (RodA-RodG) belonging to class I and III. Most of them have never been studied. We constructed single and multiple hydrophobin-deletion mutants until the generation of a hydrophobin-free mutant. The phenotype, immunogenicity, and virulence of the mutants were studied. RODA is the most expressed hydrophobin in sporulating cultures, whereas RODB is upregulated in biofilm conditions and in vivo Only RodA, however, is responsible for rodlet formation, sporulation, conidial hydrophobicity, resistance to physical insult or anionic dyes, and immunological inertia of the conidia. None of the hydrophobin plays a role in biofilm formation or its hydrophobicity. RodA is the only needed hydrophobin in A. fumigatus, conditioning the structure, permeability, hydrophobicity, and immune-inertia of the cell wall surface in conidia. Moreover, the defect of rodlets on the conidial cell wall surface impacts on the drug sensitivity of the fungus.","container-title":"Journal of Fungi (Basel, Switzerland)","DOI":"10.3390/jof4010002","ISSN":"2309-608X","issue":"1","journalAbbreviation":"J Fungi (Basel)","language":"eng","note":"PMID: 29371496\nPMCID: PMC5872305","source":"PubMed","title":"Role of Hydrophobins in Aspergillus fumigatus","volume":"4","author":[{"family":"Valsecchi","given":"Isabel"},{"family":"Dupres","given":"Vincent"},{"family":"Stephen-Victor","given":"Emmanuel"},{"family":"Guijarro","given":"J. Iñaki"},{"family":"Gibbons","given":"John"},{"family":"Beau","given":"Rémi"},{"family":"Bayry","given":"Jagadeesh"},{"family":"Coppee","given":"Jean-Yves"},{"family":"Lafont","given":"Frank"},{"family":"Latgé","given":"Jean-Paul"},{"family":"Beauvais","given":"Anne"}],"issued":{"date-parts":[["2017",12,24]]}}}],"schema":"https://github.com/citation-style-language/schema/raw/master/csl-citation.json"} </w:instrText>
      </w:r>
      <w:r w:rsidR="00022CD8" w:rsidRPr="00A63DA2">
        <w:rPr>
          <w:lang w:val="en-US"/>
        </w:rPr>
        <w:fldChar w:fldCharType="separate"/>
      </w:r>
      <w:r w:rsidR="00022CD8" w:rsidRPr="00A63DA2">
        <w:rPr>
          <w:rFonts w:ascii="Calibri" w:hAnsi="Calibri" w:cs="Times New Roman"/>
          <w:szCs w:val="24"/>
          <w:lang w:val="en-US"/>
        </w:rPr>
        <w:t xml:space="preserve">(Valsecchi </w:t>
      </w:r>
      <w:r w:rsidR="00022CD8" w:rsidRPr="00A63DA2">
        <w:rPr>
          <w:rFonts w:ascii="Calibri" w:hAnsi="Calibri" w:cs="Times New Roman"/>
          <w:i/>
          <w:iCs/>
          <w:szCs w:val="24"/>
          <w:lang w:val="en-US"/>
        </w:rPr>
        <w:t>et al.</w:t>
      </w:r>
      <w:r w:rsidR="00022CD8" w:rsidRPr="00A63DA2">
        <w:rPr>
          <w:rFonts w:ascii="Calibri" w:hAnsi="Calibri" w:cs="Times New Roman"/>
          <w:szCs w:val="24"/>
          <w:lang w:val="en-US"/>
        </w:rPr>
        <w:t>, 2017)</w:t>
      </w:r>
      <w:r w:rsidR="00022CD8" w:rsidRPr="00A63DA2">
        <w:rPr>
          <w:lang w:val="en-US"/>
        </w:rPr>
        <w:fldChar w:fldCharType="end"/>
      </w:r>
      <w:r w:rsidR="00214041" w:rsidRPr="00A63DA2">
        <w:rPr>
          <w:lang w:val="en-US"/>
        </w:rPr>
        <w:t>.</w:t>
      </w:r>
      <w:r w:rsidR="004C2449">
        <w:rPr>
          <w:lang w:val="en-US"/>
        </w:rPr>
        <w:t xml:space="preserve"> </w:t>
      </w:r>
    </w:p>
    <w:p w14:paraId="656079DD" w14:textId="545A864C" w:rsidR="005E1333" w:rsidRPr="00A63DA2" w:rsidRDefault="0036304B" w:rsidP="00250DF0">
      <w:pPr>
        <w:jc w:val="both"/>
        <w:rPr>
          <w:lang w:val="en-US"/>
        </w:rPr>
      </w:pPr>
      <w:r w:rsidRPr="00A63DA2">
        <w:rPr>
          <w:lang w:val="en-US"/>
        </w:rPr>
        <w:t>S</w:t>
      </w:r>
      <w:r w:rsidR="005E1333" w:rsidRPr="00A63DA2">
        <w:rPr>
          <w:lang w:val="en-US"/>
        </w:rPr>
        <w:t xml:space="preserve">ix </w:t>
      </w:r>
      <w:r w:rsidRPr="00A63DA2">
        <w:rPr>
          <w:lang w:val="en-US"/>
        </w:rPr>
        <w:t xml:space="preserve">GPI </w:t>
      </w:r>
      <w:r w:rsidR="005E1333" w:rsidRPr="00A63DA2">
        <w:rPr>
          <w:lang w:val="en-US"/>
        </w:rPr>
        <w:t>proteins</w:t>
      </w:r>
      <w:r w:rsidR="003027DB">
        <w:rPr>
          <w:lang w:val="en-US"/>
        </w:rPr>
        <w:t xml:space="preserve"> </w:t>
      </w:r>
      <w:r w:rsidR="001F7829" w:rsidRPr="00A63DA2">
        <w:rPr>
          <w:lang w:val="en-US"/>
        </w:rPr>
        <w:t xml:space="preserve">(AFUA_2G14780, AFUA_3G11190, AFUA_7G02460, AFUA_1G17390, AFUA_4G09450, </w:t>
      </w:r>
      <w:proofErr w:type="gramStart"/>
      <w:r w:rsidR="001F7829" w:rsidRPr="00A63DA2">
        <w:rPr>
          <w:lang w:val="en-US"/>
        </w:rPr>
        <w:t>AFUA</w:t>
      </w:r>
      <w:proofErr w:type="gramEnd"/>
      <w:r w:rsidR="001F7829" w:rsidRPr="00A63DA2">
        <w:rPr>
          <w:lang w:val="en-US"/>
        </w:rPr>
        <w:t>_8G01770)</w:t>
      </w:r>
      <w:r w:rsidR="001F7829">
        <w:rPr>
          <w:lang w:val="en-US"/>
        </w:rPr>
        <w:t xml:space="preserve"> </w:t>
      </w:r>
      <w:r w:rsidR="005E1333" w:rsidRPr="00A63DA2">
        <w:rPr>
          <w:lang w:val="en-US"/>
        </w:rPr>
        <w:t xml:space="preserve">are only present in </w:t>
      </w:r>
      <w:r w:rsidRPr="00A63DA2">
        <w:rPr>
          <w:lang w:val="en-US"/>
        </w:rPr>
        <w:t xml:space="preserve">the </w:t>
      </w:r>
      <w:r w:rsidR="000A4E05" w:rsidRPr="000A4E05">
        <w:rPr>
          <w:i/>
          <w:lang w:val="en-US"/>
        </w:rPr>
        <w:t>A</w:t>
      </w:r>
      <w:r w:rsidR="00B22B9E">
        <w:rPr>
          <w:i/>
          <w:lang w:val="en-US"/>
        </w:rPr>
        <w:t xml:space="preserve">spergillus </w:t>
      </w:r>
      <w:r w:rsidR="00B22B9E" w:rsidRPr="00A43DF7">
        <w:rPr>
          <w:iCs/>
          <w:lang w:val="en-US"/>
        </w:rPr>
        <w:t>species</w:t>
      </w:r>
      <w:r w:rsidR="001F7829" w:rsidRPr="00A43DF7">
        <w:rPr>
          <w:iCs/>
          <w:lang w:val="en-US"/>
        </w:rPr>
        <w:t xml:space="preserve"> close phylogenetically of</w:t>
      </w:r>
      <w:r w:rsidR="001F7829">
        <w:rPr>
          <w:i/>
          <w:lang w:val="en-US"/>
        </w:rPr>
        <w:t xml:space="preserve"> A</w:t>
      </w:r>
      <w:r w:rsidR="000A4E05" w:rsidRPr="000A4E05">
        <w:rPr>
          <w:i/>
          <w:lang w:val="en-US"/>
        </w:rPr>
        <w:t xml:space="preserve">. </w:t>
      </w:r>
      <w:r w:rsidRPr="000A4E05">
        <w:rPr>
          <w:i/>
          <w:lang w:val="en-US"/>
        </w:rPr>
        <w:t>fumigatus</w:t>
      </w:r>
      <w:r w:rsidRPr="00A63DA2">
        <w:rPr>
          <w:lang w:val="en-US"/>
        </w:rPr>
        <w:t xml:space="preserve"> </w:t>
      </w:r>
      <w:r w:rsidR="001F7829">
        <w:rPr>
          <w:lang w:val="en-US"/>
        </w:rPr>
        <w:t>(</w:t>
      </w:r>
      <w:r w:rsidR="000F3FB4" w:rsidRPr="000F3FB4">
        <w:rPr>
          <w:i/>
          <w:lang w:val="en-US"/>
        </w:rPr>
        <w:t xml:space="preserve">A. </w:t>
      </w:r>
      <w:proofErr w:type="spellStart"/>
      <w:r w:rsidR="000F3FB4" w:rsidRPr="000F3FB4">
        <w:rPr>
          <w:i/>
          <w:lang w:val="en-US"/>
        </w:rPr>
        <w:t>clavatus</w:t>
      </w:r>
      <w:proofErr w:type="spellEnd"/>
      <w:r w:rsidR="000F3FB4">
        <w:rPr>
          <w:lang w:val="en-US"/>
        </w:rPr>
        <w:t xml:space="preserve">, </w:t>
      </w:r>
      <w:r w:rsidR="000F3FB4" w:rsidRPr="000F3FB4">
        <w:rPr>
          <w:i/>
          <w:lang w:val="en-US"/>
        </w:rPr>
        <w:t xml:space="preserve">A. </w:t>
      </w:r>
      <w:proofErr w:type="spellStart"/>
      <w:r w:rsidR="000F3FB4" w:rsidRPr="000F3FB4">
        <w:rPr>
          <w:i/>
          <w:lang w:val="en-US"/>
        </w:rPr>
        <w:t>lentulus</w:t>
      </w:r>
      <w:proofErr w:type="spellEnd"/>
      <w:r w:rsidR="000F3FB4">
        <w:rPr>
          <w:lang w:val="en-US"/>
        </w:rPr>
        <w:t xml:space="preserve">, </w:t>
      </w:r>
      <w:r w:rsidR="000F3FB4" w:rsidRPr="000F3FB4">
        <w:rPr>
          <w:i/>
          <w:lang w:val="en-US"/>
        </w:rPr>
        <w:t>A.</w:t>
      </w:r>
      <w:r w:rsidR="000F3FB4">
        <w:rPr>
          <w:i/>
          <w:lang w:val="en-US"/>
        </w:rPr>
        <w:t xml:space="preserve"> </w:t>
      </w:r>
      <w:proofErr w:type="spellStart"/>
      <w:r w:rsidR="000F3FB4" w:rsidRPr="000F3FB4">
        <w:rPr>
          <w:i/>
          <w:lang w:val="en-US"/>
        </w:rPr>
        <w:t>thermomutatus</w:t>
      </w:r>
      <w:proofErr w:type="spellEnd"/>
      <w:r w:rsidR="000F3FB4">
        <w:rPr>
          <w:lang w:val="en-US"/>
        </w:rPr>
        <w:t xml:space="preserve"> and </w:t>
      </w:r>
      <w:r w:rsidR="000F3FB4" w:rsidRPr="000F3FB4">
        <w:rPr>
          <w:i/>
          <w:lang w:val="en-US"/>
        </w:rPr>
        <w:t>A.</w:t>
      </w:r>
      <w:r w:rsidR="000F3FB4">
        <w:rPr>
          <w:i/>
          <w:lang w:val="en-US"/>
        </w:rPr>
        <w:t xml:space="preserve"> </w:t>
      </w:r>
      <w:proofErr w:type="spellStart"/>
      <w:r w:rsidR="000F3FB4" w:rsidRPr="000F3FB4">
        <w:rPr>
          <w:i/>
          <w:lang w:val="en-US"/>
        </w:rPr>
        <w:t>turcosus</w:t>
      </w:r>
      <w:proofErr w:type="spellEnd"/>
      <w:r w:rsidR="001F7829" w:rsidRPr="00A63DA2">
        <w:rPr>
          <w:lang w:val="en-US"/>
        </w:rPr>
        <w:t xml:space="preserve"> </w:t>
      </w:r>
      <w:r w:rsidR="00793836" w:rsidRPr="00A63DA2">
        <w:rPr>
          <w:lang w:val="en-US"/>
        </w:rPr>
        <w:t>(Table 1)</w:t>
      </w:r>
      <w:r w:rsidR="00E0048E" w:rsidRPr="00A63DA2">
        <w:rPr>
          <w:lang w:val="en-US"/>
        </w:rPr>
        <w:t>.</w:t>
      </w:r>
      <w:r w:rsidR="005E1333" w:rsidRPr="00A63DA2">
        <w:rPr>
          <w:lang w:val="en-US"/>
        </w:rPr>
        <w:t xml:space="preserve"> No significant homology or domain has been found with any known protein</w:t>
      </w:r>
      <w:r w:rsidR="00B22B9E">
        <w:rPr>
          <w:lang w:val="en-US"/>
        </w:rPr>
        <w:t>s</w:t>
      </w:r>
      <w:r w:rsidR="005E1333" w:rsidRPr="00A63DA2">
        <w:rPr>
          <w:lang w:val="en-US"/>
        </w:rPr>
        <w:t xml:space="preserve">. Only the deletion of AFUA_8G01700 showed </w:t>
      </w:r>
      <w:r w:rsidR="00A63DA2">
        <w:rPr>
          <w:lang w:val="en-US"/>
        </w:rPr>
        <w:t xml:space="preserve">a </w:t>
      </w:r>
      <w:r w:rsidR="005E1333" w:rsidRPr="00A63DA2">
        <w:rPr>
          <w:lang w:val="en-US"/>
        </w:rPr>
        <w:t>distinct phenotype from the parental strain, reduced growth, higher sensitivity to drugs and reduced adhesion (</w:t>
      </w:r>
      <w:proofErr w:type="spellStart"/>
      <w:r w:rsidR="005E1333" w:rsidRPr="00A63DA2">
        <w:rPr>
          <w:lang w:val="en-US"/>
        </w:rPr>
        <w:t>Mouyna</w:t>
      </w:r>
      <w:proofErr w:type="spellEnd"/>
      <w:r w:rsidR="005E1333" w:rsidRPr="00A63DA2">
        <w:rPr>
          <w:lang w:val="en-US"/>
        </w:rPr>
        <w:t xml:space="preserve"> et al. 20</w:t>
      </w:r>
      <w:r w:rsidR="00851925" w:rsidRPr="00A63DA2">
        <w:rPr>
          <w:lang w:val="en-US"/>
        </w:rPr>
        <w:t>20</w:t>
      </w:r>
      <w:r w:rsidR="007E114C" w:rsidRPr="00A63DA2">
        <w:rPr>
          <w:lang w:val="en-US"/>
        </w:rPr>
        <w:t xml:space="preserve">, </w:t>
      </w:r>
      <w:r w:rsidR="00793836" w:rsidRPr="00A63DA2">
        <w:rPr>
          <w:lang w:val="en-US"/>
        </w:rPr>
        <w:t xml:space="preserve">manuscript </w:t>
      </w:r>
      <w:r w:rsidR="007E114C" w:rsidRPr="00A63DA2">
        <w:rPr>
          <w:lang w:val="en-US"/>
        </w:rPr>
        <w:t xml:space="preserve">in preparation) (Figure </w:t>
      </w:r>
      <w:r w:rsidR="00A6675B">
        <w:rPr>
          <w:lang w:val="en-US"/>
        </w:rPr>
        <w:t>2</w:t>
      </w:r>
      <w:r w:rsidR="009135EC" w:rsidRPr="00A63DA2">
        <w:rPr>
          <w:lang w:val="en-US"/>
        </w:rPr>
        <w:t>d</w:t>
      </w:r>
      <w:r w:rsidR="005E1333" w:rsidRPr="00A63DA2">
        <w:rPr>
          <w:lang w:val="en-US"/>
        </w:rPr>
        <w:t xml:space="preserve">). </w:t>
      </w:r>
    </w:p>
    <w:p w14:paraId="685DA2A3" w14:textId="22BAC361" w:rsidR="00C76367" w:rsidRPr="007823C7" w:rsidRDefault="007823C7" w:rsidP="00250DF0">
      <w:pPr>
        <w:jc w:val="both"/>
        <w:rPr>
          <w:b/>
          <w:sz w:val="24"/>
          <w:szCs w:val="24"/>
          <w:lang w:val="en-US"/>
        </w:rPr>
      </w:pPr>
      <w:r>
        <w:rPr>
          <w:b/>
          <w:sz w:val="24"/>
          <w:szCs w:val="24"/>
          <w:lang w:val="en-US"/>
        </w:rPr>
        <w:t>DISCUSSION AND CONCLUSION</w:t>
      </w:r>
    </w:p>
    <w:p w14:paraId="6B353A61" w14:textId="4928A30E" w:rsidR="00595749" w:rsidRPr="000E6C78" w:rsidRDefault="00595749" w:rsidP="00250DF0">
      <w:pPr>
        <w:jc w:val="both"/>
        <w:rPr>
          <w:lang w:val="en-US"/>
        </w:rPr>
      </w:pPr>
      <w:r w:rsidRPr="00595749">
        <w:rPr>
          <w:lang w:val="en-US"/>
        </w:rPr>
        <w:t xml:space="preserve">Even if we try to dress an exhaustive list of all the GPI anchored proteins present in the </w:t>
      </w:r>
      <w:r w:rsidRPr="00595749">
        <w:rPr>
          <w:i/>
          <w:lang w:val="en-US"/>
        </w:rPr>
        <w:t>A. fumigatus</w:t>
      </w:r>
      <w:r w:rsidRPr="00595749">
        <w:rPr>
          <w:lang w:val="en-US"/>
        </w:rPr>
        <w:t xml:space="preserve"> genome using different algorithm</w:t>
      </w:r>
      <w:r w:rsidR="00C76367">
        <w:rPr>
          <w:lang w:val="en-US"/>
        </w:rPr>
        <w:t>s</w:t>
      </w:r>
      <w:r w:rsidRPr="00595749">
        <w:rPr>
          <w:lang w:val="en-US"/>
        </w:rPr>
        <w:t xml:space="preserve">, some proteins could have been </w:t>
      </w:r>
      <w:r w:rsidR="00107C2F">
        <w:rPr>
          <w:lang w:val="en-US"/>
        </w:rPr>
        <w:t>wrongly identified as GPI-proteins (</w:t>
      </w:r>
      <w:proofErr w:type="spellStart"/>
      <w:r w:rsidR="00107C2F">
        <w:rPr>
          <w:lang w:val="en-US"/>
        </w:rPr>
        <w:t>RodA</w:t>
      </w:r>
      <w:proofErr w:type="spellEnd"/>
      <w:r w:rsidR="00107C2F">
        <w:rPr>
          <w:lang w:val="en-US"/>
        </w:rPr>
        <w:t xml:space="preserve"> and </w:t>
      </w:r>
      <w:proofErr w:type="spellStart"/>
      <w:r w:rsidR="00107C2F">
        <w:rPr>
          <w:lang w:val="en-US"/>
        </w:rPr>
        <w:t>RodB</w:t>
      </w:r>
      <w:proofErr w:type="spellEnd"/>
      <w:r w:rsidR="00107C2F">
        <w:rPr>
          <w:lang w:val="en-US"/>
        </w:rPr>
        <w:t>)</w:t>
      </w:r>
      <w:r w:rsidR="00107C2F" w:rsidRPr="00107C2F">
        <w:rPr>
          <w:lang w:val="en-US"/>
        </w:rPr>
        <w:t xml:space="preserve"> </w:t>
      </w:r>
      <w:r w:rsidR="00107C2F">
        <w:rPr>
          <w:lang w:val="en-US"/>
        </w:rPr>
        <w:t>or</w:t>
      </w:r>
      <w:r w:rsidR="00107C2F" w:rsidRPr="00595749">
        <w:rPr>
          <w:lang w:val="en-US"/>
        </w:rPr>
        <w:t xml:space="preserve"> </w:t>
      </w:r>
      <w:r w:rsidRPr="00595749">
        <w:rPr>
          <w:lang w:val="en-US"/>
        </w:rPr>
        <w:t xml:space="preserve">missed. </w:t>
      </w:r>
      <w:r w:rsidR="00107C2F">
        <w:rPr>
          <w:lang w:val="en-US"/>
        </w:rPr>
        <w:t>F</w:t>
      </w:r>
      <w:r w:rsidRPr="00595749">
        <w:rPr>
          <w:lang w:val="en-US"/>
        </w:rPr>
        <w:t xml:space="preserve">or example, the conidial surface protein </w:t>
      </w:r>
      <w:proofErr w:type="spellStart"/>
      <w:r w:rsidRPr="00595749">
        <w:rPr>
          <w:lang w:val="en-US"/>
        </w:rPr>
        <w:t>CcpA</w:t>
      </w:r>
      <w:proofErr w:type="spellEnd"/>
      <w:r w:rsidRPr="00595749">
        <w:rPr>
          <w:lang w:val="en-US"/>
        </w:rPr>
        <w:t xml:space="preserve"> </w:t>
      </w:r>
      <w:r w:rsidR="00FA1E03">
        <w:rPr>
          <w:lang w:val="en-US"/>
        </w:rPr>
        <w:t xml:space="preserve">has been shown </w:t>
      </w:r>
      <w:r w:rsidR="00107C2F">
        <w:rPr>
          <w:lang w:val="en-US"/>
        </w:rPr>
        <w:t xml:space="preserve"> </w:t>
      </w:r>
      <w:r w:rsidR="00FA3E25">
        <w:rPr>
          <w:lang w:val="en-US"/>
        </w:rPr>
        <w:t xml:space="preserve">to be </w:t>
      </w:r>
      <w:r w:rsidR="00107C2F">
        <w:rPr>
          <w:lang w:val="en-US"/>
        </w:rPr>
        <w:t>GPI-</w:t>
      </w:r>
      <w:r w:rsidR="00FA3E25">
        <w:rPr>
          <w:lang w:val="en-US"/>
        </w:rPr>
        <w:t xml:space="preserve">anchored </w:t>
      </w:r>
      <w:r w:rsidR="00BD65ED">
        <w:rPr>
          <w:lang w:val="en-US"/>
        </w:rPr>
        <w:fldChar w:fldCharType="begin"/>
      </w:r>
      <w:r w:rsidR="00BD65ED">
        <w:rPr>
          <w:lang w:val="en-US"/>
        </w:rPr>
        <w:instrText xml:space="preserve"> ADDIN ZOTERO_ITEM CSL_CITATION {"citationID":"y7TjaEoF","properties":{"formattedCitation":"(Voltersen {\\i{}et al.}, 2018)","plainCitation":"(Voltersen et al., 2018)","noteIndex":0},"citationItems":[{"id":447,"uris":["http://zotero.org/users/2763990/items/VJA69GST"],"uri":["http://zotero.org/users/2763990/items/VJA69GST"],"itemData":{"id":447,"type":"article-journal","abstract":"Aspergillus fumigatus is a common airborne fungal pathogen of humans and a significant source of mortality in immunocompromised individuals. Here, we provide the most extensive cell wall proteome profiling to date of A. fumigatus resting conidia, the fungal morphotype pertinent to first contact with the host. Using liquid chromatography-tandem mass spectrometry (LC-MS/MS), we identified proteins within the conidial cell wall by hydrogen-fluoride (HF)-pyridine extraction and proteins exposed on the surface using a trypsin-shaving approach. One protein, designated conidial cell wall protein A (CcpA), was identified by both methods and was found to be nearly as abundant as hydrophobic rodlet layer-forming protein RodA. CcpA, an amphiphilic protein, like RodA, peaks in expression during sporulation on resting conidia. Despite high cell wall abundance, the cell surface structure of ΔccpA resting conidia appeared normal. However, trypsin shaving of ΔccpA conidia revealed novel surface-exposed proteins not detected on conidia of the wild-type strain. Interestingly, the presence of swollen ΔccpA conidia led to higher activation of neutrophils and dendritic cells than was seen with wild-type conidia and caused significantly less damage to epithelial cells in vitro In addition, virulence was highly attenuated when cortisone-treated, immunosuppressed mice were infected with ΔccpA conidia. CcpA-specific memory T cell responses were detectable in healthy human donors naturally exposed to A. fumigatus conidia, suggesting a role for CcpA as a structural protein impacting conidial immunogenicity rather than possessing a protein-intrinsic immunosuppressive effect. Together, these data suggest that CcpA serves as a conidial stealth protein by altering the conidial surface structure to minimize innate immune recognition.IMPORTANCE The mammalian immune system relies on recognition of pathogen surface antigens for targeting and clearance. In the absence of immune evasion strategies, pathogen clearance is rapid. In the case of Aspergillus fumigatus, the successful fungus must avoid phagocytosis in the lung to establish invasive infection. In healthy individuals, fungal spores are cleared by immune cells; however, in immunocompromised patients, clearance mechanisms are impaired. Here, using proteome analyses, we identified CcpA as an important fungal spore protein involved in pathogenesis. A. fumigatus lacking CcpA was more susceptible to immune recognition and prompt eradication and, consequently, exhibited drastically attenuated virulence. In infection studies, CcpA was required for virulence in infected immunocompromised mice, suggesting that it could be used as a possible immunotherapeutic or diagnostic target in the future. In summary, our report adds a protein to the list of those known to be critical to the complex fungal spore surface environment and, more importantly, identifies a protein important for conidial immunogenicity during infection.","container-title":"mBio","DOI":"10.1128/mBio.01557-18","ISSN":"2150-7511","issue":"5","journalAbbreviation":"MBio","language":"eng","note":"PMID: 30279286\nPMCID: PMC6168859","source":"PubMed","title":"Proteome Analysis Reveals the Conidial Surface Protein CcpA Essential for Virulence of the Pathogenic Fungus Aspergillus fumigatus","volume":"9","author":[{"family":"Voltersen","given":"Vera"},{"family":"Blango","given":"Matthew G."},{"family":"Herrmann","given":"Sahra"},{"family":"Schmidt","given":"Franziska"},{"family":"Heinekamp","given":"Thorsten"},{"family":"Strassburger","given":"Maria"},{"family":"Krüger","given":"Thomas"},{"family":"Bacher","given":"Petra"},{"family":"Lother","given":"Jasmin"},{"family":"Weiss","given":"Esther"},{"family":"Hünniger","given":"Kerstin"},{"family":"Liu","given":"Hong"},{"family":"Hortschansky","given":"Peter"},{"family":"Scheffold","given":"Alexander"},{"family":"Löffler","given":"Jürgen"},{"family":"Krappmann","given":"Sven"},{"family":"Nietzsche","given":"Sandor"},{"family":"Kurzai","given":"Oliver"},{"family":"Einsele","given":"Hermann"},{"family":"Kniemeyer","given":"Olaf"},{"family":"Filler","given":"Scott G."},{"family":"Reichard","given":"Utz"},{"family":"Brakhage","given":"Axel A."}],"issued":{"date-parts":[["2018"]],"season":"02"}}}],"schema":"https://github.com/citation-style-language/schema/raw/master/csl-citation.json"} </w:instrText>
      </w:r>
      <w:r w:rsidR="00BD65ED">
        <w:rPr>
          <w:lang w:val="en-US"/>
        </w:rPr>
        <w:fldChar w:fldCharType="separate"/>
      </w:r>
      <w:r w:rsidR="00BD65ED" w:rsidRPr="00BD65ED">
        <w:rPr>
          <w:rFonts w:ascii="Calibri" w:hAnsi="Calibri" w:cs="Times New Roman"/>
          <w:szCs w:val="24"/>
          <w:lang w:val="en-US"/>
        </w:rPr>
        <w:t xml:space="preserve">(Voltersen </w:t>
      </w:r>
      <w:r w:rsidR="00BD65ED" w:rsidRPr="00BD65ED">
        <w:rPr>
          <w:rFonts w:ascii="Calibri" w:hAnsi="Calibri" w:cs="Times New Roman"/>
          <w:i/>
          <w:iCs/>
          <w:szCs w:val="24"/>
          <w:lang w:val="en-US"/>
        </w:rPr>
        <w:t>et al.</w:t>
      </w:r>
      <w:r w:rsidR="00BD65ED" w:rsidRPr="00BD65ED">
        <w:rPr>
          <w:rFonts w:ascii="Calibri" w:hAnsi="Calibri" w:cs="Times New Roman"/>
          <w:szCs w:val="24"/>
          <w:lang w:val="en-US"/>
        </w:rPr>
        <w:t>, 2018)</w:t>
      </w:r>
      <w:r w:rsidR="00BD65ED">
        <w:rPr>
          <w:lang w:val="en-US"/>
        </w:rPr>
        <w:fldChar w:fldCharType="end"/>
      </w:r>
      <w:r w:rsidRPr="00595749">
        <w:rPr>
          <w:lang w:val="en-US"/>
        </w:rPr>
        <w:t xml:space="preserve"> </w:t>
      </w:r>
      <w:r w:rsidR="00FA1E03">
        <w:rPr>
          <w:lang w:val="en-US"/>
        </w:rPr>
        <w:t xml:space="preserve">while it was </w:t>
      </w:r>
      <w:r w:rsidR="00FA3E25">
        <w:rPr>
          <w:lang w:val="en-US"/>
        </w:rPr>
        <w:t xml:space="preserve">not </w:t>
      </w:r>
      <w:r w:rsidRPr="00595749">
        <w:rPr>
          <w:lang w:val="en-US"/>
        </w:rPr>
        <w:t xml:space="preserve">identified using </w:t>
      </w:r>
      <w:r w:rsidR="009135EC">
        <w:rPr>
          <w:lang w:val="en-US"/>
        </w:rPr>
        <w:t xml:space="preserve">the prediction </w:t>
      </w:r>
      <w:proofErr w:type="spellStart"/>
      <w:r w:rsidR="009135EC">
        <w:rPr>
          <w:lang w:val="en-US"/>
        </w:rPr>
        <w:t>software</w:t>
      </w:r>
      <w:r w:rsidR="00FA1E03">
        <w:rPr>
          <w:lang w:val="en-US"/>
        </w:rPr>
        <w:t>s</w:t>
      </w:r>
      <w:proofErr w:type="spellEnd"/>
      <w:r w:rsidR="00FA0750">
        <w:rPr>
          <w:lang w:val="en-US"/>
        </w:rPr>
        <w:t>.</w:t>
      </w:r>
      <w:r w:rsidR="009135EC">
        <w:rPr>
          <w:lang w:val="en-US"/>
        </w:rPr>
        <w:t xml:space="preserve"> </w:t>
      </w:r>
      <w:r w:rsidR="00FA3E25">
        <w:rPr>
          <w:lang w:val="en-US"/>
        </w:rPr>
        <w:t>O</w:t>
      </w:r>
      <w:r w:rsidR="00995C88">
        <w:rPr>
          <w:lang w:val="en-US"/>
        </w:rPr>
        <w:t xml:space="preserve">nly </w:t>
      </w:r>
      <w:r w:rsidR="006B32CF">
        <w:rPr>
          <w:lang w:val="en-US"/>
        </w:rPr>
        <w:t xml:space="preserve">few proteins have been </w:t>
      </w:r>
      <w:r w:rsidR="00C7011C">
        <w:rPr>
          <w:lang w:val="en-US"/>
        </w:rPr>
        <w:t xml:space="preserve">demonstrated </w:t>
      </w:r>
      <w:r w:rsidR="00FB268F">
        <w:rPr>
          <w:lang w:val="en-US"/>
        </w:rPr>
        <w:t xml:space="preserve">biochemically </w:t>
      </w:r>
      <w:r w:rsidR="00C7011C">
        <w:rPr>
          <w:lang w:val="en-US"/>
        </w:rPr>
        <w:t>to be GPI anchored protein</w:t>
      </w:r>
      <w:r w:rsidR="005B1416">
        <w:rPr>
          <w:lang w:val="en-US"/>
        </w:rPr>
        <w:t>s</w:t>
      </w:r>
      <w:r w:rsidR="006B32CF">
        <w:rPr>
          <w:lang w:val="en-US"/>
        </w:rPr>
        <w:t xml:space="preserve"> </w:t>
      </w:r>
      <w:r w:rsidR="003001CB">
        <w:rPr>
          <w:lang w:val="en-US"/>
        </w:rPr>
        <w:t>after</w:t>
      </w:r>
      <w:r w:rsidR="00FB268F">
        <w:rPr>
          <w:lang w:val="en-US"/>
        </w:rPr>
        <w:t xml:space="preserve"> cleavage of the anchor </w:t>
      </w:r>
      <w:r w:rsidR="00C7011C">
        <w:rPr>
          <w:lang w:val="en-US"/>
        </w:rPr>
        <w:t xml:space="preserve">by </w:t>
      </w:r>
      <w:r w:rsidR="00FB268F">
        <w:rPr>
          <w:lang w:val="en-US"/>
        </w:rPr>
        <w:t xml:space="preserve">a </w:t>
      </w:r>
      <w:r w:rsidR="00B652D3">
        <w:rPr>
          <w:lang w:val="en-US"/>
        </w:rPr>
        <w:t xml:space="preserve">phospholipase </w:t>
      </w:r>
      <w:r w:rsidR="00FA0750">
        <w:rPr>
          <w:lang w:val="en-US"/>
        </w:rPr>
        <w:t xml:space="preserve">C </w:t>
      </w:r>
      <w:r w:rsidR="00FB268F">
        <w:rPr>
          <w:lang w:val="en-US"/>
        </w:rPr>
        <w:t xml:space="preserve">releasing the protein in the </w:t>
      </w:r>
      <w:r w:rsidR="002E4EA2">
        <w:rPr>
          <w:lang w:val="en-US"/>
        </w:rPr>
        <w:t xml:space="preserve">Triton </w:t>
      </w:r>
      <w:r w:rsidR="003001CB">
        <w:rPr>
          <w:lang w:val="en-US"/>
        </w:rPr>
        <w:t xml:space="preserve">X-114 </w:t>
      </w:r>
      <w:r w:rsidR="002E4EA2">
        <w:rPr>
          <w:lang w:val="en-US"/>
        </w:rPr>
        <w:t xml:space="preserve">fraction and </w:t>
      </w:r>
      <w:r w:rsidR="006B32CF">
        <w:rPr>
          <w:lang w:val="en-US"/>
        </w:rPr>
        <w:t>recognized by a cross reacting determinant antibody</w:t>
      </w:r>
      <w:r w:rsidR="002E4EA2">
        <w:rPr>
          <w:lang w:val="en-US"/>
        </w:rPr>
        <w:t xml:space="preserve">. </w:t>
      </w:r>
      <w:r w:rsidR="0015731A">
        <w:rPr>
          <w:lang w:val="en-US"/>
        </w:rPr>
        <w:t xml:space="preserve">A proteomic analysis identified biochemically </w:t>
      </w:r>
      <w:r w:rsidR="002E4EA2" w:rsidRPr="000E6C78">
        <w:rPr>
          <w:lang w:val="en-US"/>
        </w:rPr>
        <w:t>Gel1</w:t>
      </w:r>
      <w:r w:rsidR="003001CB" w:rsidRPr="000E6C78">
        <w:rPr>
          <w:lang w:val="en-US"/>
        </w:rPr>
        <w:t xml:space="preserve"> and Gel2</w:t>
      </w:r>
      <w:r w:rsidR="001F158D" w:rsidRPr="000E6C78">
        <w:rPr>
          <w:lang w:val="en-US"/>
        </w:rPr>
        <w:t>, C</w:t>
      </w:r>
      <w:r w:rsidR="005B1416">
        <w:rPr>
          <w:lang w:val="en-US"/>
        </w:rPr>
        <w:t>rh</w:t>
      </w:r>
      <w:r w:rsidR="001F158D" w:rsidRPr="000E6C78">
        <w:rPr>
          <w:lang w:val="en-US"/>
        </w:rPr>
        <w:t>1, C</w:t>
      </w:r>
      <w:r w:rsidR="005B1416">
        <w:rPr>
          <w:lang w:val="en-US"/>
        </w:rPr>
        <w:t>rh</w:t>
      </w:r>
      <w:r w:rsidR="001F158D" w:rsidRPr="000E6C78">
        <w:rPr>
          <w:lang w:val="en-US"/>
        </w:rPr>
        <w:t xml:space="preserve">2, Ecm33, </w:t>
      </w:r>
      <w:proofErr w:type="spellStart"/>
      <w:r w:rsidR="001F158D" w:rsidRPr="000E6C78">
        <w:rPr>
          <w:lang w:val="en-US"/>
        </w:rPr>
        <w:t>PhoA</w:t>
      </w:r>
      <w:proofErr w:type="spellEnd"/>
      <w:r w:rsidR="003001CB" w:rsidRPr="000E6C78">
        <w:rPr>
          <w:lang w:val="en-US"/>
        </w:rPr>
        <w:t xml:space="preserve"> </w:t>
      </w:r>
      <w:r w:rsidR="0015731A">
        <w:rPr>
          <w:lang w:val="en-US"/>
        </w:rPr>
        <w:t xml:space="preserve">as GPI anchored proteins </w:t>
      </w:r>
      <w:r w:rsidR="00530908">
        <w:rPr>
          <w:lang w:val="en-US"/>
        </w:rPr>
        <w:fldChar w:fldCharType="begin"/>
      </w:r>
      <w:r w:rsidR="00530908">
        <w:rPr>
          <w:lang w:val="en-US"/>
        </w:rPr>
        <w:instrText xml:space="preserve"> ADDIN ZOTERO_ITEM CSL_CITATION {"citationID":"0dLVQxrt","properties":{"formattedCitation":"(Bruneau {\\i{}et al.}, 2001)","plainCitation":"(Bruneau et al., 2001)","noteIndex":0},"citationItems":[{"id":323,"uris":["http://zotero.org/users/2763990/items/KXFRRMK5"],"uri":["http://zotero.org/users/2763990/items/KXFRRMK5"],"itemData":{"id":323,"type":"article-journal","abstract":"Previous studies in Aspergillus fumigatus (Mouyna I., Fontaine T., Vai M., Monod M., Fonzi W. A., Diaquin M., Popolo L., Hartland R. P., Latgé J.-P, J. Biol. Chem. 2000, 275, 14882-14889) have shown that a glucanosyltransferase playing an important role in fungal cell wall biosynthesis is glycosylphosphatidylinositol (GPI) anchored to the membrane. To identify other GPI-anchored proteins putatively involved in cell wall biogenesis, a proteomic analysis has been undertaken in A. fumigatus and the protein data were matched with the yeast genomic data. GPI-anchored proteins of A. fumigatus were released from membrane preparation by an endogenous GPI-phospholipase C, purified by liquid chromatography and separated by two-dimensional electrophoresis. They were characterized by their peptide mass fingerprint through matrix-assisted laser desorption/ionization-time of flight-(MALDI-TOF)-mass spectrometry and by internal amino acid sequencing. Nine GPI-anchored proteins were identified in A. fumigatus. Five of them were homologs of putatively GPI-anchored yeast proteins (Csa1p, Crh1p, Crh2p, Ecm33p, Gas1p) of unknown function but shown by gene disruption analysis to play a role in cell wall morphogenesis. In addition, a comparative study performed with chitin synthase and glucanosyl transferase mutants of A. fumigatus showed that a modification of the growth phenotype seen in these mutants was associated to an alteration of the pattern of GPI-anchored proteins. These results suggest that GPI-anchored proteins identified in this study are involved in A. fumigatus cell wall organization.","container-title":"Electrophoresis","DOI":"10.1002/1522-2683(200108)22:13&lt;2812::AID-ELPS2812&gt;3.0.CO;2-Q","ISSN":"0173-0835","issue":"13","journalAbbreviation":"Electrophoresis","language":"eng","note":"PMID: 11545413","page":"2812-2823","source":"PubMed","title":"Proteome analysis of Aspergillus fumigatus identifies glycosylphosphatidylinositol-anchored proteins associated to the cell wall biosynthesis","volume":"22","author":[{"family":"Bruneau","given":"J. M."},{"family":"Magnin","given":"T."},{"family":"Tagat","given":"E."},{"family":"Legrand","given":"R."},{"family":"Bernard","given":"M."},{"family":"Diaquin","given":"M."},{"family":"Fudali","given":"C."},{"family":"Latgé","given":"J. P."}],"issued":{"date-parts":[["2001",8]]}}}],"schema":"https://github.com/citation-style-language/schema/raw/master/csl-citation.json"} </w:instrText>
      </w:r>
      <w:r w:rsidR="00530908">
        <w:rPr>
          <w:lang w:val="en-US"/>
        </w:rPr>
        <w:fldChar w:fldCharType="separate"/>
      </w:r>
      <w:r w:rsidR="00530908" w:rsidRPr="00CD08DC">
        <w:rPr>
          <w:rFonts w:ascii="Calibri" w:hAnsi="Calibri" w:cs="Times New Roman"/>
          <w:szCs w:val="24"/>
          <w:lang w:val="en-US"/>
        </w:rPr>
        <w:t xml:space="preserve">(Bruneau </w:t>
      </w:r>
      <w:r w:rsidR="00530908" w:rsidRPr="00CD08DC">
        <w:rPr>
          <w:rFonts w:ascii="Calibri" w:hAnsi="Calibri" w:cs="Times New Roman"/>
          <w:i/>
          <w:iCs/>
          <w:szCs w:val="24"/>
          <w:lang w:val="en-US"/>
        </w:rPr>
        <w:t>et al.</w:t>
      </w:r>
      <w:r w:rsidR="00530908" w:rsidRPr="00CD08DC">
        <w:rPr>
          <w:rFonts w:ascii="Calibri" w:hAnsi="Calibri" w:cs="Times New Roman"/>
          <w:szCs w:val="24"/>
          <w:lang w:val="en-US"/>
        </w:rPr>
        <w:t>, 2001)</w:t>
      </w:r>
      <w:r w:rsidR="00530908">
        <w:rPr>
          <w:lang w:val="en-US"/>
        </w:rPr>
        <w:fldChar w:fldCharType="end"/>
      </w:r>
      <w:r w:rsidR="003001CB" w:rsidRPr="000E6C78">
        <w:rPr>
          <w:lang w:val="en-US"/>
        </w:rPr>
        <w:t xml:space="preserve">. </w:t>
      </w:r>
      <w:r w:rsidR="00FA3E25">
        <w:rPr>
          <w:lang w:val="en-US"/>
        </w:rPr>
        <w:t>All of these proteins were identified in our bioinformatics predictions.</w:t>
      </w:r>
    </w:p>
    <w:p w14:paraId="1750D50E" w14:textId="732958EC" w:rsidR="00FA0750" w:rsidRDefault="002E4EA2" w:rsidP="00250DF0">
      <w:pPr>
        <w:spacing w:after="0"/>
        <w:jc w:val="both"/>
        <w:rPr>
          <w:lang w:val="en-US"/>
        </w:rPr>
      </w:pPr>
      <w:r>
        <w:rPr>
          <w:lang w:val="en-US"/>
        </w:rPr>
        <w:lastRenderedPageBreak/>
        <w:t>The localization of GPI anchored protein</w:t>
      </w:r>
      <w:r w:rsidR="00FA3E25">
        <w:rPr>
          <w:lang w:val="en-US"/>
        </w:rPr>
        <w:t>s</w:t>
      </w:r>
      <w:r>
        <w:rPr>
          <w:lang w:val="en-US"/>
        </w:rPr>
        <w:t xml:space="preserve"> has been </w:t>
      </w:r>
      <w:r w:rsidR="004B3CEB">
        <w:rPr>
          <w:lang w:val="en-US"/>
        </w:rPr>
        <w:t xml:space="preserve">also </w:t>
      </w:r>
      <w:r>
        <w:rPr>
          <w:lang w:val="en-US"/>
        </w:rPr>
        <w:t>controversial</w:t>
      </w:r>
      <w:r w:rsidR="00FA3E25">
        <w:rPr>
          <w:lang w:val="en-US"/>
        </w:rPr>
        <w:t>.</w:t>
      </w:r>
      <w:r>
        <w:rPr>
          <w:lang w:val="en-US"/>
        </w:rPr>
        <w:t xml:space="preserve"> </w:t>
      </w:r>
      <w:r w:rsidR="00FA3E25">
        <w:rPr>
          <w:lang w:val="en-US"/>
        </w:rPr>
        <w:t>I</w:t>
      </w:r>
      <w:r w:rsidR="00B652D3">
        <w:rPr>
          <w:lang w:val="en-US"/>
        </w:rPr>
        <w:t>n the yeast</w:t>
      </w:r>
      <w:r w:rsidR="00F938FC">
        <w:rPr>
          <w:lang w:val="en-US"/>
        </w:rPr>
        <w:t xml:space="preserve"> </w:t>
      </w:r>
      <w:r w:rsidR="00F938FC" w:rsidRPr="00F938FC">
        <w:rPr>
          <w:i/>
          <w:iCs/>
          <w:lang w:val="en-US"/>
        </w:rPr>
        <w:t>S</w:t>
      </w:r>
      <w:r w:rsidR="00F938FC">
        <w:rPr>
          <w:i/>
          <w:iCs/>
          <w:lang w:val="en-US"/>
        </w:rPr>
        <w:t>.</w:t>
      </w:r>
      <w:r w:rsidR="00F938FC" w:rsidRPr="00FA0750">
        <w:rPr>
          <w:i/>
          <w:iCs/>
          <w:lang w:val="en-US"/>
        </w:rPr>
        <w:t xml:space="preserve"> cerevisiae</w:t>
      </w:r>
      <w:r w:rsidR="00F938FC" w:rsidRPr="00FA0750">
        <w:rPr>
          <w:lang w:val="en-US"/>
        </w:rPr>
        <w:t xml:space="preserve">, </w:t>
      </w:r>
      <w:r w:rsidR="00F938FC">
        <w:rPr>
          <w:lang w:val="en-US"/>
        </w:rPr>
        <w:t xml:space="preserve">and </w:t>
      </w:r>
      <w:r w:rsidR="00F938FC" w:rsidRPr="00FA0750">
        <w:rPr>
          <w:i/>
          <w:iCs/>
          <w:lang w:val="en-US"/>
        </w:rPr>
        <w:t>Candida</w:t>
      </w:r>
      <w:r w:rsidR="00F938FC" w:rsidRPr="00FA0750">
        <w:rPr>
          <w:lang w:val="en-US"/>
        </w:rPr>
        <w:t xml:space="preserve"> </w:t>
      </w:r>
      <w:r w:rsidR="00CD08DC">
        <w:rPr>
          <w:lang w:val="en-US"/>
        </w:rPr>
        <w:fldChar w:fldCharType="begin"/>
      </w:r>
      <w:r w:rsidR="00CD08DC">
        <w:rPr>
          <w:lang w:val="en-US"/>
        </w:rPr>
        <w:instrText xml:space="preserve"> ADDIN ZOTERO_ITEM CSL_CITATION {"citationID":"OBzUTaWE","properties":{"formattedCitation":"(Kapteyn {\\i{}et al.}, 2000; Frieman {\\i{}et al.}, 2002)","plainCitation":"(Kapteyn et al., 2000; Frieman et al., 2002)","noteIndex":0},"citationItems":[{"id":426,"uris":["http://zotero.org/users/2763990/items/4CHXNYQ3"],"uri":["http://zotero.org/users/2763990/items/4CHXNYQ3"],"itemData":{"id":426,"type":"article-journal","abstract":"In Candida albicans wild-type cells, the beta1, 6-glucanase-extractable glycosylphosphatidylinositol (GPI)-dependent cell wall proteins (CWPs) account for about 88% of all covalently linked CWPs. Approximately 90% of these GPI-CWPs, including Als1p and Als3p, are attached via beta1,6-glucan to beta1,3-glucan. The remaining GPI-CWPs are linked through beta1,6-glucan to chitin. The beta1,6-glucanase-resistant protein fraction is small and consists of Pir-related CWPs, which are attached to beta1,3-glucan through an alkali-labile linkage. Immunogold labelling and Western analysis, using an antiserum directed against Saccharomyces cerevisiae Pir2p/Hsp150, point to the localization of at least two differentially expressed Pir2 homologues in the cell wall of C. albicans. In mnn9Delta and pmt1Delta mutant strains, which are defective in N- and O-glycosylation of proteins respectively, we observed enhanced chitin levels together with an increased coupling of GPI-CWPs through beta1,6-glucan to chitin. In these cells, the level of Pir-CWPs was slightly upregulated. A slightly increased incorporation of Pir proteins was also observed in a beta1, 6-glucan-deficient hemizygous kre6Delta mutant. Taken together, these observations show that C. albicans follows the same basic rules as S. cerevisiae in constructing a cell wall and indicate that a cell wall salvage mechanism is activated when Candida cells are confronted with cell wall weakening.","container-title":"Molecular Microbiology","DOI":"10.1046/j.1365-2958.2000.01729.x","ISSN":"0950-382X","issue":"3","journalAbbreviation":"Mol. Microbiol.","language":"eng","note":"PMID: 10672182","page":"601-611","source":"PubMed","title":"The cell wall architecture of Candida albicans wild-type cells and cell wall-defective mutants","volume":"35","author":[{"family":"Kapteyn","given":"J. C."},{"family":"Hoyer","given":"L. L."},{"family":"Hecht","given":"J. E."},{"family":"Müller","given":"W. H."},{"family":"Andel","given":"A."},{"family":"Verkleij","given":"A. J."},{"family":"Makarow","given":"M."},{"family":"Van Den Ende","given":"H."},{"family":"Klis","given":"F. M."}],"issued":{"date-parts":[["2000",2]]}}},{"id":425,"uris":["http://zotero.org/users/2763990/items/WUXBBTHG"],"uri":["http://zotero.org/users/2763990/items/WUXBBTHG"],"itemData":{"id":425,"type":"article-journal","abstract":"The yeast pathogen Candida glabrata adheres avidly to cultured human epithelial cells. This interaction depends on the expression of EPA1, which encodes a lectin belonging to a large family of GPI-anchored glucan-cross-linked cell wall proteins (GPI-CWPs) found in diverse fungal species. To understand the relationship between different domains of EPA1 and its function, we have mapped functional domains of Epa1p and analysed their contribution to Epa1p function. We found that the N-terminal third of the protein contains the ligand-binding domain, and that the GPI anchor is essential both for cross-linking in the cell wall and for Epa1p-mediated adherence. We also found that the C-terminal Ser/Thr-rich domain, characteristic of many GPI-CWPs, was absolutely essential for function. Although Epa1p derivatives lacking the Ser/Thr domain were expressed abundantly in the cell wall, they were localized to internal layers of the cell wall; such constructs were unable to mediate adherence. The outer layer of the yeast cell wall is known to act as a permeability barrier; we found that the C-terminal Ser/Thr-rich region was absolutely required to project the N-terminal domain of Epa1p through this permeability barrier and into the external environment. Thus, the Ser/Thr-rich domain of Epa1p and, presumably, of other related GPI-CWPs serves an essential structural role in localization of the protein at the external surface of the yeast cell where it can interact with its ligand. In conclusion, Epa1p has a modular structure, with each domain serving a distinct and essential role in the function of the adhesin.","container-title":"Molecular Microbiology","DOI":"10.1046/j.1365-2958.2002.03166.x","ISSN":"0950-382X","issue":"2","journalAbbreviation":"Mol. Microbiol.","language":"eng","note":"PMID: 12406223","page":"479-492","source":"PubMed","title":"Modular domain structure in the Candida glabrata adhesin Epa1p, a beta1,6 glucan-cross-linked cell wall protein","volume":"46","author":[{"family":"Frieman","given":"Matthew B."},{"family":"McCaffery","given":"J. Michael"},{"family":"Cormack","given":"Brendan P."}],"issued":{"date-parts":[["2002",10]]}}}],"schema":"https://github.com/citation-style-language/schema/raw/master/csl-citation.json"} </w:instrText>
      </w:r>
      <w:r w:rsidR="00CD08DC">
        <w:rPr>
          <w:lang w:val="en-US"/>
        </w:rPr>
        <w:fldChar w:fldCharType="separate"/>
      </w:r>
      <w:r w:rsidR="00CD08DC" w:rsidRPr="00CD08DC">
        <w:rPr>
          <w:rFonts w:ascii="Calibri" w:hAnsi="Calibri" w:cs="Times New Roman"/>
          <w:szCs w:val="24"/>
          <w:lang w:val="en-US"/>
        </w:rPr>
        <w:t xml:space="preserve">(Kapteyn </w:t>
      </w:r>
      <w:r w:rsidR="00CD08DC" w:rsidRPr="00CD08DC">
        <w:rPr>
          <w:rFonts w:ascii="Calibri" w:hAnsi="Calibri" w:cs="Times New Roman"/>
          <w:i/>
          <w:iCs/>
          <w:szCs w:val="24"/>
          <w:lang w:val="en-US"/>
        </w:rPr>
        <w:t>et al.</w:t>
      </w:r>
      <w:r w:rsidR="00CD08DC" w:rsidRPr="00CD08DC">
        <w:rPr>
          <w:rFonts w:ascii="Calibri" w:hAnsi="Calibri" w:cs="Times New Roman"/>
          <w:szCs w:val="24"/>
          <w:lang w:val="en-US"/>
        </w:rPr>
        <w:t xml:space="preserve">, 2000; Frieman </w:t>
      </w:r>
      <w:r w:rsidR="00CD08DC" w:rsidRPr="00CD08DC">
        <w:rPr>
          <w:rFonts w:ascii="Calibri" w:hAnsi="Calibri" w:cs="Times New Roman"/>
          <w:i/>
          <w:iCs/>
          <w:szCs w:val="24"/>
          <w:lang w:val="en-US"/>
        </w:rPr>
        <w:t>et al.</w:t>
      </w:r>
      <w:r w:rsidR="00CD08DC" w:rsidRPr="00CD08DC">
        <w:rPr>
          <w:rFonts w:ascii="Calibri" w:hAnsi="Calibri" w:cs="Times New Roman"/>
          <w:szCs w:val="24"/>
          <w:lang w:val="en-US"/>
        </w:rPr>
        <w:t>, 2002)</w:t>
      </w:r>
      <w:r w:rsidR="00CD08DC">
        <w:rPr>
          <w:lang w:val="en-US"/>
        </w:rPr>
        <w:fldChar w:fldCharType="end"/>
      </w:r>
      <w:r w:rsidR="00CD08DC">
        <w:rPr>
          <w:lang w:val="en-US"/>
        </w:rPr>
        <w:t>,</w:t>
      </w:r>
      <w:r w:rsidR="00F938FC" w:rsidRPr="00F938FC">
        <w:rPr>
          <w:lang w:val="en-US"/>
        </w:rPr>
        <w:t xml:space="preserve"> it has been demonstrated</w:t>
      </w:r>
      <w:r w:rsidR="00B21ABC">
        <w:rPr>
          <w:lang w:val="en-US"/>
        </w:rPr>
        <w:t xml:space="preserve"> that many GPI proteins (</w:t>
      </w:r>
      <w:r w:rsidR="00F938FC" w:rsidRPr="00F938FC">
        <w:rPr>
          <w:lang w:val="en-US"/>
        </w:rPr>
        <w:t>called GPI</w:t>
      </w:r>
      <w:r w:rsidR="00AB681B">
        <w:rPr>
          <w:lang w:val="en-US"/>
        </w:rPr>
        <w:t xml:space="preserve"> </w:t>
      </w:r>
      <w:r w:rsidR="00F938FC" w:rsidRPr="00F938FC">
        <w:rPr>
          <w:lang w:val="en-US"/>
        </w:rPr>
        <w:t>anchored cell wall proteins or GPI‐CWPs) arrive at the plasma membrane but are then liberated</w:t>
      </w:r>
      <w:r w:rsidR="00F938FC" w:rsidRPr="00FA0750">
        <w:rPr>
          <w:lang w:val="en-US"/>
        </w:rPr>
        <w:t xml:space="preserve">. A remnant of the GPI anchor reacts with </w:t>
      </w:r>
      <w:r w:rsidR="00F938FC" w:rsidRPr="00F938FC">
        <w:t>β</w:t>
      </w:r>
      <w:r w:rsidR="00F938FC" w:rsidRPr="00FA0750">
        <w:rPr>
          <w:lang w:val="en-US"/>
        </w:rPr>
        <w:t>1,6 glucan result</w:t>
      </w:r>
      <w:r w:rsidR="00FA0750">
        <w:rPr>
          <w:lang w:val="en-US"/>
        </w:rPr>
        <w:t>ing</w:t>
      </w:r>
      <w:r w:rsidR="00F938FC" w:rsidRPr="00FA0750">
        <w:rPr>
          <w:lang w:val="en-US"/>
        </w:rPr>
        <w:t xml:space="preserve"> in cross‐linking of the GPI‐CWP into the cell wall </w:t>
      </w:r>
      <w:r w:rsidR="0082560E">
        <w:rPr>
          <w:lang w:val="en-US"/>
        </w:rPr>
        <w:fldChar w:fldCharType="begin"/>
      </w:r>
      <w:r w:rsidR="0082560E">
        <w:rPr>
          <w:lang w:val="en-US"/>
        </w:rPr>
        <w:instrText xml:space="preserve"> ADDIN ZOTERO_ITEM CSL_CITATION {"citationID":"2nP9bq74","properties":{"formattedCitation":"(Van der Vaart {\\i{}et al.}, 1997)","plainCitation":"(Van der Vaart et al., 1997)","noteIndex":0},"citationItems":[{"id":421,"uris":["http://zotero.org/users/2763990/items/THQEV3SZ"],"uri":["http://zotero.org/users/2763990/items/THQEV3SZ"],"itemData":{"id":421,"type":"article-journal","abstract":"The carboxyl-terminal regions of five cell wall proteins (Cwp1p, Cwp2p, Ag alpha 1p, Tip1p, and Flo1p) and three potential cell wall proteins (Sed1p, YCR89w, and Tir1p) all proved capable of immobilizing alpha-galactosidase in the cell wall of Saccharomyces cerevisiae. The fraction of the total amount of fusion protein that was localized to the cell wall varied depending on the anchor domain used. The highest proportion of cell wall incorporation was achieved with Cwp2p, Ag alpha 1p, or Sed1p as an anchor. Although 80% of these fusion proteins were incorporated in the cell wall, the total production of alpha-galactosidase-Ag alpha 1p was sixfold lower than that of alpha-galactosidase-Cwp2p and eightfold lower than that of alpha-galactosidase-Sed1p. Differences in mRNA levels were not responsible for this discrepancy, nor was an intracellular accumulation of alpha-galactosidase-Ag alpha 1p detectable. A lower translation efficiency of the alpha-galactosidase-AG alpha 1 fusion construct is most likely to be responsible for the low level of protein production. alpha-Galactosidase immobilized by the carboxyl-terminal 67 amino acids of Cwp2p was most effective in the hydrolysis of the high-molecular-weight substrate guar gum from Cyamopsis tetragonoloba. This indicates that the use of a large anchoring domain does not necessarily result in a better exposure of the immobilized enzyme to the exterior of the yeast cell.","container-title":"Applied and Environmental Microbiology","ISSN":"0099-2240","issue":"2","journalAbbreviation":"Appl. Environ. Microbiol.","language":"eng","note":"PMID: 9023939\nPMCID: PMC168351","page":"615-620","source":"PubMed","title":"Comparison of cell wall proteins of Saccharomyces cerevisiae as anchors for cell surface expression of heterologous proteins","volume":"63","author":[{"family":"Van der Vaart","given":"J. M."},{"family":"Biesebeke","given":"R.","non-dropping-particle":"te"},{"family":"Chapman","given":"J. W."},{"family":"Toschka","given":"H. Y."},{"family":"Klis","given":"F. M."},{"family":"Verrips","given":"C. T."}],"issued":{"date-parts":[["1997",2]]}}}],"schema":"https://github.com/citation-style-language/schema/raw/master/csl-citation.json"} </w:instrText>
      </w:r>
      <w:r w:rsidR="0082560E">
        <w:rPr>
          <w:lang w:val="en-US"/>
        </w:rPr>
        <w:fldChar w:fldCharType="separate"/>
      </w:r>
      <w:r w:rsidR="0082560E" w:rsidRPr="0082560E">
        <w:rPr>
          <w:rFonts w:ascii="Calibri" w:hAnsi="Calibri" w:cs="Times New Roman"/>
          <w:szCs w:val="24"/>
          <w:lang w:val="en-US"/>
        </w:rPr>
        <w:t xml:space="preserve">(Van der Vaart </w:t>
      </w:r>
      <w:r w:rsidR="0082560E" w:rsidRPr="0082560E">
        <w:rPr>
          <w:rFonts w:ascii="Calibri" w:hAnsi="Calibri" w:cs="Times New Roman"/>
          <w:i/>
          <w:iCs/>
          <w:szCs w:val="24"/>
          <w:lang w:val="en-US"/>
        </w:rPr>
        <w:t>et al.</w:t>
      </w:r>
      <w:r w:rsidR="0082560E" w:rsidRPr="0082560E">
        <w:rPr>
          <w:rFonts w:ascii="Calibri" w:hAnsi="Calibri" w:cs="Times New Roman"/>
          <w:szCs w:val="24"/>
          <w:lang w:val="en-US"/>
        </w:rPr>
        <w:t>, 1997)</w:t>
      </w:r>
      <w:r w:rsidR="0082560E">
        <w:rPr>
          <w:lang w:val="en-US"/>
        </w:rPr>
        <w:fldChar w:fldCharType="end"/>
      </w:r>
      <w:r w:rsidR="0082560E">
        <w:rPr>
          <w:lang w:val="en-US"/>
        </w:rPr>
        <w:t xml:space="preserve"> </w:t>
      </w:r>
      <w:r w:rsidR="0090039C">
        <w:rPr>
          <w:lang w:val="en-US"/>
        </w:rPr>
        <w:t>suggesting that there</w:t>
      </w:r>
      <w:r w:rsidR="0015731A">
        <w:rPr>
          <w:lang w:val="en-US"/>
        </w:rPr>
        <w:t xml:space="preserve"> </w:t>
      </w:r>
      <w:r w:rsidR="00166002">
        <w:rPr>
          <w:lang w:val="en-US"/>
        </w:rPr>
        <w:t xml:space="preserve">are </w:t>
      </w:r>
      <w:r w:rsidR="00F938FC" w:rsidRPr="00FA0750">
        <w:rPr>
          <w:lang w:val="en-US"/>
        </w:rPr>
        <w:t>two terminal fates for GPI proteins – residence at the plasma membrane (GPI‐anchored plasma membrane proteins or GPI‐PMPs) and residence at the cell wall (GPI‐CWPs)</w:t>
      </w:r>
      <w:r w:rsidR="0082560E">
        <w:rPr>
          <w:lang w:val="en-US"/>
        </w:rPr>
        <w:fldChar w:fldCharType="begin"/>
      </w:r>
      <w:r w:rsidR="0082560E">
        <w:rPr>
          <w:lang w:val="en-US"/>
        </w:rPr>
        <w:instrText xml:space="preserve"> ADDIN ZOTERO_ITEM CSL_CITATION {"citationID":"ANK430bE","properties":{"formattedCitation":"(Lu {\\i{}et al.}, 1994)","plainCitation":"(Lu et al., 1994)","noteIndex":0},"citationItems":[{"id":424,"uris":["http://zotero.org/users/2763990/items/QJ5YYX8C"],"uri":["http://zotero.org/users/2763990/items/QJ5YYX8C"],"itemData":{"id":424,"type":"article-journal","abstract":"Saccharomyces cerevisiae alpha-agglutinin is a cell wall-anchored adhesion glycoprotein. The previously identified 140-kDa form, which contains a glycosyl-phosphatidylinositol (GPI) anchor (D. Wojciechowicz, C.-F. Lu, J. Kurjan, and P. N. Lipke, Mol. Cell. Biol. 13:2554-2563, 1993), and additional forms of 80, 150, 250 to 300, and &gt; 300 kDa had the properties of intermediates in a transport and cell wall anchorage pathway. N glycosylation and additional modifications resulted in successive increases in size during transport. The 150- and 250- to 300-kDa forms were membrane associated and are likely to be intermediates between the 140-kDa form and a cell surface GPI-anchored form of &gt; 300 kDa. A soluble form of &gt; 300 kDa that lacked the GPI anchor had properties of a periplasmic intermediate between the plasma membrane form and the &gt; 300-kDa cell wall-anchored form. These results constitute experimental support for the hypothesis that GPI anchors act to localize alpha-agglutinin to the plasma membrane and that cell wall anchorage involves release from the GPI anchor to produce a periplasmic intermediate followed by linkage to the cell wall.","container-title":"Molecular and Cellular Biology","DOI":"10.1128/mcb.14.7.4825","ISSN":"0270-7306","issue":"7","journalAbbreviation":"Mol. Cell. Biol.","language":"eng","note":"PMID: 8007981\nPMCID: PMC358855","page":"4825-4833","source":"PubMed","title":"A pathway for cell wall anchorage of Saccharomyces cerevisiae alpha-agglutinin","volume":"14","author":[{"family":"Lu","given":"C. F."},{"family":"Kurjan","given":"J."},{"family":"Lipke","given":"P. N."}],"issued":{"date-parts":[["1994",7]]}}}],"schema":"https://github.com/citation-style-language/schema/raw/master/csl-citation.json"} </w:instrText>
      </w:r>
      <w:r w:rsidR="0082560E">
        <w:rPr>
          <w:lang w:val="en-US"/>
        </w:rPr>
        <w:fldChar w:fldCharType="separate"/>
      </w:r>
      <w:r w:rsidR="0082560E" w:rsidRPr="0082560E">
        <w:rPr>
          <w:rFonts w:ascii="Calibri" w:hAnsi="Calibri" w:cs="Times New Roman"/>
          <w:szCs w:val="24"/>
          <w:lang w:val="en-US"/>
        </w:rPr>
        <w:t xml:space="preserve">(Lu </w:t>
      </w:r>
      <w:r w:rsidR="0082560E" w:rsidRPr="0082560E">
        <w:rPr>
          <w:rFonts w:ascii="Calibri" w:hAnsi="Calibri" w:cs="Times New Roman"/>
          <w:i/>
          <w:iCs/>
          <w:szCs w:val="24"/>
          <w:lang w:val="en-US"/>
        </w:rPr>
        <w:t>et al.</w:t>
      </w:r>
      <w:r w:rsidR="0082560E" w:rsidRPr="0082560E">
        <w:rPr>
          <w:rFonts w:ascii="Calibri" w:hAnsi="Calibri" w:cs="Times New Roman"/>
          <w:szCs w:val="24"/>
          <w:lang w:val="en-US"/>
        </w:rPr>
        <w:t>, 1994)</w:t>
      </w:r>
      <w:r w:rsidR="0082560E">
        <w:rPr>
          <w:lang w:val="en-US"/>
        </w:rPr>
        <w:fldChar w:fldCharType="end"/>
      </w:r>
      <w:r w:rsidR="00F938FC" w:rsidRPr="00FA0750">
        <w:rPr>
          <w:lang w:val="en-US"/>
        </w:rPr>
        <w:t>.</w:t>
      </w:r>
      <w:r w:rsidR="00FA0750">
        <w:rPr>
          <w:lang w:val="en-US"/>
        </w:rPr>
        <w:t xml:space="preserve"> Moreover, b</w:t>
      </w:r>
      <w:r w:rsidR="00FA0750" w:rsidRPr="00FA0750">
        <w:rPr>
          <w:lang w:val="en-US"/>
        </w:rPr>
        <w:t xml:space="preserve">ased on </w:t>
      </w:r>
      <w:r w:rsidR="00FA0750" w:rsidRPr="00FA0750">
        <w:rPr>
          <w:i/>
          <w:iCs/>
          <w:lang w:val="en-US"/>
        </w:rPr>
        <w:t>in silico</w:t>
      </w:r>
      <w:r w:rsidR="00FA0750" w:rsidRPr="00FA0750">
        <w:rPr>
          <w:lang w:val="en-US"/>
        </w:rPr>
        <w:t xml:space="preserve"> analysis of GPI</w:t>
      </w:r>
      <w:r w:rsidR="00552332">
        <w:rPr>
          <w:lang w:val="en-US"/>
        </w:rPr>
        <w:t xml:space="preserve"> </w:t>
      </w:r>
      <w:r w:rsidR="00FA0750" w:rsidRPr="00FA0750">
        <w:rPr>
          <w:lang w:val="en-US"/>
        </w:rPr>
        <w:t xml:space="preserve">anchored proteins in </w:t>
      </w:r>
      <w:r w:rsidR="00FA0750" w:rsidRPr="00FA0750">
        <w:rPr>
          <w:i/>
          <w:iCs/>
          <w:lang w:val="en-US"/>
        </w:rPr>
        <w:t>S. cerevisiae</w:t>
      </w:r>
      <w:r w:rsidR="00FA0750" w:rsidRPr="00FA0750">
        <w:rPr>
          <w:lang w:val="en-US"/>
        </w:rPr>
        <w:t xml:space="preserve">, </w:t>
      </w:r>
      <w:r w:rsidR="0082560E">
        <w:rPr>
          <w:lang w:val="en-US"/>
        </w:rPr>
        <w:fldChar w:fldCharType="begin"/>
      </w:r>
      <w:r w:rsidR="0082560E">
        <w:rPr>
          <w:lang w:val="en-US"/>
        </w:rPr>
        <w:instrText xml:space="preserve"> ADDIN ZOTERO_ITEM CSL_CITATION {"citationID":"sesZn01p","properties":{"formattedCitation":"(Caro {\\i{}et al.}, 1997)","plainCitation":"(Caro et al., 1997)","noteIndex":0},"citationItems":[{"id":440,"uris":["http://zotero.org/users/2763990/items/3LAKRK4G"],"uri":["http://zotero.org/users/2763990/items/3LAKRK4G"],"itemData":{"id":440,"type":"article-journal","abstract":"Use of the Von Heijne algorithm allowed the identification of 686 open reading frames (ORFs) in the genome of Saccharomyces cerevisiae that encode proteins with a potential N-terminal signal sequence for entering the secretory pathway. On further analysis, 51 of these proteins contain a potential glycosyl-phosphatidylinositol (GPI)-attachment signal. Seven additional ORFs were found to belong to this group. Upon examination of the possible GPI-attachment sites, it was found that in yeast the most probable amino acids for GPI-attachment as asparagine and glycine. In yeast, GPI-proteins are found at the cell surface, either attached to the plasma-membrane or as an intrinsic part of the cell wall. It was noted that plasma-membrane GPI-proteins possess a dibasic residue motif just before their predicted GPI-attachment site. Based on this, and on homologies between proteins, families of plasma-membrane and cell wall proteins were assigned, revealing 20 potential plasma-membrane and 38 potential cell wall proteins. For members of three plasma-membrane protein families, a function has been described. On the other hand, most of the cell wall proteins seem to be structural components of the wall, responsive to different growth conditions. The GPI-attachment site of yeast slightly differs from mammalian cells. This might be of use in the development of anti-fungal drugs.","container-title":"Yeast (Chichester, England)","DOI":"10.1002/(SICI)1097-0061(199712)13:15&lt;1477::AID-YEA184&gt;3.0.CO;2-L","ISSN":"0749-503X","issue":"15","journalAbbreviation":"Yeast","language":"eng","note":"PMID: 9434352","page":"1477-1489","source":"PubMed","title":"In silicio identification of glycosyl-phosphatidylinositol-anchored plasma-membrane and cell wall proteins of Saccharomyces cerevisiae","volume":"13","author":[{"family":"Caro","given":"L. H."},{"family":"Tettelin","given":"H."},{"family":"Vossen","given":"J. H."},{"family":"Ram","given":"A. F."},{"family":"Ende","given":"H.","non-dropping-particle":"van den"},{"family":"Klis","given":"F. M."}],"issued":{"date-parts":[["1997",12]]}}}],"schema":"https://github.com/citation-style-language/schema/raw/master/csl-citation.json"} </w:instrText>
      </w:r>
      <w:r w:rsidR="0082560E">
        <w:rPr>
          <w:lang w:val="en-US"/>
        </w:rPr>
        <w:fldChar w:fldCharType="separate"/>
      </w:r>
      <w:r w:rsidR="0082560E" w:rsidRPr="0082560E">
        <w:rPr>
          <w:rFonts w:ascii="Calibri" w:hAnsi="Calibri" w:cs="Times New Roman"/>
          <w:szCs w:val="24"/>
          <w:lang w:val="en-US"/>
        </w:rPr>
        <w:t xml:space="preserve">Caro </w:t>
      </w:r>
      <w:r w:rsidR="0082560E" w:rsidRPr="0082560E">
        <w:rPr>
          <w:rFonts w:ascii="Calibri" w:hAnsi="Calibri" w:cs="Times New Roman"/>
          <w:i/>
          <w:iCs/>
          <w:szCs w:val="24"/>
          <w:lang w:val="en-US"/>
        </w:rPr>
        <w:t>et al.</w:t>
      </w:r>
      <w:r w:rsidR="0082560E" w:rsidRPr="0082560E">
        <w:rPr>
          <w:rFonts w:ascii="Calibri" w:hAnsi="Calibri" w:cs="Times New Roman"/>
          <w:szCs w:val="24"/>
          <w:lang w:val="en-US"/>
        </w:rPr>
        <w:t xml:space="preserve">, </w:t>
      </w:r>
      <w:r w:rsidR="00724B01">
        <w:rPr>
          <w:rFonts w:ascii="Calibri" w:hAnsi="Calibri" w:cs="Times New Roman"/>
          <w:szCs w:val="24"/>
          <w:lang w:val="en-US"/>
        </w:rPr>
        <w:t>(</w:t>
      </w:r>
      <w:r w:rsidR="0082560E" w:rsidRPr="0082560E">
        <w:rPr>
          <w:rFonts w:ascii="Calibri" w:hAnsi="Calibri" w:cs="Times New Roman"/>
          <w:szCs w:val="24"/>
          <w:lang w:val="en-US"/>
        </w:rPr>
        <w:t>1997)</w:t>
      </w:r>
      <w:r w:rsidR="0082560E">
        <w:rPr>
          <w:lang w:val="en-US"/>
        </w:rPr>
        <w:fldChar w:fldCharType="end"/>
      </w:r>
      <w:r w:rsidR="00F50A0F">
        <w:rPr>
          <w:lang w:val="en-US"/>
        </w:rPr>
        <w:t xml:space="preserve"> </w:t>
      </w:r>
      <w:r w:rsidR="00FA0750" w:rsidRPr="00FA0750">
        <w:rPr>
          <w:lang w:val="en-US"/>
        </w:rPr>
        <w:t xml:space="preserve">proposed that a signal of two basic amino acids in the four amino acids upstream of the </w:t>
      </w:r>
      <w:r w:rsidR="00FA0750" w:rsidRPr="00FA0750">
        <w:t>ω</w:t>
      </w:r>
      <w:r w:rsidR="00FA0750" w:rsidRPr="00FA0750">
        <w:rPr>
          <w:lang w:val="en-US"/>
        </w:rPr>
        <w:t xml:space="preserve"> site acts to retain the protein at the plasma membrane</w:t>
      </w:r>
      <w:r w:rsidR="00FA3E25">
        <w:rPr>
          <w:lang w:val="en-US"/>
        </w:rPr>
        <w:t>.</w:t>
      </w:r>
      <w:r w:rsidR="00FA0750" w:rsidRPr="00FA0750">
        <w:rPr>
          <w:lang w:val="en-US"/>
        </w:rPr>
        <w:t xml:space="preserve"> </w:t>
      </w:r>
      <w:r w:rsidR="00FA3E25">
        <w:rPr>
          <w:lang w:val="en-US"/>
        </w:rPr>
        <w:t>I</w:t>
      </w:r>
      <w:r w:rsidR="00FA0750" w:rsidRPr="00FA0750">
        <w:rPr>
          <w:lang w:val="en-US"/>
        </w:rPr>
        <w:t>n the absence of this retention signal, the proteins are mobilized to the cell wall.</w:t>
      </w:r>
      <w:r w:rsidR="00166002">
        <w:rPr>
          <w:lang w:val="en-US"/>
        </w:rPr>
        <w:t xml:space="preserve"> </w:t>
      </w:r>
      <w:r w:rsidR="00B21ABC" w:rsidRPr="00B21ABC">
        <w:rPr>
          <w:rFonts w:eastAsia="Times New Roman" w:cstheme="minorHAnsi"/>
          <w:lang w:val="en-US" w:eastAsia="fr-FR"/>
        </w:rPr>
        <w:t>Using fusions of the GPI signal sequences from</w:t>
      </w:r>
      <w:r w:rsidR="00B21ABC">
        <w:rPr>
          <w:rFonts w:eastAsia="Times New Roman" w:cstheme="minorHAnsi"/>
          <w:lang w:val="en-US" w:eastAsia="fr-FR"/>
        </w:rPr>
        <w:t xml:space="preserve"> </w:t>
      </w:r>
      <w:r w:rsidR="00B21ABC" w:rsidRPr="00AF233D">
        <w:rPr>
          <w:rFonts w:eastAsia="Times New Roman" w:cstheme="minorHAnsi"/>
          <w:i/>
          <w:lang w:val="en-US" w:eastAsia="fr-FR"/>
        </w:rPr>
        <w:t>S. cerevisiae</w:t>
      </w:r>
      <w:r w:rsidR="00B21ABC" w:rsidRPr="007823C7">
        <w:rPr>
          <w:rFonts w:eastAsia="Times New Roman" w:cstheme="minorHAnsi"/>
          <w:lang w:val="en-US" w:eastAsia="fr-FR"/>
        </w:rPr>
        <w:t xml:space="preserve"> </w:t>
      </w:r>
      <w:r w:rsidR="00B21ABC" w:rsidRPr="00B21ABC">
        <w:rPr>
          <w:rFonts w:eastAsia="Times New Roman" w:cstheme="minorHAnsi"/>
          <w:lang w:val="en-US" w:eastAsia="fr-FR"/>
        </w:rPr>
        <w:t>to</w:t>
      </w:r>
      <w:r w:rsidR="00B21ABC" w:rsidRPr="007823C7">
        <w:rPr>
          <w:rFonts w:eastAsia="Times New Roman" w:cstheme="minorHAnsi"/>
          <w:lang w:val="en-US" w:eastAsia="fr-FR"/>
        </w:rPr>
        <w:t xml:space="preserve"> </w:t>
      </w:r>
      <w:r w:rsidR="00B21ABC" w:rsidRPr="00B21ABC">
        <w:rPr>
          <w:rFonts w:eastAsia="Times New Roman" w:cstheme="minorHAnsi"/>
          <w:lang w:val="en-US" w:eastAsia="fr-FR"/>
        </w:rPr>
        <w:t>a</w:t>
      </w:r>
      <w:r w:rsidR="00FA3E25">
        <w:rPr>
          <w:rFonts w:eastAsia="Times New Roman" w:cstheme="minorHAnsi"/>
          <w:lang w:val="en-US" w:eastAsia="fr-FR"/>
        </w:rPr>
        <w:t>lpha</w:t>
      </w:r>
      <w:r w:rsidR="00B21ABC" w:rsidRPr="00B21ABC">
        <w:rPr>
          <w:rFonts w:eastAsia="Times New Roman" w:cstheme="minorHAnsi"/>
          <w:lang w:val="en-US" w:eastAsia="fr-FR"/>
        </w:rPr>
        <w:t xml:space="preserve">-galactosidase, </w:t>
      </w:r>
      <w:r w:rsidR="0082560E">
        <w:rPr>
          <w:rFonts w:eastAsia="Times New Roman" w:cstheme="minorHAnsi"/>
          <w:lang w:val="en-US" w:eastAsia="fr-FR"/>
        </w:rPr>
        <w:fldChar w:fldCharType="begin"/>
      </w:r>
      <w:r w:rsidR="0082560E">
        <w:rPr>
          <w:rFonts w:eastAsia="Times New Roman" w:cstheme="minorHAnsi"/>
          <w:lang w:val="en-US" w:eastAsia="fr-FR"/>
        </w:rPr>
        <w:instrText xml:space="preserve"> ADDIN ZOTERO_ITEM CSL_CITATION {"citationID":"dbY6A2V6","properties":{"formattedCitation":"(Hamada {\\i{}et al.}, 1998)","plainCitation":"(Hamada et al., 1998)","noteIndex":0},"citationItems":[{"id":422,"uris":["http://zotero.org/users/2763990/items/KLBJLDY4"],"uri":["http://zotero.org/users/2763990/items/KLBJLDY4"],"itemData":{"id":422,"type":"article-journal","abstract":"During cell wall biogenesis in Saccharomyces cerevisiae, some glycosylphosphatidylinositol (GPI)-attached proteins are detached from GPI moieties and bound to beta-1,6-glucan of the cell wall. The amino acid sequence requirement for the incorporation of GPI-attached proteins into the cell wall was studied by using reporter fusion proteins. Only the short omega-minus region composed of five amino acids, which is located upstream of the omega site for GPI attachment, determined the cellular localization of the GPI-associated proteins. Within the omega-minus region, amino acid residues at the omega-4 or -5 and omega-2 sites were important for the cell wall incorporation. Yap3p, a well characterized GPI-anchored plasma membrane aspartic protease, was localized in the cell wall when the omega-minus region was mutated to sequences containing Val or Ile at the omega-4 or -5 site and Val or Tyr at the omega-2 site.","container-title":"The Journal of Biological Chemistry","DOI":"10.1074/jbc.273.41.26946","ISSN":"0021-9258","issue":"41","journalAbbreviation":"J. Biol. Chem.","language":"eng","note":"PMID: 9756943","page":"26946-26953","source":"PubMed","title":"Amino acid sequence requirement for efficient incorporation of glycosylphosphatidylinositol-associated proteins into the cell wall of Saccharomyces cerevisiae","volume":"273","author":[{"family":"Hamada","given":"K."},{"family":"Terashima","given":"H."},{"family":"Arisawa","given":"M."},{"family":"Kitada","given":"K."}],"issued":{"date-parts":[["1998",10,9]]}}}],"schema":"https://github.com/citation-style-language/schema/raw/master/csl-citation.json"} </w:instrText>
      </w:r>
      <w:r w:rsidR="0082560E">
        <w:rPr>
          <w:rFonts w:eastAsia="Times New Roman" w:cstheme="minorHAnsi"/>
          <w:lang w:val="en-US" w:eastAsia="fr-FR"/>
        </w:rPr>
        <w:fldChar w:fldCharType="separate"/>
      </w:r>
      <w:r w:rsidR="00C16B6E" w:rsidRPr="00C16B6E">
        <w:rPr>
          <w:rFonts w:ascii="Calibri" w:hAnsi="Calibri" w:cs="Times New Roman"/>
          <w:szCs w:val="24"/>
          <w:lang w:val="en-US"/>
        </w:rPr>
        <w:t xml:space="preserve">(Hamada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1998)</w:t>
      </w:r>
      <w:r w:rsidR="0082560E">
        <w:rPr>
          <w:rFonts w:eastAsia="Times New Roman" w:cstheme="minorHAnsi"/>
          <w:lang w:val="en-US" w:eastAsia="fr-FR"/>
        </w:rPr>
        <w:fldChar w:fldCharType="end"/>
      </w:r>
      <w:r w:rsidR="00B21ABC" w:rsidRPr="00B21ABC">
        <w:rPr>
          <w:rFonts w:eastAsia="Times New Roman" w:cstheme="minorHAnsi"/>
          <w:lang w:val="en-US" w:eastAsia="fr-FR"/>
        </w:rPr>
        <w:t xml:space="preserve"> found a good correlation between presence or absence of the dibasic motif and partitioning of the fusion protein to the plasma membrane or cell wall. Analysis of various point mutations in specific GPI anchor signal sequences also supported the importance of the dibasic motif in GPI </w:t>
      </w:r>
      <w:r w:rsidR="00552332">
        <w:rPr>
          <w:rFonts w:eastAsia="Times New Roman" w:cstheme="minorHAnsi"/>
          <w:lang w:val="en-US" w:eastAsia="fr-FR"/>
        </w:rPr>
        <w:t xml:space="preserve">anchored </w:t>
      </w:r>
      <w:r w:rsidR="00B21ABC" w:rsidRPr="00B21ABC">
        <w:rPr>
          <w:rFonts w:eastAsia="Times New Roman" w:cstheme="minorHAnsi"/>
          <w:lang w:val="en-US" w:eastAsia="fr-FR"/>
        </w:rPr>
        <w:t>protein localization.</w:t>
      </w:r>
      <w:r w:rsidR="00FA0750">
        <w:rPr>
          <w:lang w:val="en-US"/>
        </w:rPr>
        <w:t xml:space="preserve"> </w:t>
      </w:r>
      <w:r w:rsidR="00166002">
        <w:rPr>
          <w:lang w:val="en-US"/>
        </w:rPr>
        <w:t xml:space="preserve">In contrast, </w:t>
      </w:r>
      <w:r w:rsidR="00B21ABC">
        <w:rPr>
          <w:lang w:val="en-US"/>
        </w:rPr>
        <w:t>in</w:t>
      </w:r>
      <w:r w:rsidR="00FA0750">
        <w:rPr>
          <w:lang w:val="en-US"/>
        </w:rPr>
        <w:t xml:space="preserve"> </w:t>
      </w:r>
      <w:r w:rsidR="00FA0750" w:rsidRPr="00167552">
        <w:rPr>
          <w:i/>
          <w:lang w:val="en-US"/>
        </w:rPr>
        <w:t>A. fumigatus</w:t>
      </w:r>
      <w:r w:rsidR="00FA0750">
        <w:rPr>
          <w:lang w:val="en-US"/>
        </w:rPr>
        <w:t xml:space="preserve">, </w:t>
      </w:r>
      <w:r w:rsidR="001A365B">
        <w:rPr>
          <w:lang w:val="en-US"/>
        </w:rPr>
        <w:t xml:space="preserve">the structural </w:t>
      </w:r>
      <w:r w:rsidR="00995C88">
        <w:rPr>
          <w:lang w:val="en-US"/>
        </w:rPr>
        <w:t xml:space="preserve">cell wall </w:t>
      </w:r>
      <w:r w:rsidR="001A365B">
        <w:rPr>
          <w:lang w:val="en-US"/>
        </w:rPr>
        <w:t>composition did not reveal the presence of β(1-6</w:t>
      </w:r>
      <w:r w:rsidR="00C545E0">
        <w:rPr>
          <w:lang w:val="en-US"/>
        </w:rPr>
        <w:t xml:space="preserve">)glucan </w:t>
      </w:r>
      <w:r w:rsidR="0082560E">
        <w:rPr>
          <w:lang w:val="en-US"/>
        </w:rPr>
        <w:fldChar w:fldCharType="begin"/>
      </w:r>
      <w:r w:rsidR="0082560E">
        <w:rPr>
          <w:lang w:val="en-US"/>
        </w:rPr>
        <w:instrText xml:space="preserve"> ADDIN ZOTERO_ITEM CSL_CITATION {"citationID":"enpTtMOw","properties":{"formattedCitation":"(Fontaine {\\i{}et al.}, 2000)","plainCitation":"(Fontaine et al., 2000)","noteIndex":0},"citationItems":[{"id":22,"uris":["http://zotero.org/users/2763990/items/8KXAUFUM"],"uri":["http://zotero.org/users/2763990/items/8KXAUFUM"],"itemData":{"id":22,"type":"article-journal","container-title":"The Journal of Biological Chemistry","ISSN":"1083-351X","issue":"52","journalAbbreviation":"J. Biol. Chem.","language":"Eng","note":"PMID: 11134062","page":"41528","source":"PubMed","title":"Molecular organization of the alkali-insoluble fraction of aspergillus fumigatus cell wall","volume":"275","author":[{"family":"Fontaine","given":"null"},{"family":"Simenel","given":"null"},{"family":"Dubreucq","given":"null"},{"family":"Adam","given":"null"},{"family":"Delepierre","given":"null"},{"family":"Lemoine","given":"null"},{"family":"Vorgias","given":"null"},{"family":"Diaquin","given":"null"},{"family":"Latge","given":"null"}],"issued":{"date-parts":[["2000",12,29]]}}}],"schema":"https://github.com/citation-style-language/schema/raw/master/csl-citation.json"} </w:instrText>
      </w:r>
      <w:r w:rsidR="0082560E">
        <w:rPr>
          <w:lang w:val="en-US"/>
        </w:rPr>
        <w:fldChar w:fldCharType="separate"/>
      </w:r>
      <w:r w:rsidR="0082560E" w:rsidRPr="0082560E">
        <w:rPr>
          <w:rFonts w:ascii="Calibri" w:hAnsi="Calibri" w:cs="Times New Roman"/>
          <w:szCs w:val="24"/>
          <w:lang w:val="en-US"/>
        </w:rPr>
        <w:t xml:space="preserve">(Fontaine </w:t>
      </w:r>
      <w:r w:rsidR="0082560E" w:rsidRPr="0082560E">
        <w:rPr>
          <w:rFonts w:ascii="Calibri" w:hAnsi="Calibri" w:cs="Times New Roman"/>
          <w:i/>
          <w:iCs/>
          <w:szCs w:val="24"/>
          <w:lang w:val="en-US"/>
        </w:rPr>
        <w:t>et al.</w:t>
      </w:r>
      <w:r w:rsidR="0082560E" w:rsidRPr="0082560E">
        <w:rPr>
          <w:rFonts w:ascii="Calibri" w:hAnsi="Calibri" w:cs="Times New Roman"/>
          <w:szCs w:val="24"/>
          <w:lang w:val="en-US"/>
        </w:rPr>
        <w:t>, 2000)</w:t>
      </w:r>
      <w:r w:rsidR="0082560E">
        <w:rPr>
          <w:lang w:val="en-US"/>
        </w:rPr>
        <w:fldChar w:fldCharType="end"/>
      </w:r>
      <w:r w:rsidR="007A4DFD">
        <w:rPr>
          <w:lang w:val="en-US"/>
        </w:rPr>
        <w:t xml:space="preserve">. </w:t>
      </w:r>
      <w:r w:rsidR="00955FB4">
        <w:rPr>
          <w:lang w:val="en-US"/>
        </w:rPr>
        <w:t xml:space="preserve">Moreover, </w:t>
      </w:r>
      <w:r w:rsidR="00166002">
        <w:rPr>
          <w:lang w:val="en-US"/>
        </w:rPr>
        <w:t>no prote</w:t>
      </w:r>
      <w:r w:rsidR="003130D1">
        <w:rPr>
          <w:lang w:val="en-US"/>
        </w:rPr>
        <w:t>in</w:t>
      </w:r>
      <w:r w:rsidR="00FA3E25">
        <w:rPr>
          <w:lang w:val="en-US"/>
        </w:rPr>
        <w:t>s</w:t>
      </w:r>
      <w:r w:rsidR="003130D1">
        <w:rPr>
          <w:lang w:val="en-US"/>
        </w:rPr>
        <w:t xml:space="preserve"> ha</w:t>
      </w:r>
      <w:r w:rsidR="00FA3E25">
        <w:rPr>
          <w:lang w:val="en-US"/>
        </w:rPr>
        <w:t>ve</w:t>
      </w:r>
      <w:r w:rsidR="003130D1">
        <w:rPr>
          <w:lang w:val="en-US"/>
        </w:rPr>
        <w:t xml:space="preserve"> been shown to be covalen</w:t>
      </w:r>
      <w:r w:rsidR="00166002">
        <w:rPr>
          <w:lang w:val="en-US"/>
        </w:rPr>
        <w:t>tly attached to the cell wall after their release from the membrane</w:t>
      </w:r>
      <w:r w:rsidR="0082560E">
        <w:rPr>
          <w:lang w:val="en-US"/>
        </w:rPr>
        <w:t xml:space="preserve"> </w:t>
      </w:r>
      <w:r w:rsidR="0082560E">
        <w:rPr>
          <w:lang w:val="en-US"/>
        </w:rPr>
        <w:fldChar w:fldCharType="begin"/>
      </w:r>
      <w:r w:rsidR="0082560E">
        <w:rPr>
          <w:lang w:val="en-US"/>
        </w:rPr>
        <w:instrText xml:space="preserve"> ADDIN ZOTERO_ITEM CSL_CITATION {"citationID":"2UXRhVBE","properties":{"formattedCitation":"(Bernard {\\i{}et al.}, 2002)","plainCitation":"(Bernard et al., 2002)","noteIndex":0},"citationItems":[{"id":463,"uris":["http://zotero.org/users/2763990/items/KJ4VXT7G"],"uri":["http://zotero.org/users/2763990/items/KJ4VXT7G"],"itemData":{"id":463,"type":"article-journal","abstract":"In the filamentous fungus Aspergillus fumigatus, the vast majority of the cell-wall-associated proteins are secreted proteins that are in transit in the cell wall. These proteins can be solubilized by detergents and reducing agents. Incubation of a SDS/beta-mercaptoethanol-treated cell-wall extract with various recombinant enzymes that hydrolyse cell-wall polysaccharides resulted in the release of a unique protein in minute amounts only after incubation of the cell wall in the presence of 1,3-beta-glucanase. Sequence analysis and biochemical studies showed that this glycoprotein, with an apparent molecular mass of 80 kDa, was an acid phosphatase (PhoAp) that was active on both phosphate monoesters and phosphate diesters. PhoAp is a glycosylphosphatidylinositol-anchored protein that was recovered in the culture filtrate and cell-wall fraction of A. fumigatus after cleavage of its anchor. It is also a phosphate-repressible acid phosphatase. The absence of PhoAp from a phosphate-rich medium was not associated with a reduction in fungal growth, indicating that this cell-wall-associated protein does not play a role in the morphogenesis of A. fumigatus.","container-title":"Microbiology (Reading, England)","DOI":"10.1099/00221287-148-9-2819","ISSN":"1350-0872","issue":"Pt 9","journalAbbreviation":"Microbiology (Reading, Engl.)","language":"eng","note":"PMID: 12213928","page":"2819-2829","source":"PubMed","title":"Characterization of a cell-wall acid phosphatase (PhoAp) in Aspergillus fumigatus","volume":"148","author":[{"family":"Bernard","given":"Muriel"},{"family":"Mouyna","given":"Isabelle"},{"family":"Dubreucq","given":"Guy"},{"family":"Debeaupuis","given":"Jean-Paul"},{"family":"Fontaine","given":"Thierry"},{"family":"Vorgias","given":"Constantinos"},{"family":"Fuglsang","given":"Claus"},{"family":"Latgé","given":"Jean-Paul"}],"issued":{"date-parts":[["2002",9]]}}}],"schema":"https://github.com/citation-style-language/schema/raw/master/csl-citation.json"} </w:instrText>
      </w:r>
      <w:r w:rsidR="0082560E">
        <w:rPr>
          <w:lang w:val="en-US"/>
        </w:rPr>
        <w:fldChar w:fldCharType="separate"/>
      </w:r>
      <w:r w:rsidR="0082560E" w:rsidRPr="0082560E">
        <w:rPr>
          <w:rFonts w:ascii="Calibri" w:hAnsi="Calibri" w:cs="Times New Roman"/>
          <w:szCs w:val="24"/>
          <w:lang w:val="en-US"/>
        </w:rPr>
        <w:t xml:space="preserve">(Bernard </w:t>
      </w:r>
      <w:r w:rsidR="0082560E" w:rsidRPr="0082560E">
        <w:rPr>
          <w:rFonts w:ascii="Calibri" w:hAnsi="Calibri" w:cs="Times New Roman"/>
          <w:i/>
          <w:iCs/>
          <w:szCs w:val="24"/>
          <w:lang w:val="en-US"/>
        </w:rPr>
        <w:t>et al.</w:t>
      </w:r>
      <w:r w:rsidR="0082560E" w:rsidRPr="0082560E">
        <w:rPr>
          <w:rFonts w:ascii="Calibri" w:hAnsi="Calibri" w:cs="Times New Roman"/>
          <w:szCs w:val="24"/>
          <w:lang w:val="en-US"/>
        </w:rPr>
        <w:t>, 2002)</w:t>
      </w:r>
      <w:r w:rsidR="0082560E">
        <w:rPr>
          <w:lang w:val="en-US"/>
        </w:rPr>
        <w:fldChar w:fldCharType="end"/>
      </w:r>
      <w:r w:rsidR="00166002">
        <w:rPr>
          <w:lang w:val="en-US"/>
        </w:rPr>
        <w:t xml:space="preserve">. </w:t>
      </w:r>
      <w:r w:rsidR="00AF233D">
        <w:rPr>
          <w:lang w:val="en-US"/>
        </w:rPr>
        <w:t xml:space="preserve">In addition, none of the FLO, CWP or TIR family </w:t>
      </w:r>
      <w:r w:rsidR="00FA3E25">
        <w:rPr>
          <w:lang w:val="en-US"/>
        </w:rPr>
        <w:t xml:space="preserve">proteins </w:t>
      </w:r>
      <w:r w:rsidR="00AF233D">
        <w:rPr>
          <w:lang w:val="en-US"/>
        </w:rPr>
        <w:t xml:space="preserve">identified in the </w:t>
      </w:r>
      <w:proofErr w:type="spellStart"/>
      <w:r w:rsidR="00AF233D" w:rsidRPr="00AF233D">
        <w:rPr>
          <w:i/>
          <w:lang w:val="en-US"/>
        </w:rPr>
        <w:t>S.cerevisiae</w:t>
      </w:r>
      <w:proofErr w:type="spellEnd"/>
      <w:r w:rsidR="00AF233D">
        <w:rPr>
          <w:lang w:val="en-US"/>
        </w:rPr>
        <w:t xml:space="preserve"> </w:t>
      </w:r>
      <w:r w:rsidR="00156721">
        <w:rPr>
          <w:lang w:val="en-US"/>
        </w:rPr>
        <w:t xml:space="preserve">genome </w:t>
      </w:r>
      <w:r w:rsidR="0082560E">
        <w:rPr>
          <w:lang w:val="en-US"/>
        </w:rPr>
        <w:fldChar w:fldCharType="begin"/>
      </w:r>
      <w:r w:rsidR="0082560E">
        <w:rPr>
          <w:lang w:val="en-US"/>
        </w:rPr>
        <w:instrText xml:space="preserve"> ADDIN ZOTERO_ITEM CSL_CITATION {"citationID":"0uOXeNzu","properties":{"formattedCitation":"(Caro {\\i{}et al.}, 1997)","plainCitation":"(Caro et al., 1997)","noteIndex":0},"citationItems":[{"id":440,"uris":["http://zotero.org/users/2763990/items/3LAKRK4G"],"uri":["http://zotero.org/users/2763990/items/3LAKRK4G"],"itemData":{"id":440,"type":"article-journal","abstract":"Use of the Von Heijne algorithm allowed the identification of 686 open reading frames (ORFs) in the genome of Saccharomyces cerevisiae that encode proteins with a potential N-terminal signal sequence for entering the secretory pathway. On further analysis, 51 of these proteins contain a potential glycosyl-phosphatidylinositol (GPI)-attachment signal. Seven additional ORFs were found to belong to this group. Upon examination of the possible GPI-attachment sites, it was found that in yeast the most probable amino acids for GPI-attachment as asparagine and glycine. In yeast, GPI-proteins are found at the cell surface, either attached to the plasma-membrane or as an intrinsic part of the cell wall. It was noted that plasma-membrane GPI-proteins possess a dibasic residue motif just before their predicted GPI-attachment site. Based on this, and on homologies between proteins, families of plasma-membrane and cell wall proteins were assigned, revealing 20 potential plasma-membrane and 38 potential cell wall proteins. For members of three plasma-membrane protein families, a function has been described. On the other hand, most of the cell wall proteins seem to be structural components of the wall, responsive to different growth conditions. The GPI-attachment site of yeast slightly differs from mammalian cells. This might be of use in the development of anti-fungal drugs.","container-title":"Yeast (Chichester, England)","DOI":"10.1002/(SICI)1097-0061(199712)13:15&lt;1477::AID-YEA184&gt;3.0.CO;2-L","ISSN":"0749-503X","issue":"15","journalAbbreviation":"Yeast","language":"eng","note":"PMID: 9434352","page":"1477-1489","source":"PubMed","title":"In silicio identification of glycosyl-phosphatidylinositol-anchored plasma-membrane and cell wall proteins of Saccharomyces cerevisiae","volume":"13","author":[{"family":"Caro","given":"L. H."},{"family":"Tettelin","given":"H."},{"family":"Vossen","given":"J. H."},{"family":"Ram","given":"A. F."},{"family":"Ende","given":"H.","non-dropping-particle":"van den"},{"family":"Klis","given":"F. M."}],"issued":{"date-parts":[["1997",12]]}}}],"schema":"https://github.com/citation-style-language/schema/raw/master/csl-citation.json"} </w:instrText>
      </w:r>
      <w:r w:rsidR="0082560E">
        <w:rPr>
          <w:lang w:val="en-US"/>
        </w:rPr>
        <w:fldChar w:fldCharType="separate"/>
      </w:r>
      <w:r w:rsidR="00C16B6E" w:rsidRPr="00C16B6E">
        <w:rPr>
          <w:rFonts w:ascii="Calibri" w:hAnsi="Calibri" w:cs="Times New Roman"/>
          <w:szCs w:val="24"/>
          <w:lang w:val="en-US"/>
        </w:rPr>
        <w:t xml:space="preserve">(Caro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1997)</w:t>
      </w:r>
      <w:r w:rsidR="0082560E">
        <w:rPr>
          <w:lang w:val="en-US"/>
        </w:rPr>
        <w:fldChar w:fldCharType="end"/>
      </w:r>
      <w:r w:rsidR="00AC6C4C">
        <w:rPr>
          <w:lang w:val="en-US"/>
        </w:rPr>
        <w:t xml:space="preserve"> </w:t>
      </w:r>
      <w:r w:rsidR="00156721">
        <w:rPr>
          <w:lang w:val="en-US"/>
        </w:rPr>
        <w:t xml:space="preserve">and </w:t>
      </w:r>
      <w:r w:rsidR="00AF233D">
        <w:rPr>
          <w:lang w:val="en-US"/>
        </w:rPr>
        <w:t xml:space="preserve">predicted to be associated to the cell wall, </w:t>
      </w:r>
      <w:r w:rsidR="005B1416">
        <w:rPr>
          <w:lang w:val="en-US"/>
        </w:rPr>
        <w:t>have been found</w:t>
      </w:r>
      <w:r w:rsidR="00AF233D">
        <w:rPr>
          <w:lang w:val="en-US"/>
        </w:rPr>
        <w:t xml:space="preserve"> in the </w:t>
      </w:r>
      <w:r w:rsidR="00AF233D" w:rsidRPr="00AF233D">
        <w:rPr>
          <w:i/>
          <w:lang w:val="en-US"/>
        </w:rPr>
        <w:t>A. fumigatus</w:t>
      </w:r>
      <w:r w:rsidR="00AF233D">
        <w:rPr>
          <w:lang w:val="en-US"/>
        </w:rPr>
        <w:t xml:space="preserve"> genome.</w:t>
      </w:r>
      <w:r w:rsidR="0082560E">
        <w:rPr>
          <w:lang w:val="en-US"/>
        </w:rPr>
        <w:t xml:space="preserve"> </w:t>
      </w:r>
    </w:p>
    <w:p w14:paraId="433A8FC3" w14:textId="40E69C5D" w:rsidR="004B3CEB" w:rsidRDefault="004B3CEB" w:rsidP="004B3CEB">
      <w:pPr>
        <w:jc w:val="both"/>
        <w:rPr>
          <w:lang w:val="en-US"/>
        </w:rPr>
      </w:pPr>
      <w:r>
        <w:rPr>
          <w:lang w:val="en-US"/>
        </w:rPr>
        <w:t>T</w:t>
      </w:r>
      <w:r w:rsidRPr="0035269B">
        <w:rPr>
          <w:lang w:val="en-US"/>
        </w:rPr>
        <w:t xml:space="preserve">he different categories of GPI anchored proteins found in </w:t>
      </w:r>
      <w:r w:rsidRPr="001F158D">
        <w:rPr>
          <w:i/>
          <w:lang w:val="en-US"/>
        </w:rPr>
        <w:t>A. fumigatus</w:t>
      </w:r>
      <w:r w:rsidRPr="0035269B">
        <w:rPr>
          <w:lang w:val="en-US"/>
        </w:rPr>
        <w:t xml:space="preserve"> and thei</w:t>
      </w:r>
      <w:r>
        <w:rPr>
          <w:lang w:val="en-US"/>
        </w:rPr>
        <w:t>r function</w:t>
      </w:r>
      <w:r w:rsidRPr="0035269B">
        <w:rPr>
          <w:lang w:val="en-US"/>
        </w:rPr>
        <w:t xml:space="preserve"> </w:t>
      </w:r>
      <w:r>
        <w:rPr>
          <w:lang w:val="en-US"/>
        </w:rPr>
        <w:t xml:space="preserve">are summarized in </w:t>
      </w:r>
      <w:r w:rsidRPr="0035269B">
        <w:rPr>
          <w:lang w:val="en-US"/>
        </w:rPr>
        <w:t xml:space="preserve">Figure </w:t>
      </w:r>
      <w:r w:rsidR="00BE21BC">
        <w:rPr>
          <w:lang w:val="en-US"/>
        </w:rPr>
        <w:t>3</w:t>
      </w:r>
      <w:r>
        <w:rPr>
          <w:lang w:val="en-US"/>
        </w:rPr>
        <w:t>. The first category of proteins is</w:t>
      </w:r>
      <w:r w:rsidRPr="0035269B">
        <w:rPr>
          <w:lang w:val="en-US"/>
        </w:rPr>
        <w:t xml:space="preserve"> highly conserved in all fungi (yeast as we</w:t>
      </w:r>
      <w:r>
        <w:rPr>
          <w:lang w:val="en-US"/>
        </w:rPr>
        <w:t>ll as filamentous fungi) and is</w:t>
      </w:r>
      <w:r w:rsidRPr="0035269B">
        <w:rPr>
          <w:lang w:val="en-US"/>
        </w:rPr>
        <w:t xml:space="preserve"> essential in cell wall morphogenesis. Indeed, the structural core of the cell wall between </w:t>
      </w:r>
      <w:r>
        <w:rPr>
          <w:lang w:val="en-US"/>
        </w:rPr>
        <w:t xml:space="preserve">yeasts and </w:t>
      </w:r>
      <w:proofErr w:type="spellStart"/>
      <w:r>
        <w:rPr>
          <w:lang w:val="en-US"/>
        </w:rPr>
        <w:t>moulds</w:t>
      </w:r>
      <w:proofErr w:type="spellEnd"/>
      <w:r w:rsidRPr="0035269B">
        <w:rPr>
          <w:lang w:val="en-US"/>
        </w:rPr>
        <w:t xml:space="preserve"> is conserved. Most of them belong to </w:t>
      </w:r>
      <w:proofErr w:type="spellStart"/>
      <w:r w:rsidRPr="0035269B">
        <w:rPr>
          <w:lang w:val="en-US"/>
        </w:rPr>
        <w:t>multigenic</w:t>
      </w:r>
      <w:proofErr w:type="spellEnd"/>
      <w:r w:rsidRPr="0035269B">
        <w:rPr>
          <w:lang w:val="en-US"/>
        </w:rPr>
        <w:t xml:space="preserve"> families of proteins. Their analysis showed that most of the time, one or two gene</w:t>
      </w:r>
      <w:r>
        <w:rPr>
          <w:lang w:val="en-US"/>
        </w:rPr>
        <w:t>s in a family are responsible for</w:t>
      </w:r>
      <w:r w:rsidRPr="0035269B">
        <w:rPr>
          <w:lang w:val="en-US"/>
        </w:rPr>
        <w:t xml:space="preserve"> the phenotype observed</w:t>
      </w:r>
      <w:r>
        <w:rPr>
          <w:lang w:val="en-US"/>
        </w:rPr>
        <w:t xml:space="preserve"> </w:t>
      </w:r>
      <w:r>
        <w:rPr>
          <w:lang w:val="en-US"/>
        </w:rPr>
        <w:fldChar w:fldCharType="begin"/>
      </w:r>
      <w:r>
        <w:rPr>
          <w:lang w:val="en-US"/>
        </w:rPr>
        <w:instrText xml:space="preserve"> ADDIN ZOTERO_ITEM CSL_CITATION {"citationID":"aMZeZ5XG","properties":{"formattedCitation":"(Gastebois {\\i{}et al.}, 2010a; Millet {\\i{}et al.}, 2018; Muszkieta {\\i{}et al.}, 2019)","plainCitation":"(Gastebois et al., 2010a; Millet et al., 2018; Muszkieta et al., 2019)","noteIndex":0},"citationItems":[{"id":495,"uris":["http://zotero.org/users/2763990/items/34S3I6GY"],"uri":["http://zotero.org/users/2763990/items/34S3I6GY"],"itemData":{"id":495,"type":"article-journal","abstract":"The beta(1-3)glucanosyltransferase GEL family of Aspergillus fumigatus contains 7 genes, among which only 3 are expressed during mycelial growth. The role of the GEL4 gene was investigated in this study. Like the other Gelps, it encodes a glycosylphosphatidylinositol (GPI)-anchored protein. In contrast to the other beta(1-3)glucanosyltransferases analyzed to date, it is essential for this fungal species.","container-title":"Eukaryotic Cell","DOI":"10.1128/EC.00107-10","ISSN":"1535-9786","issue":"8","journalAbbreviation":"Eukaryotic Cell","language":"eng","note":"PMID: 20543062\nPMCID: PMC2918925","page":"1294-1298","source":"PubMed","title":"beta(1-3)Glucanosyltransferase Gel4p is essential for Aspergillus fumigatus","volume":"9","author":[{"family":"Gastebois","given":"Amandine"},{"family":"Fontaine","given":"Thierry"},{"family":"Latgé","given":"Jean-Paul"},{"family":"Mouyna","given":"Isabelle"}],"issued":{"date-parts":[["2010",8]]}}},{"id":509,"uris":["http://zotero.org/users/2763990/items/YVQJK4EM"],"uri":["http://zotero.org/users/2763990/items/YVQJK4EM"],"itemData":{"id":509,"type":"article-journal","abstract":"Cell wall biosynthesis and remodeling are essential for fungal growth and development. In the fungal pathogen Aspergillus fumigatus, the β(1,3)glucan is the major cell wall polysaccharide. This polymer is synthesized at the plasma membrane by a transmembrane complex, then released into the parietal space to be remodeled by enzymes, and finally incorporated into the pre-existing cell wall. In the Glycosyl-Hydrolases family 17 (GH17) of A. fumigatus, two β(1,3)glucanosyltransferases, Bgt1p and Bgt2p, have been previously characterized. Disruption of BGT1 and BGT2 did not result in a phenotype, but sequence comparison and hydrophobic cluster analysis showed that three other genes in A. fumigatus belong to the GH17 family, SCW4, SCW11, and BGT3. In constrast to Δbgt1bgt2 mutants, single and multiple deletion of SCW4, SCW11, and BGT3 showed a decrease in conidiation associated with a higher conidial mortality and an abnormal conidial shape. Moreover, mycelium was also affected with a slower growth, stronger sensitivity to cell wall disturbing agents, and altered cell wall composition. Finally, the synthetic interactions between Bgt1p, Bgt2p, and the three other members, which support a functional cooperation in cell-wall assembly, were analyzed. Our data suggest that Scw4p, Scw11p, and Bgt3p are essential for cell wall integrity and might have antagonistic and distinct functions to Bgt1p and Bgt2p.","container-title":"Journal of Fungi (Basel, Switzerland)","DOI":"10.3390/jof4010018","ISSN":"2309-608X","issue":"1","journalAbbreviation":"J Fungi (Basel)","language":"eng","note":"PMID: 29385695\nPMCID: PMC5872321","source":"PubMed","title":"Members of Glycosyl-Hydrolase Family 17 of A. fumigatus Differentially Affect Morphogenesis","volume":"4","author":[{"family":"Millet","given":"Nicolas"},{"family":"Latgé","given":"Jean-Paul"},{"family":"Mouyna","given":"Isabelle"}],"issued":{"date-parts":[["2018",1,30]]}}},{"id":505,"uris":["http://zotero.org/users/2763990/items/5TAEBM3C"],"uri":["http://zotero.org/users/2763990/items/5TAEBM3C"],"itemData":{"id":505,"type":"article-journal","abstract":"The fungal cell wall is a complex and dynamic entity essential for the development of fungi. It is composed mainly of polysaccharides that are synthetized by protein complexes. At the cell wall level, enzyme activities are involved in postsynthesis polysaccharide modifications such as cleavage, elongation, branching, and cross-linking. Glycosylphosphatidylinositol (GPI)-anchored proteins have been shown to participate in cell wall biosynthesis and specifically in polysaccharide remodeling. Among these proteins, the DFG family plays an essential role in controlling polar growth in yeast. In the filamentous fungus and opportunistic human pathogen Aspergillus fumigatus, the DFG gene family contains seven orthologous DFG genes among which only six are expressed under in vitro growth conditions. Deletions of single DFG genes revealed that DFG3 plays the most important morphogenetic role in this gene family. A sextuple-deletion mutant resulting from the deletion of all in vitro expressed DFG genes did not contain galactomannan in the cell wall and has severe growth defects. This study has shown that DFG members are absolutely necessary for the insertion of galactomannan into the cell wall of A. fumigatus and that the proper cell wall localization of the galactomannan is essential for correct fungal morphogenesis in A. fumigatusIMPORTANCE The fungal cell wall is a complex and dynamic entity essential for the development of fungi. It is composed mainly of polysaccharides that are synthetized by protein complex</w:instrText>
      </w:r>
      <w:r w:rsidRPr="00BA2F48">
        <w:rPr>
          <w:lang w:val="da-DK"/>
        </w:rPr>
        <w:instrText xml:space="preserve">es. Enzymes involved in postsynthesis polysaccharide modifications, such as cleavage, elongation, branching, and cross-linking, are essential for fungal life. Here, we investigated in Aspergillus fumigatus the role of the members of the Dfg family, one of the 4 GPI-anchored protein families common to yeast and molds involved in cell wall remodeling. Molecular and biochemical approaches showed that DFG members are required for filamentous growth, conidiation, and cell wall organization and are essential for the life of this fungal pathogen.","container-title":"mSphere","DOI":"10.1128/mSphere.00397-19","ISSN":"2379-5042","issue":"4","journalAbbreviation":"mSphere","language":"eng","note":"PMID: 31366710\nPMCID: PMC6669337","source":"PubMed","title":"The Glycosylphosphatidylinositol-Anchored DFG Family Is Essential for the Insertion of Galactomannan into the </w:instrText>
      </w:r>
      <w:r>
        <w:rPr>
          <w:lang w:val="en-US"/>
        </w:rPr>
        <w:instrText>β</w:instrText>
      </w:r>
      <w:r w:rsidRPr="00BA2F48">
        <w:rPr>
          <w:lang w:val="da-DK"/>
        </w:rPr>
        <w:instrText xml:space="preserve">-(1,3)-Glucan-Chitin Core of the Cell Wall of Aspergillus fumigatus","volume":"4","author":[{"family":"Muszkieta","given":"Laetitia"},{"family":"Fontaine","given":"Thierry"},{"family":"Beau","given":"Rémi"},{"family":"Mouyna","given":"Isabelle"},{"family":"Vogt","given":"Marian Samuel"},{"family":"Trow","given":"Jonathan"},{"family":"Cormack","given":"Brendan P."},{"family":"Essen","given":"Lars-Oliver"},{"family":"Jouvion","given":"Gregory"},{"family":"Latgé","given":"Jean-Paul"}],"issued":{"date-parts":[["2019"]],"season":"31"}}}],"schema":"https://github.com/citation-style-language/schema/raw/master/csl-citation.json"} </w:instrText>
      </w:r>
      <w:r>
        <w:rPr>
          <w:lang w:val="en-US"/>
        </w:rPr>
        <w:fldChar w:fldCharType="separate"/>
      </w:r>
      <w:r w:rsidRPr="00BA2F48">
        <w:rPr>
          <w:rFonts w:ascii="Calibri" w:hAnsi="Calibri" w:cs="Times New Roman"/>
          <w:szCs w:val="24"/>
          <w:lang w:val="da-DK"/>
        </w:rPr>
        <w:t xml:space="preserve">(Gastebois </w:t>
      </w:r>
      <w:r w:rsidRPr="00BA2F48">
        <w:rPr>
          <w:rFonts w:ascii="Calibri" w:hAnsi="Calibri" w:cs="Times New Roman"/>
          <w:i/>
          <w:iCs/>
          <w:szCs w:val="24"/>
          <w:lang w:val="da-DK"/>
        </w:rPr>
        <w:t>et al.</w:t>
      </w:r>
      <w:r w:rsidRPr="00BA2F48">
        <w:rPr>
          <w:rFonts w:ascii="Calibri" w:hAnsi="Calibri" w:cs="Times New Roman"/>
          <w:szCs w:val="24"/>
          <w:lang w:val="da-DK"/>
        </w:rPr>
        <w:t xml:space="preserve">, 2010a; Millet </w:t>
      </w:r>
      <w:r w:rsidRPr="00BA2F48">
        <w:rPr>
          <w:rFonts w:ascii="Calibri" w:hAnsi="Calibri" w:cs="Times New Roman"/>
          <w:i/>
          <w:iCs/>
          <w:szCs w:val="24"/>
          <w:lang w:val="da-DK"/>
        </w:rPr>
        <w:t>et al.</w:t>
      </w:r>
      <w:r w:rsidRPr="00BA2F48">
        <w:rPr>
          <w:rFonts w:ascii="Calibri" w:hAnsi="Calibri" w:cs="Times New Roman"/>
          <w:szCs w:val="24"/>
          <w:lang w:val="da-DK"/>
        </w:rPr>
        <w:t xml:space="preserve">, 2018; Muszkieta </w:t>
      </w:r>
      <w:r w:rsidRPr="00BA2F48">
        <w:rPr>
          <w:rFonts w:ascii="Calibri" w:hAnsi="Calibri" w:cs="Times New Roman"/>
          <w:i/>
          <w:iCs/>
          <w:szCs w:val="24"/>
          <w:lang w:val="da-DK"/>
        </w:rPr>
        <w:t>et al.</w:t>
      </w:r>
      <w:r w:rsidRPr="00BA2F48">
        <w:rPr>
          <w:rFonts w:ascii="Calibri" w:hAnsi="Calibri" w:cs="Times New Roman"/>
          <w:szCs w:val="24"/>
          <w:lang w:val="da-DK"/>
        </w:rPr>
        <w:t>, 2019)</w:t>
      </w:r>
      <w:r>
        <w:rPr>
          <w:lang w:val="en-US"/>
        </w:rPr>
        <w:fldChar w:fldCharType="end"/>
      </w:r>
      <w:r w:rsidRPr="00BA2F48">
        <w:rPr>
          <w:lang w:val="da-DK"/>
        </w:rPr>
        <w:t xml:space="preserve">. </w:t>
      </w:r>
      <w:r>
        <w:rPr>
          <w:lang w:val="en-US"/>
        </w:rPr>
        <w:t>Accordingly, all</w:t>
      </w:r>
      <w:r w:rsidRPr="0035269B">
        <w:rPr>
          <w:lang w:val="en-US"/>
        </w:rPr>
        <w:t xml:space="preserve"> proteins in the same family </w:t>
      </w:r>
      <w:r>
        <w:rPr>
          <w:lang w:val="en-US"/>
        </w:rPr>
        <w:t>are unlikely to have a shared</w:t>
      </w:r>
      <w:r w:rsidRPr="0035269B">
        <w:rPr>
          <w:lang w:val="en-US"/>
        </w:rPr>
        <w:t xml:space="preserve"> function, which supports the redundancy of gene</w:t>
      </w:r>
      <w:r>
        <w:rPr>
          <w:lang w:val="en-US"/>
        </w:rPr>
        <w:t>s</w:t>
      </w:r>
      <w:r w:rsidRPr="0035269B">
        <w:rPr>
          <w:lang w:val="en-US"/>
        </w:rPr>
        <w:t xml:space="preserve"> already observed in the </w:t>
      </w:r>
      <w:r w:rsidRPr="001F158D">
        <w:rPr>
          <w:i/>
          <w:lang w:val="en-US"/>
        </w:rPr>
        <w:t>Aspergillus</w:t>
      </w:r>
      <w:r w:rsidRPr="0035269B">
        <w:rPr>
          <w:lang w:val="en-US"/>
        </w:rPr>
        <w:t xml:space="preserve"> genome. In the second categor</w:t>
      </w:r>
      <w:r>
        <w:rPr>
          <w:lang w:val="en-US"/>
        </w:rPr>
        <w:t>y</w:t>
      </w:r>
      <w:r w:rsidRPr="0035269B">
        <w:rPr>
          <w:lang w:val="en-US"/>
        </w:rPr>
        <w:t xml:space="preserve">, we identified and characterized proteins present only in filamentous fungi, which are mostly involved in biofilm formation, adhesion and virulence process. However, 60% of the proteins belonging to this category did not present any domain or identity with </w:t>
      </w:r>
      <w:r>
        <w:rPr>
          <w:lang w:val="en-US"/>
        </w:rPr>
        <w:t>previously annotated</w:t>
      </w:r>
      <w:r w:rsidRPr="0035269B">
        <w:rPr>
          <w:lang w:val="en-US"/>
        </w:rPr>
        <w:t xml:space="preserve"> proteins </w:t>
      </w:r>
      <w:r>
        <w:rPr>
          <w:lang w:val="en-US"/>
        </w:rPr>
        <w:t>or</w:t>
      </w:r>
      <w:r w:rsidRPr="0035269B">
        <w:rPr>
          <w:lang w:val="en-US"/>
        </w:rPr>
        <w:t xml:space="preserve"> a distinct phenotype associated to their gene mutation. Finally, the third category of proteins </w:t>
      </w:r>
      <w:r>
        <w:rPr>
          <w:lang w:val="en-US"/>
        </w:rPr>
        <w:t>is</w:t>
      </w:r>
      <w:r w:rsidRPr="0035269B">
        <w:rPr>
          <w:lang w:val="en-US"/>
        </w:rPr>
        <w:t xml:space="preserve"> only present in </w:t>
      </w:r>
      <w:r w:rsidRPr="0015731A">
        <w:rPr>
          <w:i/>
          <w:lang w:val="en-US"/>
        </w:rPr>
        <w:t>Aspergillus</w:t>
      </w:r>
      <w:r w:rsidRPr="0035269B">
        <w:rPr>
          <w:lang w:val="en-US"/>
        </w:rPr>
        <w:t xml:space="preserve"> species, or even in few </w:t>
      </w:r>
      <w:r>
        <w:rPr>
          <w:lang w:val="en-US"/>
        </w:rPr>
        <w:t xml:space="preserve">related </w:t>
      </w:r>
      <w:r w:rsidRPr="0035269B">
        <w:rPr>
          <w:lang w:val="en-US"/>
        </w:rPr>
        <w:t xml:space="preserve">species of </w:t>
      </w:r>
      <w:r w:rsidRPr="00954C3E">
        <w:rPr>
          <w:i/>
          <w:lang w:val="en-US"/>
        </w:rPr>
        <w:t>Aspergillus</w:t>
      </w:r>
      <w:r w:rsidRPr="0035269B">
        <w:rPr>
          <w:lang w:val="en-US"/>
        </w:rPr>
        <w:t xml:space="preserve">. These proteins seem to be mostly associated </w:t>
      </w:r>
      <w:r>
        <w:rPr>
          <w:lang w:val="en-US"/>
        </w:rPr>
        <w:t>with</w:t>
      </w:r>
      <w:r w:rsidRPr="0035269B">
        <w:rPr>
          <w:lang w:val="en-US"/>
        </w:rPr>
        <w:t xml:space="preserve"> the </w:t>
      </w:r>
      <w:r>
        <w:rPr>
          <w:lang w:val="en-US"/>
        </w:rPr>
        <w:t xml:space="preserve">formation of the </w:t>
      </w:r>
      <w:r w:rsidRPr="0035269B">
        <w:rPr>
          <w:lang w:val="en-US"/>
        </w:rPr>
        <w:t xml:space="preserve">conidial stage but again their function </w:t>
      </w:r>
      <w:r>
        <w:rPr>
          <w:lang w:val="en-US"/>
        </w:rPr>
        <w:t>is unknown.</w:t>
      </w:r>
      <w:r w:rsidRPr="00A61DAC">
        <w:rPr>
          <w:lang w:val="en-US"/>
        </w:rPr>
        <w:t xml:space="preserve"> </w:t>
      </w:r>
      <w:r>
        <w:rPr>
          <w:lang w:val="en-US"/>
        </w:rPr>
        <w:t xml:space="preserve">This review suggests that other non GPI-bound </w:t>
      </w:r>
      <w:proofErr w:type="spellStart"/>
      <w:r>
        <w:rPr>
          <w:lang w:val="en-US"/>
        </w:rPr>
        <w:t>transglycosidases</w:t>
      </w:r>
      <w:proofErr w:type="spellEnd"/>
      <w:r>
        <w:rPr>
          <w:lang w:val="en-US"/>
        </w:rPr>
        <w:t xml:space="preserve"> are important for the remodeling of cell wall construction and remain to be discovered.</w:t>
      </w:r>
    </w:p>
    <w:p w14:paraId="0F033AD4" w14:textId="77777777" w:rsidR="00C73480" w:rsidRDefault="00C73480" w:rsidP="00250DF0">
      <w:pPr>
        <w:spacing w:after="0"/>
        <w:jc w:val="both"/>
        <w:rPr>
          <w:lang w:val="en-US"/>
        </w:rPr>
      </w:pPr>
    </w:p>
    <w:p w14:paraId="267D0C8F" w14:textId="7BE2E761" w:rsidR="000935B2" w:rsidRDefault="001A2AF9" w:rsidP="00250DF0">
      <w:pPr>
        <w:jc w:val="both"/>
        <w:rPr>
          <w:b/>
          <w:sz w:val="24"/>
          <w:szCs w:val="24"/>
          <w:lang w:val="en-US"/>
        </w:rPr>
      </w:pPr>
      <w:proofErr w:type="spellStart"/>
      <w:r w:rsidRPr="00105DFF">
        <w:rPr>
          <w:b/>
          <w:sz w:val="24"/>
          <w:szCs w:val="24"/>
          <w:lang w:val="en-US"/>
        </w:rPr>
        <w:t>Ak</w:t>
      </w:r>
      <w:r w:rsidR="000E778D">
        <w:rPr>
          <w:b/>
          <w:sz w:val="24"/>
          <w:szCs w:val="24"/>
          <w:lang w:val="en-US"/>
        </w:rPr>
        <w:t>c</w:t>
      </w:r>
      <w:r w:rsidRPr="00105DFF">
        <w:rPr>
          <w:b/>
          <w:sz w:val="24"/>
          <w:szCs w:val="24"/>
          <w:lang w:val="en-US"/>
        </w:rPr>
        <w:t>nowledgements</w:t>
      </w:r>
      <w:proofErr w:type="spellEnd"/>
    </w:p>
    <w:p w14:paraId="29B124E0" w14:textId="66B82736" w:rsidR="00FC6124" w:rsidRPr="000E54BC" w:rsidRDefault="00FC6124" w:rsidP="00250DF0">
      <w:pPr>
        <w:autoSpaceDE w:val="0"/>
        <w:autoSpaceDN w:val="0"/>
        <w:adjustRightInd w:val="0"/>
        <w:spacing w:after="0"/>
        <w:jc w:val="both"/>
        <w:rPr>
          <w:rFonts w:ascii="Times New Roman" w:hAnsi="Times New Roman" w:cs="Times New Roman"/>
          <w:color w:val="000000" w:themeColor="text1"/>
          <w:sz w:val="18"/>
          <w:szCs w:val="18"/>
          <w:lang w:val="en-US"/>
        </w:rPr>
      </w:pPr>
      <w:r w:rsidRPr="000E54BC">
        <w:rPr>
          <w:rFonts w:cs="Times New Roman"/>
          <w:color w:val="000000" w:themeColor="text1"/>
          <w:lang w:val="en-US"/>
        </w:rPr>
        <w:t xml:space="preserve">This research was funded by </w:t>
      </w:r>
      <w:proofErr w:type="spellStart"/>
      <w:r w:rsidRPr="000E54BC">
        <w:rPr>
          <w:rFonts w:cs="Times New Roman"/>
          <w:color w:val="000000" w:themeColor="text1"/>
          <w:lang w:val="en-US"/>
        </w:rPr>
        <w:t>l’Agence</w:t>
      </w:r>
      <w:proofErr w:type="spellEnd"/>
      <w:r w:rsidRPr="000E54BC">
        <w:rPr>
          <w:rFonts w:cs="Times New Roman"/>
          <w:color w:val="000000" w:themeColor="text1"/>
          <w:lang w:val="en-US"/>
        </w:rPr>
        <w:t xml:space="preserve"> </w:t>
      </w:r>
      <w:proofErr w:type="spellStart"/>
      <w:r w:rsidRPr="000E54BC">
        <w:rPr>
          <w:rFonts w:cs="Times New Roman"/>
          <w:color w:val="000000" w:themeColor="text1"/>
          <w:lang w:val="en-US"/>
        </w:rPr>
        <w:t>Nationale</w:t>
      </w:r>
      <w:proofErr w:type="spellEnd"/>
      <w:r w:rsidRPr="000E54BC">
        <w:rPr>
          <w:rFonts w:cs="Times New Roman"/>
          <w:color w:val="000000" w:themeColor="text1"/>
          <w:lang w:val="en-US"/>
        </w:rPr>
        <w:t xml:space="preserve"> pour la </w:t>
      </w:r>
      <w:proofErr w:type="spellStart"/>
      <w:r w:rsidRPr="000E54BC">
        <w:rPr>
          <w:rFonts w:cs="Times New Roman"/>
          <w:color w:val="000000" w:themeColor="text1"/>
          <w:lang w:val="en-US"/>
        </w:rPr>
        <w:t>Recherche</w:t>
      </w:r>
      <w:proofErr w:type="spellEnd"/>
      <w:r w:rsidRPr="000E54BC">
        <w:rPr>
          <w:rFonts w:cs="Times New Roman"/>
          <w:color w:val="000000" w:themeColor="text1"/>
          <w:lang w:val="en-US"/>
        </w:rPr>
        <w:t xml:space="preserve"> (</w:t>
      </w:r>
      <w:proofErr w:type="spellStart"/>
      <w:r w:rsidRPr="000E54BC">
        <w:rPr>
          <w:rFonts w:cs="Times New Roman"/>
          <w:color w:val="000000" w:themeColor="text1"/>
          <w:lang w:val="en-US"/>
        </w:rPr>
        <w:t>AfuInf</w:t>
      </w:r>
      <w:proofErr w:type="spellEnd"/>
      <w:r w:rsidRPr="000E54BC">
        <w:rPr>
          <w:rFonts w:cs="Times New Roman"/>
          <w:color w:val="000000" w:themeColor="text1"/>
          <w:lang w:val="en-US"/>
        </w:rPr>
        <w:t xml:space="preserve"> ANR-16-CE92-0039), la </w:t>
      </w:r>
      <w:proofErr w:type="spellStart"/>
      <w:r w:rsidRPr="000E54BC">
        <w:rPr>
          <w:rFonts w:cs="Times New Roman"/>
          <w:color w:val="000000" w:themeColor="text1"/>
          <w:lang w:val="en-US"/>
        </w:rPr>
        <w:t>Fondation</w:t>
      </w:r>
      <w:proofErr w:type="spellEnd"/>
      <w:r w:rsidRPr="000E54BC">
        <w:rPr>
          <w:rFonts w:cs="Times New Roman"/>
          <w:color w:val="000000" w:themeColor="text1"/>
          <w:lang w:val="en-US"/>
        </w:rPr>
        <w:t xml:space="preserve"> pour la </w:t>
      </w:r>
      <w:proofErr w:type="spellStart"/>
      <w:r w:rsidRPr="000E54BC">
        <w:rPr>
          <w:rFonts w:cs="Times New Roman"/>
          <w:color w:val="000000" w:themeColor="text1"/>
          <w:lang w:val="en-US"/>
        </w:rPr>
        <w:t>Recherche</w:t>
      </w:r>
      <w:proofErr w:type="spellEnd"/>
      <w:r w:rsidRPr="000E54BC">
        <w:rPr>
          <w:rFonts w:cs="Times New Roman"/>
          <w:color w:val="000000" w:themeColor="text1"/>
          <w:lang w:val="en-US"/>
        </w:rPr>
        <w:t xml:space="preserve"> </w:t>
      </w:r>
      <w:proofErr w:type="spellStart"/>
      <w:r w:rsidRPr="000E54BC">
        <w:rPr>
          <w:rFonts w:cs="Times New Roman"/>
          <w:color w:val="000000" w:themeColor="text1"/>
          <w:lang w:val="en-US"/>
        </w:rPr>
        <w:t>Médicale</w:t>
      </w:r>
      <w:proofErr w:type="spellEnd"/>
      <w:r w:rsidRPr="000E54BC">
        <w:rPr>
          <w:rFonts w:cs="Times New Roman"/>
          <w:color w:val="000000" w:themeColor="text1"/>
          <w:lang w:val="en-US"/>
        </w:rPr>
        <w:t xml:space="preserve"> (DEQ20150331722 LATGE </w:t>
      </w:r>
      <w:proofErr w:type="spellStart"/>
      <w:r w:rsidRPr="000E54BC">
        <w:rPr>
          <w:rFonts w:cs="Times New Roman"/>
          <w:color w:val="000000" w:themeColor="text1"/>
          <w:lang w:val="en-US"/>
        </w:rPr>
        <w:t>Equipe</w:t>
      </w:r>
      <w:proofErr w:type="spellEnd"/>
      <w:r w:rsidR="000E1492" w:rsidRPr="000E54BC">
        <w:rPr>
          <w:rFonts w:cs="Times New Roman"/>
          <w:color w:val="000000" w:themeColor="text1"/>
          <w:lang w:val="en-US"/>
        </w:rPr>
        <w:t xml:space="preserve"> FRM 2015) and the AIC </w:t>
      </w:r>
      <w:r w:rsidR="00C73480" w:rsidRPr="000E54BC">
        <w:rPr>
          <w:rFonts w:cs="Times New Roman"/>
          <w:color w:val="000000" w:themeColor="text1"/>
          <w:lang w:val="en-US"/>
        </w:rPr>
        <w:t xml:space="preserve">(Action </w:t>
      </w:r>
      <w:proofErr w:type="spellStart"/>
      <w:r w:rsidR="00C73480" w:rsidRPr="000E54BC">
        <w:rPr>
          <w:rFonts w:cs="Times New Roman"/>
          <w:color w:val="000000" w:themeColor="text1"/>
          <w:lang w:val="en-US"/>
        </w:rPr>
        <w:t>Incitative</w:t>
      </w:r>
      <w:proofErr w:type="spellEnd"/>
      <w:r w:rsidR="00C73480" w:rsidRPr="000E54BC">
        <w:rPr>
          <w:rFonts w:cs="Times New Roman"/>
          <w:color w:val="000000" w:themeColor="text1"/>
          <w:lang w:val="en-US"/>
        </w:rPr>
        <w:t xml:space="preserve"> </w:t>
      </w:r>
      <w:proofErr w:type="spellStart"/>
      <w:r w:rsidR="00C73480" w:rsidRPr="000E54BC">
        <w:rPr>
          <w:rFonts w:cs="Times New Roman"/>
          <w:color w:val="000000" w:themeColor="text1"/>
          <w:lang w:val="en-US"/>
        </w:rPr>
        <w:t>Ciblée</w:t>
      </w:r>
      <w:proofErr w:type="spellEnd"/>
      <w:r w:rsidR="00C73480" w:rsidRPr="000E54BC">
        <w:rPr>
          <w:rFonts w:cs="Times New Roman"/>
          <w:color w:val="000000" w:themeColor="text1"/>
          <w:lang w:val="en-US"/>
        </w:rPr>
        <w:t xml:space="preserve">) </w:t>
      </w:r>
      <w:r w:rsidR="000E1492" w:rsidRPr="000E54BC">
        <w:rPr>
          <w:rFonts w:cs="Times New Roman"/>
          <w:color w:val="000000" w:themeColor="text1"/>
          <w:lang w:val="en-US"/>
        </w:rPr>
        <w:t xml:space="preserve">grant </w:t>
      </w:r>
      <w:r w:rsidR="00C73480" w:rsidRPr="000E54BC">
        <w:rPr>
          <w:rFonts w:cs="Times New Roman"/>
          <w:color w:val="000000" w:themeColor="text1"/>
          <w:lang w:val="en-US"/>
        </w:rPr>
        <w:t xml:space="preserve">of Pasteur </w:t>
      </w:r>
      <w:proofErr w:type="spellStart"/>
      <w:r w:rsidR="00C73480" w:rsidRPr="000E54BC">
        <w:rPr>
          <w:rFonts w:cs="Times New Roman"/>
          <w:color w:val="000000" w:themeColor="text1"/>
          <w:lang w:val="en-US"/>
        </w:rPr>
        <w:t>Institut</w:t>
      </w:r>
      <w:proofErr w:type="spellEnd"/>
      <w:r w:rsidR="00C73480" w:rsidRPr="000E54BC">
        <w:rPr>
          <w:rFonts w:cs="Times New Roman"/>
          <w:color w:val="000000" w:themeColor="text1"/>
          <w:lang w:val="en-US"/>
        </w:rPr>
        <w:t xml:space="preserve">. </w:t>
      </w:r>
      <w:r w:rsidR="00FA3E25" w:rsidRPr="00FA3E25">
        <w:rPr>
          <w:rFonts w:cs="Times New Roman"/>
          <w:color w:val="000000" w:themeColor="text1"/>
          <w:lang w:val="en-US"/>
        </w:rPr>
        <w:t xml:space="preserve">This work was </w:t>
      </w:r>
      <w:r w:rsidR="00FA3E25">
        <w:rPr>
          <w:rFonts w:cs="Times New Roman"/>
          <w:color w:val="000000" w:themeColor="text1"/>
          <w:lang w:val="en-US"/>
        </w:rPr>
        <w:t xml:space="preserve">also </w:t>
      </w:r>
      <w:r w:rsidR="00FA3E25" w:rsidRPr="00FA3E25">
        <w:rPr>
          <w:rFonts w:cs="Times New Roman"/>
          <w:color w:val="000000" w:themeColor="text1"/>
          <w:lang w:val="en-US"/>
        </w:rPr>
        <w:t xml:space="preserve">supported by the </w:t>
      </w:r>
      <w:proofErr w:type="spellStart"/>
      <w:r w:rsidR="00FA3E25" w:rsidRPr="00FA3E25">
        <w:rPr>
          <w:rFonts w:cs="Times New Roman"/>
          <w:color w:val="000000" w:themeColor="text1"/>
          <w:lang w:val="en-US"/>
        </w:rPr>
        <w:t>Wellcome</w:t>
      </w:r>
      <w:proofErr w:type="spellEnd"/>
      <w:r w:rsidR="00FA3E25" w:rsidRPr="00FA3E25">
        <w:rPr>
          <w:rFonts w:cs="Times New Roman"/>
          <w:color w:val="000000" w:themeColor="text1"/>
          <w:lang w:val="en-US"/>
        </w:rPr>
        <w:t xml:space="preserve"> trust grant 208396/Z/17/Z to MB</w:t>
      </w:r>
      <w:r w:rsidR="00FA3E25">
        <w:rPr>
          <w:rFonts w:cs="Times New Roman"/>
          <w:color w:val="000000" w:themeColor="text1"/>
          <w:lang w:val="en-US"/>
        </w:rPr>
        <w:t>.</w:t>
      </w:r>
    </w:p>
    <w:p w14:paraId="3155B57C" w14:textId="3280A742" w:rsidR="008110B5" w:rsidRDefault="008110B5" w:rsidP="00250DF0">
      <w:pPr>
        <w:jc w:val="both"/>
        <w:rPr>
          <w:lang w:val="en-US"/>
        </w:rPr>
      </w:pPr>
      <w:r>
        <w:rPr>
          <w:lang w:val="en-US"/>
        </w:rPr>
        <w:br w:type="page"/>
      </w:r>
    </w:p>
    <w:p w14:paraId="0C9D5497" w14:textId="77777777" w:rsidR="001C3E40" w:rsidRPr="007F1810" w:rsidRDefault="001C3E40" w:rsidP="00250DF0">
      <w:pPr>
        <w:jc w:val="both"/>
        <w:rPr>
          <w:lang w:val="en-US"/>
        </w:rPr>
      </w:pPr>
    </w:p>
    <w:p w14:paraId="402027B8" w14:textId="14454023" w:rsidR="00007A15" w:rsidRPr="00CC1527" w:rsidRDefault="00E37544" w:rsidP="00250DF0">
      <w:pPr>
        <w:jc w:val="both"/>
        <w:rPr>
          <w:highlight w:val="yellow"/>
          <w:lang w:val="en-US"/>
        </w:rPr>
      </w:pPr>
      <w:r w:rsidRPr="00E37544">
        <w:rPr>
          <w:b/>
          <w:lang w:val="en-US"/>
        </w:rPr>
        <w:t>Table 1</w:t>
      </w:r>
      <w:r>
        <w:rPr>
          <w:lang w:val="en-US"/>
        </w:rPr>
        <w:t xml:space="preserve">: List of the putative GPI-anchored proteins </w:t>
      </w:r>
      <w:r w:rsidR="00CA6147">
        <w:rPr>
          <w:lang w:val="en-US"/>
        </w:rPr>
        <w:t xml:space="preserve">identified by the two </w:t>
      </w:r>
      <w:proofErr w:type="spellStart"/>
      <w:r w:rsidR="00CA6147">
        <w:rPr>
          <w:lang w:val="en-US"/>
        </w:rPr>
        <w:t>softwares</w:t>
      </w:r>
      <w:proofErr w:type="spellEnd"/>
      <w:r w:rsidR="00CA6147">
        <w:rPr>
          <w:lang w:val="en-US"/>
        </w:rPr>
        <w:t xml:space="preserve"> </w:t>
      </w:r>
      <w:r>
        <w:rPr>
          <w:lang w:val="en-US"/>
        </w:rPr>
        <w:t xml:space="preserve">in the </w:t>
      </w:r>
      <w:r w:rsidRPr="00E37544">
        <w:rPr>
          <w:i/>
          <w:lang w:val="en-US"/>
        </w:rPr>
        <w:t>A.</w:t>
      </w:r>
      <w:r w:rsidR="003242F9">
        <w:rPr>
          <w:i/>
          <w:lang w:val="en-US"/>
        </w:rPr>
        <w:t xml:space="preserve"> </w:t>
      </w:r>
      <w:r w:rsidRPr="00E37544">
        <w:rPr>
          <w:i/>
          <w:lang w:val="en-US"/>
        </w:rPr>
        <w:t xml:space="preserve">fumigatus </w:t>
      </w:r>
      <w:r>
        <w:rPr>
          <w:lang w:val="en-US"/>
        </w:rPr>
        <w:t>genome including the corresponding AFUB and AFUA number</w:t>
      </w:r>
      <w:r w:rsidR="00DA7F82">
        <w:rPr>
          <w:lang w:val="en-US"/>
        </w:rPr>
        <w:t xml:space="preserve"> (</w:t>
      </w:r>
      <w:r w:rsidR="00DA7F82" w:rsidRPr="00DA7F82">
        <w:rPr>
          <w:lang w:val="en-US"/>
        </w:rPr>
        <w:t>http://fungi.ensembl.org/Aspergillus_fumigatus/Info/Index</w:t>
      </w:r>
      <w:r w:rsidR="00DA7F82">
        <w:rPr>
          <w:lang w:val="en-US"/>
        </w:rPr>
        <w:t>)</w:t>
      </w:r>
      <w:r>
        <w:rPr>
          <w:lang w:val="en-US"/>
        </w:rPr>
        <w:t>, the gene name when identified, the phenotype of the mutant and their presence in the other genome</w:t>
      </w:r>
      <w:r w:rsidR="00550B59">
        <w:rPr>
          <w:lang w:val="en-US"/>
        </w:rPr>
        <w:t>s</w:t>
      </w:r>
      <w:r>
        <w:rPr>
          <w:lang w:val="en-US"/>
        </w:rPr>
        <w:t xml:space="preserve">. Yeast and Filamentous: Proteins which are present in </w:t>
      </w:r>
      <w:r w:rsidRPr="00576DD5">
        <w:rPr>
          <w:i/>
          <w:lang w:val="en-US"/>
        </w:rPr>
        <w:t>C.</w:t>
      </w:r>
      <w:r w:rsidR="003242F9">
        <w:rPr>
          <w:i/>
          <w:lang w:val="en-US"/>
        </w:rPr>
        <w:t xml:space="preserve"> </w:t>
      </w:r>
      <w:proofErr w:type="spellStart"/>
      <w:r w:rsidRPr="00576DD5">
        <w:rPr>
          <w:i/>
          <w:lang w:val="en-US"/>
        </w:rPr>
        <w:t>albicans</w:t>
      </w:r>
      <w:proofErr w:type="spellEnd"/>
      <w:r>
        <w:rPr>
          <w:lang w:val="en-US"/>
        </w:rPr>
        <w:t xml:space="preserve">, </w:t>
      </w:r>
      <w:r w:rsidRPr="00576DD5">
        <w:rPr>
          <w:i/>
          <w:lang w:val="en-US"/>
        </w:rPr>
        <w:t>S. cerevisiae</w:t>
      </w:r>
      <w:r>
        <w:rPr>
          <w:lang w:val="en-US"/>
        </w:rPr>
        <w:t xml:space="preserve">, </w:t>
      </w:r>
      <w:r w:rsidRPr="00576DD5">
        <w:rPr>
          <w:i/>
          <w:lang w:val="en-US"/>
        </w:rPr>
        <w:t>A. fumigatus</w:t>
      </w:r>
      <w:r>
        <w:rPr>
          <w:lang w:val="en-US"/>
        </w:rPr>
        <w:t xml:space="preserve"> and others filamentous fungi; Filamentous</w:t>
      </w:r>
      <w:r w:rsidR="00484144">
        <w:rPr>
          <w:lang w:val="en-US"/>
        </w:rPr>
        <w:t xml:space="preserve"> Fungi</w:t>
      </w:r>
      <w:r>
        <w:rPr>
          <w:lang w:val="en-US"/>
        </w:rPr>
        <w:t xml:space="preserve">: proteins </w:t>
      </w:r>
      <w:r w:rsidR="00563C3F">
        <w:rPr>
          <w:lang w:val="en-US"/>
        </w:rPr>
        <w:t xml:space="preserve">present in </w:t>
      </w:r>
      <w:r w:rsidR="003242F9">
        <w:rPr>
          <w:lang w:val="en-US"/>
        </w:rPr>
        <w:t xml:space="preserve">filamentous fungi </w:t>
      </w:r>
      <w:r w:rsidR="00C943BC">
        <w:rPr>
          <w:lang w:val="en-US"/>
        </w:rPr>
        <w:t xml:space="preserve">and </w:t>
      </w:r>
      <w:r w:rsidR="00563C3F">
        <w:rPr>
          <w:lang w:val="en-US"/>
        </w:rPr>
        <w:t xml:space="preserve">not </w:t>
      </w:r>
      <w:r>
        <w:rPr>
          <w:lang w:val="en-US"/>
        </w:rPr>
        <w:t xml:space="preserve">in the yeast genome; </w:t>
      </w:r>
      <w:r w:rsidR="00C943BC">
        <w:rPr>
          <w:lang w:val="en-US"/>
        </w:rPr>
        <w:t xml:space="preserve">Filamentous Fungi***: these proteins are not present in the </w:t>
      </w:r>
      <w:r w:rsidR="00C943BC" w:rsidRPr="0030437A">
        <w:rPr>
          <w:i/>
          <w:lang w:val="en-US"/>
        </w:rPr>
        <w:t>S. cerevisiae</w:t>
      </w:r>
      <w:r w:rsidR="00C943BC">
        <w:rPr>
          <w:lang w:val="en-US"/>
        </w:rPr>
        <w:t xml:space="preserve"> and </w:t>
      </w:r>
      <w:r w:rsidR="00C943BC" w:rsidRPr="0030437A">
        <w:rPr>
          <w:i/>
          <w:lang w:val="en-US"/>
        </w:rPr>
        <w:t xml:space="preserve">C. </w:t>
      </w:r>
      <w:proofErr w:type="spellStart"/>
      <w:r w:rsidR="00C943BC" w:rsidRPr="0030437A">
        <w:rPr>
          <w:i/>
          <w:lang w:val="en-US"/>
        </w:rPr>
        <w:t>albicans</w:t>
      </w:r>
      <w:proofErr w:type="spellEnd"/>
      <w:r w:rsidR="000E778D">
        <w:rPr>
          <w:lang w:val="en-US"/>
        </w:rPr>
        <w:t xml:space="preserve"> genome but they</w:t>
      </w:r>
      <w:r w:rsidR="00C943BC">
        <w:rPr>
          <w:lang w:val="en-US"/>
        </w:rPr>
        <w:t xml:space="preserve"> are present in the </w:t>
      </w:r>
      <w:r w:rsidR="00C943BC" w:rsidRPr="0030437A">
        <w:rPr>
          <w:i/>
          <w:lang w:val="en-US"/>
        </w:rPr>
        <w:t xml:space="preserve">S. </w:t>
      </w:r>
      <w:proofErr w:type="spellStart"/>
      <w:r w:rsidR="00C943BC" w:rsidRPr="0030437A">
        <w:rPr>
          <w:i/>
          <w:lang w:val="en-US"/>
        </w:rPr>
        <w:t>pombe</w:t>
      </w:r>
      <w:proofErr w:type="spellEnd"/>
      <w:r w:rsidR="00C943BC">
        <w:rPr>
          <w:lang w:val="en-US"/>
        </w:rPr>
        <w:t xml:space="preserve"> and </w:t>
      </w:r>
      <w:r w:rsidR="00C943BC" w:rsidRPr="0030437A">
        <w:rPr>
          <w:i/>
          <w:lang w:val="en-US"/>
        </w:rPr>
        <w:t xml:space="preserve">C. </w:t>
      </w:r>
      <w:proofErr w:type="spellStart"/>
      <w:r w:rsidR="00C943BC" w:rsidRPr="0030437A">
        <w:rPr>
          <w:i/>
          <w:lang w:val="en-US"/>
        </w:rPr>
        <w:t>neoformans</w:t>
      </w:r>
      <w:proofErr w:type="spellEnd"/>
      <w:r w:rsidR="00C943BC">
        <w:rPr>
          <w:lang w:val="en-US"/>
        </w:rPr>
        <w:t xml:space="preserve"> genome. </w:t>
      </w:r>
      <w:r w:rsidRPr="002735CA">
        <w:rPr>
          <w:i/>
          <w:lang w:val="en-US"/>
        </w:rPr>
        <w:t>Aspergillus</w:t>
      </w:r>
      <w:r>
        <w:rPr>
          <w:lang w:val="en-US"/>
        </w:rPr>
        <w:t xml:space="preserve">: proteins only present in </w:t>
      </w:r>
      <w:r w:rsidRPr="00DA7F82">
        <w:rPr>
          <w:i/>
          <w:lang w:val="en-US"/>
        </w:rPr>
        <w:t xml:space="preserve">Aspergillus </w:t>
      </w:r>
      <w:r>
        <w:rPr>
          <w:lang w:val="en-US"/>
        </w:rPr>
        <w:t>species</w:t>
      </w:r>
      <w:r w:rsidR="00C943BC">
        <w:rPr>
          <w:lang w:val="en-US"/>
        </w:rPr>
        <w:t>;</w:t>
      </w:r>
      <w:r>
        <w:rPr>
          <w:lang w:val="en-US"/>
        </w:rPr>
        <w:t xml:space="preserve"> </w:t>
      </w:r>
      <w:r w:rsidRPr="003C00BE">
        <w:rPr>
          <w:i/>
          <w:lang w:val="en-US"/>
        </w:rPr>
        <w:t>Aspergillus</w:t>
      </w:r>
      <w:r>
        <w:rPr>
          <w:lang w:val="en-US"/>
        </w:rPr>
        <w:t xml:space="preserve">*: proteins </w:t>
      </w:r>
      <w:r w:rsidR="00C943BC">
        <w:rPr>
          <w:lang w:val="en-US"/>
        </w:rPr>
        <w:t xml:space="preserve">only </w:t>
      </w:r>
      <w:r>
        <w:rPr>
          <w:lang w:val="en-US"/>
        </w:rPr>
        <w:t>present in fe</w:t>
      </w:r>
      <w:r w:rsidR="00DA7F82">
        <w:rPr>
          <w:lang w:val="en-US"/>
        </w:rPr>
        <w:t xml:space="preserve">w species of </w:t>
      </w:r>
      <w:r w:rsidR="00DA7F82" w:rsidRPr="002735CA">
        <w:rPr>
          <w:i/>
          <w:lang w:val="en-US"/>
        </w:rPr>
        <w:t>Aspergillus</w:t>
      </w:r>
      <w:r w:rsidR="00DA7F82">
        <w:rPr>
          <w:lang w:val="en-US"/>
        </w:rPr>
        <w:t xml:space="preserve"> like</w:t>
      </w:r>
      <w:r>
        <w:rPr>
          <w:lang w:val="en-US"/>
        </w:rPr>
        <w:t xml:space="preserve"> </w:t>
      </w:r>
      <w:r w:rsidR="00DA7F82" w:rsidRPr="00DA7F82">
        <w:rPr>
          <w:i/>
          <w:lang w:val="en-US"/>
        </w:rPr>
        <w:t>A.</w:t>
      </w:r>
      <w:r w:rsidR="003242F9">
        <w:rPr>
          <w:i/>
          <w:lang w:val="en-US"/>
        </w:rPr>
        <w:t xml:space="preserve"> </w:t>
      </w:r>
      <w:proofErr w:type="spellStart"/>
      <w:r w:rsidR="00DA7F82" w:rsidRPr="00DA7F82">
        <w:rPr>
          <w:i/>
          <w:lang w:val="en-US"/>
        </w:rPr>
        <w:t>clavatus</w:t>
      </w:r>
      <w:proofErr w:type="spellEnd"/>
      <w:r w:rsidR="00DA7F82" w:rsidRPr="00DA7F82">
        <w:rPr>
          <w:lang w:val="en-US"/>
        </w:rPr>
        <w:t xml:space="preserve">, </w:t>
      </w:r>
      <w:r w:rsidR="00DA7F82" w:rsidRPr="00DA7F82">
        <w:rPr>
          <w:i/>
          <w:lang w:val="en-US"/>
        </w:rPr>
        <w:t xml:space="preserve">A. </w:t>
      </w:r>
      <w:proofErr w:type="spellStart"/>
      <w:r w:rsidR="00DA7F82" w:rsidRPr="00DA7F82">
        <w:rPr>
          <w:i/>
          <w:lang w:val="en-US"/>
        </w:rPr>
        <w:t>lentulus</w:t>
      </w:r>
      <w:proofErr w:type="spellEnd"/>
      <w:r w:rsidR="00DA7F82" w:rsidRPr="00DA7F82">
        <w:rPr>
          <w:lang w:val="en-US"/>
        </w:rPr>
        <w:t xml:space="preserve">, </w:t>
      </w:r>
      <w:r w:rsidR="00DA7F82" w:rsidRPr="00DA7F82">
        <w:rPr>
          <w:i/>
          <w:lang w:val="en-US"/>
        </w:rPr>
        <w:t xml:space="preserve">A. </w:t>
      </w:r>
      <w:proofErr w:type="spellStart"/>
      <w:r w:rsidR="00DA7F82" w:rsidRPr="00DA7F82">
        <w:rPr>
          <w:i/>
          <w:lang w:val="en-US"/>
        </w:rPr>
        <w:t>thermomutatus</w:t>
      </w:r>
      <w:proofErr w:type="spellEnd"/>
      <w:r w:rsidR="00DA7F82" w:rsidRPr="00DA7F82">
        <w:rPr>
          <w:lang w:val="en-US"/>
        </w:rPr>
        <w:t xml:space="preserve">, and the </w:t>
      </w:r>
      <w:r w:rsidR="00DA7F82" w:rsidRPr="00DA7F82">
        <w:rPr>
          <w:i/>
          <w:lang w:val="en-US"/>
        </w:rPr>
        <w:t xml:space="preserve">A. </w:t>
      </w:r>
      <w:proofErr w:type="spellStart"/>
      <w:r w:rsidR="00DA7F82" w:rsidRPr="00DA7F82">
        <w:rPr>
          <w:i/>
          <w:lang w:val="en-US"/>
        </w:rPr>
        <w:t>turcosus</w:t>
      </w:r>
      <w:proofErr w:type="spellEnd"/>
      <w:r w:rsidR="00DA7F82" w:rsidRPr="00DA7F82">
        <w:rPr>
          <w:lang w:val="en-US"/>
        </w:rPr>
        <w:t xml:space="preserve"> species</w:t>
      </w:r>
      <w:r w:rsidR="00C943BC">
        <w:rPr>
          <w:lang w:val="en-US"/>
        </w:rPr>
        <w:t>;</w:t>
      </w:r>
      <w:r w:rsidR="003242F9">
        <w:rPr>
          <w:lang w:val="en-US"/>
        </w:rPr>
        <w:t xml:space="preserve"> </w:t>
      </w:r>
      <w:r w:rsidR="004E23F3">
        <w:rPr>
          <w:lang w:val="en-US"/>
        </w:rPr>
        <w:t>S-D</w:t>
      </w:r>
      <w:r w:rsidR="006552C3">
        <w:rPr>
          <w:lang w:val="en-US"/>
        </w:rPr>
        <w:t>: sensitivity to drugs</w:t>
      </w:r>
      <w:r w:rsidR="00724B01">
        <w:rPr>
          <w:lang w:val="en-US"/>
        </w:rPr>
        <w:t>.</w:t>
      </w:r>
      <w:r w:rsidR="006552C3">
        <w:rPr>
          <w:lang w:val="en-US"/>
        </w:rPr>
        <w:t xml:space="preserve"> </w:t>
      </w:r>
      <w:r w:rsidR="00BD10F2" w:rsidRPr="00BD10F2">
        <w:rPr>
          <w:lang w:val="en-US"/>
        </w:rPr>
        <w:t>The GPI mutant library was screened fo</w:t>
      </w:r>
      <w:r w:rsidR="000E778D">
        <w:rPr>
          <w:lang w:val="en-US"/>
        </w:rPr>
        <w:t>r the growth on different media</w:t>
      </w:r>
      <w:r w:rsidR="00BD10F2" w:rsidRPr="00BD10F2">
        <w:rPr>
          <w:lang w:val="en-US"/>
        </w:rPr>
        <w:t xml:space="preserve"> (Malt or Minimal medium), or</w:t>
      </w:r>
      <w:r w:rsidR="000E778D">
        <w:rPr>
          <w:lang w:val="en-US"/>
        </w:rPr>
        <w:t xml:space="preserve"> Minimal medium (MM) including </w:t>
      </w:r>
      <w:proofErr w:type="spellStart"/>
      <w:r w:rsidR="000E778D">
        <w:rPr>
          <w:lang w:val="en-US"/>
        </w:rPr>
        <w:t>calcofluor</w:t>
      </w:r>
      <w:proofErr w:type="spellEnd"/>
      <w:r w:rsidR="000E778D">
        <w:rPr>
          <w:lang w:val="en-US"/>
        </w:rPr>
        <w:t xml:space="preserve"> white (40mg/ml), or </w:t>
      </w:r>
      <w:proofErr w:type="spellStart"/>
      <w:r w:rsidR="000E778D">
        <w:rPr>
          <w:lang w:val="en-US"/>
        </w:rPr>
        <w:t>c</w:t>
      </w:r>
      <w:r w:rsidR="00BD10F2" w:rsidRPr="00BD10F2">
        <w:rPr>
          <w:lang w:val="en-US"/>
        </w:rPr>
        <w:t>ongo</w:t>
      </w:r>
      <w:proofErr w:type="spellEnd"/>
      <w:r w:rsidR="00BD10F2" w:rsidRPr="00BD10F2">
        <w:rPr>
          <w:lang w:val="en-US"/>
        </w:rPr>
        <w:t xml:space="preserve"> red (50mg/ml) after 48h at 37°C, conidial morphology, conidial viability as described by </w:t>
      </w:r>
      <w:r w:rsidR="00BD10F2">
        <w:rPr>
          <w:lang w:val="en-US"/>
        </w:rPr>
        <w:fldChar w:fldCharType="begin"/>
      </w:r>
      <w:r w:rsidR="00BD10F2">
        <w:rPr>
          <w:lang w:val="en-US"/>
        </w:rPr>
        <w:instrText xml:space="preserve"> ADDIN ZOTERO_ITEM CSL_CITATION {"citationID":"J0oQrXLB","properties":{"formattedCitation":"(Millet {\\i{}et al.}, 2018)","plainCitation":"(Millet et al., 2018)","noteIndex":0},"citationItems":[{"id":509,"uris":["http://zotero.org/users/2763990/items/YVQJK4EM"],"uri":["http://zotero.org/users/2763990/items/YVQJK4EM"],"itemData":{"id":509,"type":"article-journal","abstract":"Cell wall biosynthesis and remodeling are essential for fungal growth and development. In the fungal pathogen Aspergillus fumigatus, the β(1,3)glucan is the major cell wall polysaccharide. This polymer is synthesized at the plasma membrane by a transmembrane complex, then released into the parietal space to be remodeled by enzymes, and finally incorporated into the pre-existing cell wall. In the Glycosyl-Hydrolases family 17 (GH17) of A. fumigatus, two β(1,3)glucanosyltransferases, Bgt1p and Bgt2p, have been previously characterized. Disruption of BGT1 and BGT2 did not result in a phenotype, but sequence comparison and hydrophobic cluster analysis showed that three other genes in A. fumigatus belong to the GH17 family, SCW4, SCW11, and BGT3. In constrast to Δbgt1bgt2 mutants, single and multiple deletion of SCW4, SCW11, and BGT3 showed a decrease in conidiation associated with a higher conidial mortality and an abnormal conidial shape. Moreover, mycelium was also affected with a slower growth, stronger sensitivity to cell wall disturbing agents, and altered cell wall composition. Finally, the synthetic interactions between Bgt1p, Bgt2p, and the three other members, which support a functional cooperation in cell-wall assembly, were analyzed. Our data suggest that Scw4p, Scw11p, and Bgt3p are essential for cell wall integrity and might have antagonistic and distinct functions to Bgt1p and Bgt2p.","container-title":"Journal of Fungi (Basel, Switzerland)","DOI":"10.3390/jof4010018","ISSN":"2309-608X","issue":"1","journalAbbreviation":"J Fungi (Basel)","language":"eng","note":"PMID: 29385695\nPMCID: PMC5872321","source":"PubMed","title":"Members of Glycosyl-Hydrolase Family 17 of A. fumigatus Differentially Affect Morphogenesis","volume":"4","author":[{"family":"Millet","given":"Nicolas"},{"family":"Latgé","given":"Jean-Paul"},{"family":"Mouyna","given":"Isabelle"}],"issued":{"date-parts":[["2018",1,30]]}}}],"schema":"https://github.com/citation-style-language/schema/raw/master/csl-citation.json"} </w:instrText>
      </w:r>
      <w:r w:rsidR="00BD10F2">
        <w:rPr>
          <w:lang w:val="en-US"/>
        </w:rPr>
        <w:fldChar w:fldCharType="separate"/>
      </w:r>
      <w:r w:rsidR="00C16B6E" w:rsidRPr="00C16B6E">
        <w:rPr>
          <w:rFonts w:ascii="Calibri" w:hAnsi="Calibri" w:cs="Times New Roman"/>
          <w:szCs w:val="24"/>
          <w:lang w:val="en-US"/>
        </w:rPr>
        <w:t xml:space="preserve">(Millet </w:t>
      </w:r>
      <w:r w:rsidR="00C16B6E" w:rsidRPr="00C16B6E">
        <w:rPr>
          <w:rFonts w:ascii="Calibri" w:hAnsi="Calibri" w:cs="Times New Roman"/>
          <w:i/>
          <w:iCs/>
          <w:szCs w:val="24"/>
          <w:lang w:val="en-US"/>
        </w:rPr>
        <w:t>et al.</w:t>
      </w:r>
      <w:r w:rsidR="00C16B6E" w:rsidRPr="00C16B6E">
        <w:rPr>
          <w:rFonts w:ascii="Calibri" w:hAnsi="Calibri" w:cs="Times New Roman"/>
          <w:szCs w:val="24"/>
          <w:lang w:val="en-US"/>
        </w:rPr>
        <w:t>, 2018)</w:t>
      </w:r>
      <w:r w:rsidR="00BD10F2">
        <w:rPr>
          <w:lang w:val="en-US"/>
        </w:rPr>
        <w:fldChar w:fldCharType="end"/>
      </w:r>
      <w:r w:rsidR="00BD10F2" w:rsidRPr="00BD10F2">
        <w:rPr>
          <w:lang w:val="en-US"/>
        </w:rPr>
        <w:t>, adhesion (10</w:t>
      </w:r>
      <w:r w:rsidR="00BD10F2" w:rsidRPr="000E778D">
        <w:rPr>
          <w:vertAlign w:val="superscript"/>
          <w:lang w:val="en-US"/>
        </w:rPr>
        <w:t>4</w:t>
      </w:r>
      <w:r w:rsidR="00BD10F2" w:rsidRPr="00BD10F2">
        <w:rPr>
          <w:lang w:val="en-US"/>
        </w:rPr>
        <w:t xml:space="preserve"> conidia were incubated at 37°C on MM medium + 0.01% tween 20 on plates TPP for 24h) as described by </w:t>
      </w:r>
      <w:r w:rsidR="00BD10F2">
        <w:rPr>
          <w:lang w:val="en-US"/>
        </w:rPr>
        <w:fldChar w:fldCharType="begin"/>
      </w:r>
      <w:r w:rsidR="00C16B6E">
        <w:rPr>
          <w:lang w:val="en-US"/>
        </w:rPr>
        <w:instrText xml:space="preserve"> ADDIN ZOTERO_ITEM CSL_CITATION {"citationID":"PgYHy3AL","properties":{"formattedCitation":"(Fontaine {\\i{}et al.}, 2010)","plainCitation":"(Fontaine et al., 2010)","dontUpdate":true,"noteIndex":0},"citationItems":[{"id":429,"uris":["http://zotero.org/users/2763990/items/Y7GDCQYN"],"uri":["http://zotero.org/users/2763990/items/Y7GDCQYN"],"itemData":{"id":429,"type":"article-journal","abstract":"The germination of Aspergillus fumigatus conidia can be divided into four stages: breaking of dormancy, isotropic swelling, establishment of cell polarity, and formation of a germ tube. Swelling of conidia is associated in liquid medium with a multi-cellular aggregation that produced large clumps of conidia. Conidial aggregation can be specifically prevented by the addition of alpha1-3glucanase. Swollen conidia specifically adhere to insoluble alpha1-3glucan chains. Electron microscopy studies showed that cell wall alpha1-3glucan chains became exposed at the cell surface during the swelling. These results demonstrate that cell wall alpha1-3glucans play an essential role in the aggregation between swollen conidia. Experiments with alpha1-3glucan coated latex beads show that alpha1-3glucan chains interacted between them without the requirement of any other cell wall component suggesting that biophysical properties of alpha1-3glucans are solely responsible for conidial aggregation.","container-title":"Fungal genetics and biology: FG &amp; B","DOI":"10.1016/j.fgb.2010.04.006","ISSN":"1096-0937","issue":"8","journalAbbreviation":"Fungal Genet. Biol.","language":"eng","note":"PMID: 20447463","page":"707-712","source":"PubMed","title":"Cell wall alpha1-3glucans induce the aggregation of germinating conidia of Aspergillus fumigatus","volume":"47","author":[{"family":"Fontaine","given":"Thierry"},{"family":"Beauvais","given":"Anne"},{"family":"Loussert","given":"Céline"},{"family":"Thevenard","given":"Benoît"},{"family":"Fulgsang","given":"Claus C."},{"family":"Ohno","given":"Naohito"},{"family":"Clavaud","given":"Cécile"},{"family":"Prevost","given":"Marie-Christine"},{"family":"Latgé","given":"Jean-Paul"}],"issued":{"date-parts":[["2010",8]]}}}],"schema":"https://github.com/citation-style-language/schema/raw/master/csl-citation.json"} </w:instrText>
      </w:r>
      <w:r w:rsidR="00BD10F2">
        <w:rPr>
          <w:lang w:val="en-US"/>
        </w:rPr>
        <w:fldChar w:fldCharType="separate"/>
      </w:r>
      <w:r w:rsidR="00BD10F2" w:rsidRPr="00BD10F2">
        <w:rPr>
          <w:rFonts w:ascii="Calibri" w:hAnsi="Calibri" w:cs="Times New Roman"/>
          <w:szCs w:val="24"/>
          <w:lang w:val="en-US"/>
        </w:rPr>
        <w:t xml:space="preserve">Fontaine </w:t>
      </w:r>
      <w:r w:rsidR="00BD10F2" w:rsidRPr="00BD10F2">
        <w:rPr>
          <w:rFonts w:ascii="Calibri" w:hAnsi="Calibri" w:cs="Times New Roman"/>
          <w:i/>
          <w:iCs/>
          <w:szCs w:val="24"/>
          <w:lang w:val="en-US"/>
        </w:rPr>
        <w:t>et al.</w:t>
      </w:r>
      <w:r w:rsidR="00BD10F2" w:rsidRPr="00BD10F2">
        <w:rPr>
          <w:rFonts w:ascii="Calibri" w:hAnsi="Calibri" w:cs="Times New Roman"/>
          <w:szCs w:val="24"/>
          <w:lang w:val="en-US"/>
        </w:rPr>
        <w:t xml:space="preserve">, </w:t>
      </w:r>
      <w:r w:rsidR="00BD10F2">
        <w:rPr>
          <w:rFonts w:ascii="Calibri" w:hAnsi="Calibri" w:cs="Times New Roman"/>
          <w:szCs w:val="24"/>
          <w:lang w:val="en-US"/>
        </w:rPr>
        <w:t>(</w:t>
      </w:r>
      <w:r w:rsidR="00BD10F2" w:rsidRPr="00BD10F2">
        <w:rPr>
          <w:rFonts w:ascii="Calibri" w:hAnsi="Calibri" w:cs="Times New Roman"/>
          <w:szCs w:val="24"/>
          <w:lang w:val="en-US"/>
        </w:rPr>
        <w:t>2010)</w:t>
      </w:r>
      <w:r w:rsidR="00BD10F2">
        <w:rPr>
          <w:lang w:val="en-US"/>
        </w:rPr>
        <w:fldChar w:fldCharType="end"/>
      </w:r>
      <w:r w:rsidR="00BD10F2" w:rsidRPr="00BD10F2">
        <w:rPr>
          <w:lang w:val="en-US"/>
        </w:rPr>
        <w:t xml:space="preserve"> and the ability to form biofilm on  agar plates on MM medium after 22h of growth at 37° as described by </w:t>
      </w:r>
      <w:r w:rsidR="00BD10F2">
        <w:rPr>
          <w:lang w:val="en-US"/>
        </w:rPr>
        <w:fldChar w:fldCharType="begin"/>
      </w:r>
      <w:r w:rsidR="00BD10F2">
        <w:rPr>
          <w:lang w:val="en-US"/>
        </w:rPr>
        <w:instrText xml:space="preserve"> ADDIN ZOTERO_ITEM CSL_CITATION {"citationID":"37nEAPW6","properties":{"formattedCitation":"(Beauvais {\\i{}et al.}, 2007)","plainCitation":"(Beauvais et al., 2007)","noteIndex":0},"citationItems":[{"id":428,"uris":["http://zotero.org/users/2763990/items/RNVLNMAN"],"uri":["http://zotero.org/users/2763990/items/RNVLNMAN"],"itemData":{"id":428,"type":"article-journal","abstract":"Pulmonary infections due to Aspergillus fumigatus result from the development of a colony of tightly associated hyphae in contact with the air, either in the alveoli (invasive aspergillosis) or in an existing cavity (aspergilloma). The fungal ball observed in vivo resembles an aerial colony obtained in agar medium in vitro more than a mycelial mass obtained in liquid shaken conditions that have been classically used to date to study A. fumigatus physiology. For this reason, we embarked on an analysis of the characteristics of A. fumigatus colonies grown in aerial static conditions. (i) Under static aerial conditions, mycelial growth is greater than in shaken, submerged conditions. (ii) The colony surface of A. fumi</w:instrText>
      </w:r>
      <w:r w:rsidR="00BD10F2" w:rsidRPr="00CC1527">
        <w:rPr>
          <w:lang w:val="en-US"/>
        </w:rPr>
        <w:instrText xml:space="preserve">gatus revealed the presence of an extracellular hydrophobic matrix that acts as a cohesive linkage bonding hyphae into a contiguous sheath. (iii) The extracellular matrix is composed of galactomannan, alpha1,3 glucans, monosaccharides and polyols, melanin and proteins including major antigens and hydrophobins. (iv) A. fumigatus colonies were more resistant to polyenes than shake, submerged mycelium. This is the first analysis of the three dimensional structure of a mycelial colony. Knowledge of this multicellular organization will impact our future understanding of the pathobiology of aerial mold pathogens.","container-title":"Cellular Microbiology","DOI":"10.1111/j.1462-5822.2007.00895.x","ISSN":"1462-5814","issue":"6","journalAbbreviation":"Cell. Microbiol.","language":"eng","note":"PMID: 17371405","page":"1588-1600","source":"PubMed","title":"An extracellular matrix glues together the aerial-grown hyphae of Aspergillus fumigatus","volume":"9","author":[{"family":"Beauvais","given":"Anne"},{"family":"Schmidt","given":"Christine"},{"family":"Guadagnini","given":"Stéphanie"},{"family":"Roux","given":"Pascal"},{"family":"Perret","given":"Emmanuelle"},{"family":"Henry","given":"Christine"},{"family":"Paris","given":"Sophie"},{"family":"Mallet","given":"Adeline"},{"family":"Prévost","given":"Marie-Christine"},{"family":"Latgé","given":"Jean Paul"}],"issued":{"date-parts":[["2007",6]]}}}],"schema":"https://github.com/citation-style-language/schema/raw/master/csl-citation.json"} </w:instrText>
      </w:r>
      <w:r w:rsidR="00BD10F2">
        <w:rPr>
          <w:lang w:val="en-US"/>
        </w:rPr>
        <w:fldChar w:fldCharType="separate"/>
      </w:r>
      <w:r w:rsidR="00C16B6E" w:rsidRPr="00CC1527">
        <w:rPr>
          <w:rFonts w:ascii="Calibri" w:hAnsi="Calibri" w:cs="Times New Roman"/>
          <w:szCs w:val="24"/>
          <w:lang w:val="en-US"/>
        </w:rPr>
        <w:t xml:space="preserve">(Beauvais </w:t>
      </w:r>
      <w:r w:rsidR="00C16B6E" w:rsidRPr="00CC1527">
        <w:rPr>
          <w:rFonts w:ascii="Calibri" w:hAnsi="Calibri" w:cs="Times New Roman"/>
          <w:i/>
          <w:iCs/>
          <w:szCs w:val="24"/>
          <w:lang w:val="en-US"/>
        </w:rPr>
        <w:t>et al.</w:t>
      </w:r>
      <w:r w:rsidR="00C16B6E" w:rsidRPr="00CC1527">
        <w:rPr>
          <w:rFonts w:ascii="Calibri" w:hAnsi="Calibri" w:cs="Times New Roman"/>
          <w:szCs w:val="24"/>
          <w:lang w:val="en-US"/>
        </w:rPr>
        <w:t>, 2007)</w:t>
      </w:r>
      <w:r w:rsidR="00BD10F2">
        <w:rPr>
          <w:lang w:val="en-US"/>
        </w:rPr>
        <w:fldChar w:fldCharType="end"/>
      </w:r>
      <w:r w:rsidR="00BD10F2" w:rsidRPr="00CC1527">
        <w:rPr>
          <w:lang w:val="en-US"/>
        </w:rPr>
        <w:t>.</w:t>
      </w:r>
      <w:r w:rsidR="001F7829" w:rsidRPr="00CC1527">
        <w:rPr>
          <w:lang w:val="en-US"/>
        </w:rPr>
        <w:t xml:space="preserve"> </w:t>
      </w:r>
    </w:p>
    <w:p w14:paraId="51A8F716" w14:textId="5229F932" w:rsidR="001F7829" w:rsidRPr="00DA6988" w:rsidRDefault="001F7829" w:rsidP="00250DF0">
      <w:pPr>
        <w:jc w:val="both"/>
        <w:rPr>
          <w:lang w:val="en-US"/>
        </w:rPr>
      </w:pPr>
    </w:p>
    <w:p w14:paraId="4AB71B3C" w14:textId="1B3A6409" w:rsidR="00BE21BC" w:rsidRPr="00DA6988" w:rsidRDefault="00BE21BC" w:rsidP="00DA6988">
      <w:pPr>
        <w:spacing w:before="100" w:beforeAutospacing="1" w:after="100" w:afterAutospacing="1"/>
        <w:jc w:val="both"/>
        <w:rPr>
          <w:rFonts w:eastAsia="Times New Roman" w:cs="Times New Roman"/>
          <w:lang w:val="en-US" w:eastAsia="fr-FR"/>
        </w:rPr>
      </w:pPr>
      <w:r>
        <w:rPr>
          <w:b/>
          <w:lang w:val="en-US"/>
        </w:rPr>
        <w:t xml:space="preserve">Figure 1: </w:t>
      </w:r>
      <w:r w:rsidR="00DA6988" w:rsidRPr="00DA6988">
        <w:rPr>
          <w:rFonts w:eastAsiaTheme="minorEastAsia" w:cs="Times New Roman"/>
          <w:bCs/>
          <w:color w:val="000000" w:themeColor="text1"/>
          <w:kern w:val="24"/>
          <w:lang w:val="en-US" w:eastAsia="fr-FR"/>
        </w:rPr>
        <w:t xml:space="preserve">Phylogeny of the </w:t>
      </w:r>
      <w:r w:rsidR="00DA6988">
        <w:rPr>
          <w:rFonts w:eastAsiaTheme="minorEastAsia" w:cs="Times New Roman"/>
          <w:bCs/>
          <w:color w:val="000000" w:themeColor="text1"/>
          <w:kern w:val="24"/>
          <w:lang w:val="en-US" w:eastAsia="fr-FR"/>
        </w:rPr>
        <w:t>GH13 family</w:t>
      </w:r>
      <w:r w:rsidR="00DA6988" w:rsidRPr="00DA6988">
        <w:rPr>
          <w:rFonts w:eastAsiaTheme="minorEastAsia" w:cs="Times New Roman"/>
          <w:bCs/>
          <w:color w:val="000000" w:themeColor="text1"/>
          <w:kern w:val="24"/>
          <w:lang w:val="en-US" w:eastAsia="fr-FR"/>
        </w:rPr>
        <w:t xml:space="preserve"> </w:t>
      </w:r>
      <w:r w:rsidR="00DA6988">
        <w:rPr>
          <w:rFonts w:eastAsiaTheme="minorEastAsia" w:cs="Times New Roman"/>
          <w:bCs/>
          <w:color w:val="000000" w:themeColor="text1"/>
          <w:kern w:val="24"/>
          <w:lang w:val="en-US" w:eastAsia="fr-FR"/>
        </w:rPr>
        <w:t xml:space="preserve">of </w:t>
      </w:r>
      <w:r w:rsidR="00DA6988" w:rsidRPr="00DA6988">
        <w:rPr>
          <w:rFonts w:eastAsiaTheme="minorEastAsia" w:cs="Times New Roman"/>
          <w:bCs/>
          <w:i/>
          <w:color w:val="000000" w:themeColor="text1"/>
          <w:kern w:val="24"/>
          <w:lang w:val="en-US" w:eastAsia="fr-FR"/>
        </w:rPr>
        <w:t>A. fumigatus</w:t>
      </w:r>
      <w:r w:rsidR="00C079FB">
        <w:rPr>
          <w:rFonts w:eastAsiaTheme="minorEastAsia" w:cs="Times New Roman"/>
          <w:bCs/>
          <w:color w:val="000000" w:themeColor="text1"/>
          <w:kern w:val="24"/>
          <w:lang w:val="en-US" w:eastAsia="fr-FR"/>
        </w:rPr>
        <w:t>,</w:t>
      </w:r>
      <w:r w:rsidR="00DA6988" w:rsidRPr="00DA6988">
        <w:rPr>
          <w:rFonts w:eastAsiaTheme="minorEastAsia" w:cs="Times New Roman"/>
          <w:bCs/>
          <w:color w:val="000000" w:themeColor="text1"/>
          <w:kern w:val="24"/>
          <w:lang w:val="en-US" w:eastAsia="fr-FR"/>
        </w:rPr>
        <w:t xml:space="preserve"> </w:t>
      </w:r>
      <w:proofErr w:type="spellStart"/>
      <w:r w:rsidR="00DA6988">
        <w:rPr>
          <w:rFonts w:eastAsiaTheme="minorEastAsia" w:cs="Times New Roman"/>
          <w:bCs/>
          <w:color w:val="000000" w:themeColor="text1"/>
          <w:kern w:val="24"/>
          <w:lang w:val="en-US" w:eastAsia="fr-FR"/>
        </w:rPr>
        <w:t>AtgA</w:t>
      </w:r>
      <w:proofErr w:type="spellEnd"/>
      <w:r w:rsidR="00DA6988">
        <w:rPr>
          <w:rFonts w:eastAsiaTheme="minorEastAsia" w:cs="Times New Roman"/>
          <w:bCs/>
          <w:color w:val="000000" w:themeColor="text1"/>
          <w:kern w:val="24"/>
          <w:lang w:val="en-US" w:eastAsia="fr-FR"/>
        </w:rPr>
        <w:t xml:space="preserve">-B and </w:t>
      </w:r>
      <w:proofErr w:type="spellStart"/>
      <w:r w:rsidR="00DA6988">
        <w:rPr>
          <w:rFonts w:eastAsiaTheme="minorEastAsia" w:cs="Times New Roman"/>
          <w:bCs/>
          <w:color w:val="000000" w:themeColor="text1"/>
          <w:kern w:val="24"/>
          <w:lang w:val="en-US" w:eastAsia="fr-FR"/>
        </w:rPr>
        <w:t>AmyA</w:t>
      </w:r>
      <w:proofErr w:type="spellEnd"/>
      <w:r w:rsidR="00DA6988">
        <w:rPr>
          <w:rFonts w:eastAsiaTheme="minorEastAsia" w:cs="Times New Roman"/>
          <w:bCs/>
          <w:color w:val="000000" w:themeColor="text1"/>
          <w:kern w:val="24"/>
          <w:lang w:val="en-US" w:eastAsia="fr-FR"/>
        </w:rPr>
        <w:t xml:space="preserve">-B of </w:t>
      </w:r>
      <w:proofErr w:type="spellStart"/>
      <w:r w:rsidR="00DA6988" w:rsidRPr="00DA6988">
        <w:rPr>
          <w:rFonts w:eastAsiaTheme="minorEastAsia" w:cs="Times New Roman"/>
          <w:bCs/>
          <w:i/>
          <w:color w:val="000000" w:themeColor="text1"/>
          <w:kern w:val="24"/>
          <w:lang w:val="en-US" w:eastAsia="fr-FR"/>
        </w:rPr>
        <w:t>A.niger</w:t>
      </w:r>
      <w:proofErr w:type="spellEnd"/>
      <w:r w:rsidR="00DA6988">
        <w:rPr>
          <w:rFonts w:eastAsiaTheme="minorEastAsia" w:cs="Times New Roman"/>
          <w:bCs/>
          <w:color w:val="000000" w:themeColor="text1"/>
          <w:kern w:val="24"/>
          <w:lang w:val="en-US" w:eastAsia="fr-FR"/>
        </w:rPr>
        <w:t xml:space="preserve"> and aah3 of</w:t>
      </w:r>
      <w:r w:rsidR="00DA6988" w:rsidRPr="00DA6988">
        <w:rPr>
          <w:rFonts w:eastAsiaTheme="minorEastAsia" w:cs="Times New Roman"/>
          <w:bCs/>
          <w:color w:val="000000" w:themeColor="text1"/>
          <w:kern w:val="24"/>
          <w:lang w:val="en-US" w:eastAsia="fr-FR"/>
        </w:rPr>
        <w:t xml:space="preserve"> </w:t>
      </w:r>
      <w:r w:rsidR="00DA6988" w:rsidRPr="00DA6988">
        <w:rPr>
          <w:rFonts w:eastAsiaTheme="minorEastAsia" w:cs="Times New Roman"/>
          <w:bCs/>
          <w:i/>
          <w:color w:val="000000" w:themeColor="text1"/>
          <w:kern w:val="24"/>
          <w:lang w:val="en-US" w:eastAsia="fr-FR"/>
        </w:rPr>
        <w:t xml:space="preserve">S. </w:t>
      </w:r>
      <w:proofErr w:type="spellStart"/>
      <w:r w:rsidR="00DA6988" w:rsidRPr="00DA6988">
        <w:rPr>
          <w:rFonts w:eastAsiaTheme="minorEastAsia" w:cs="Times New Roman"/>
          <w:bCs/>
          <w:i/>
          <w:color w:val="000000" w:themeColor="text1"/>
          <w:kern w:val="24"/>
          <w:lang w:val="en-US" w:eastAsia="fr-FR"/>
        </w:rPr>
        <w:t>pombe</w:t>
      </w:r>
      <w:proofErr w:type="spellEnd"/>
      <w:r w:rsidR="00DA6988" w:rsidRPr="00DA6988">
        <w:rPr>
          <w:rFonts w:eastAsiaTheme="minorEastAsia"/>
          <w:bCs/>
          <w:color w:val="000000" w:themeColor="text1"/>
          <w:kern w:val="24"/>
          <w:lang w:val="en-US" w:eastAsia="fr-FR"/>
        </w:rPr>
        <w:t>.</w:t>
      </w:r>
      <w:r w:rsidR="00DA6988" w:rsidRPr="00DA6988">
        <w:rPr>
          <w:rFonts w:ascii="Lucida Grande" w:hAnsi="Lucida Grande"/>
          <w:i/>
          <w:caps/>
          <w:color w:val="000000"/>
          <w:sz w:val="26"/>
          <w:lang w:val="en-US"/>
        </w:rPr>
        <w:t xml:space="preserve"> </w:t>
      </w:r>
      <w:r w:rsidR="00DA6988" w:rsidRPr="00DA6988">
        <w:rPr>
          <w:rFonts w:eastAsia="Times New Roman" w:cs="Times New Roman"/>
          <w:lang w:val="en-US" w:eastAsia="fr-FR"/>
        </w:rPr>
        <w:t xml:space="preserve">Sequence alignment and phylogenetic reconstructions have been done using </w:t>
      </w:r>
      <w:proofErr w:type="spellStart"/>
      <w:r w:rsidR="00DA6988" w:rsidRPr="00DA6988">
        <w:rPr>
          <w:rFonts w:eastAsia="Times New Roman" w:cs="Times New Roman"/>
          <w:lang w:val="en-US" w:eastAsia="fr-FR"/>
        </w:rPr>
        <w:t>clustalW</w:t>
      </w:r>
      <w:proofErr w:type="spellEnd"/>
      <w:r w:rsidR="00DA6988" w:rsidRPr="00DA6988">
        <w:rPr>
          <w:rFonts w:eastAsia="Times New Roman" w:cs="Times New Roman"/>
          <w:lang w:val="en-US" w:eastAsia="fr-FR"/>
        </w:rPr>
        <w:t xml:space="preserve"> (https://www.genome.jp/tools-bin/clustalw)</w:t>
      </w:r>
      <w:r w:rsidR="00DA6988">
        <w:rPr>
          <w:rFonts w:eastAsia="Times New Roman" w:cs="Times New Roman"/>
          <w:lang w:val="en-US" w:eastAsia="fr-FR"/>
        </w:rPr>
        <w:t>.</w:t>
      </w:r>
      <w:r w:rsidR="00DA6988" w:rsidRPr="00DA6988">
        <w:rPr>
          <w:rFonts w:eastAsia="Times New Roman" w:cs="Times New Roman"/>
          <w:lang w:val="en-US" w:eastAsia="fr-FR"/>
        </w:rPr>
        <w:t xml:space="preserve"> The tree was constructed using </w:t>
      </w:r>
      <w:proofErr w:type="spellStart"/>
      <w:r w:rsidR="00DA6988" w:rsidRPr="00DA6988">
        <w:rPr>
          <w:rFonts w:eastAsia="Times New Roman" w:cs="Times New Roman"/>
          <w:lang w:val="en-US" w:eastAsia="fr-FR"/>
        </w:rPr>
        <w:t>FastTree</w:t>
      </w:r>
      <w:proofErr w:type="spellEnd"/>
      <w:r w:rsidR="00DA6988" w:rsidRPr="00DA6988">
        <w:rPr>
          <w:rFonts w:eastAsia="Times New Roman" w:cs="Times New Roman"/>
          <w:lang w:val="en-US" w:eastAsia="fr-FR"/>
        </w:rPr>
        <w:t xml:space="preserve"> v2.1.8 with default parameters</w:t>
      </w:r>
      <w:r w:rsidR="00DA6988">
        <w:rPr>
          <w:rFonts w:eastAsia="Times New Roman" w:cs="Times New Roman"/>
          <w:lang w:val="en-US" w:eastAsia="fr-FR"/>
        </w:rPr>
        <w:t>.</w:t>
      </w:r>
    </w:p>
    <w:p w14:paraId="0082720B" w14:textId="7C8305C7" w:rsidR="006F35C2" w:rsidRPr="002545EE" w:rsidRDefault="006F35C2" w:rsidP="00250DF0">
      <w:pPr>
        <w:jc w:val="both"/>
        <w:rPr>
          <w:lang w:val="en-US"/>
        </w:rPr>
      </w:pPr>
      <w:r>
        <w:rPr>
          <w:b/>
          <w:lang w:val="en-US"/>
        </w:rPr>
        <w:t xml:space="preserve">Figure </w:t>
      </w:r>
      <w:r w:rsidR="00BE21BC">
        <w:rPr>
          <w:b/>
          <w:lang w:val="en-US"/>
        </w:rPr>
        <w:t>2</w:t>
      </w:r>
      <w:r>
        <w:rPr>
          <w:lang w:val="en-US"/>
        </w:rPr>
        <w:t>: Phenotype analys</w:t>
      </w:r>
      <w:r w:rsidR="000E778D">
        <w:rPr>
          <w:lang w:val="en-US"/>
        </w:rPr>
        <w:t>is of some GPI-anchored protein mutants</w:t>
      </w:r>
      <w:r>
        <w:rPr>
          <w:lang w:val="en-US"/>
        </w:rPr>
        <w:t>: a)</w:t>
      </w:r>
      <w:r w:rsidR="000E778D">
        <w:rPr>
          <w:lang w:val="en-US"/>
        </w:rPr>
        <w:t xml:space="preserve"> SEM of the AFUA_1G05790 deletion</w:t>
      </w:r>
      <w:r>
        <w:rPr>
          <w:lang w:val="en-US"/>
        </w:rPr>
        <w:t xml:space="preserve"> mutant involved in biofilm formation compared to the parental strain Ku80. b) Ligh</w:t>
      </w:r>
      <w:r w:rsidR="000E778D">
        <w:rPr>
          <w:lang w:val="en-US"/>
        </w:rPr>
        <w:t>t microscopy of the shape of</w:t>
      </w:r>
      <w:r>
        <w:rPr>
          <w:lang w:val="en-US"/>
        </w:rPr>
        <w:t xml:space="preserve"> conidia after deletion of AFUA_6G00620 gene (</w:t>
      </w:r>
      <w:proofErr w:type="gramStart"/>
      <w:r>
        <w:rPr>
          <w:lang w:val="en-US"/>
        </w:rPr>
        <w:t>63x</w:t>
      </w:r>
      <w:proofErr w:type="gramEnd"/>
      <w:r>
        <w:rPr>
          <w:lang w:val="en-US"/>
        </w:rPr>
        <w:t>); c) Light microscopy of the linear chains of conidia after the</w:t>
      </w:r>
      <w:r w:rsidR="00CA6147">
        <w:rPr>
          <w:lang w:val="en-US"/>
        </w:rPr>
        <w:t xml:space="preserve"> deletion of AFUA_4G09600 gene.</w:t>
      </w:r>
      <w:r>
        <w:rPr>
          <w:lang w:val="en-US"/>
        </w:rPr>
        <w:t xml:space="preserve"> d) Growth on Malt me</w:t>
      </w:r>
      <w:r w:rsidR="000E778D">
        <w:rPr>
          <w:lang w:val="en-US"/>
        </w:rPr>
        <w:t>dium of the AFUA_8G01770 deletion</w:t>
      </w:r>
      <w:r>
        <w:rPr>
          <w:lang w:val="en-US"/>
        </w:rPr>
        <w:t xml:space="preserve"> mutant after 48h at 37°C in comparison to the parental strain. </w:t>
      </w:r>
    </w:p>
    <w:p w14:paraId="53C73379" w14:textId="4981A79E" w:rsidR="00893376" w:rsidRDefault="00CA6147" w:rsidP="00250DF0">
      <w:pPr>
        <w:jc w:val="both"/>
        <w:rPr>
          <w:lang w:val="en-US"/>
        </w:rPr>
      </w:pPr>
      <w:r>
        <w:rPr>
          <w:b/>
          <w:lang w:val="en-US"/>
        </w:rPr>
        <w:t xml:space="preserve">Figure </w:t>
      </w:r>
      <w:r w:rsidR="00BE21BC">
        <w:rPr>
          <w:b/>
          <w:lang w:val="en-US"/>
        </w:rPr>
        <w:t>3</w:t>
      </w:r>
      <w:r>
        <w:rPr>
          <w:b/>
          <w:lang w:val="en-US"/>
        </w:rPr>
        <w:t>:</w:t>
      </w:r>
      <w:r>
        <w:rPr>
          <w:lang w:val="en-US"/>
        </w:rPr>
        <w:t xml:space="preserve"> Different fungal categories of GPI-anchored proteins, which show an association between their putative role (cell wall remodeling, adhesion, biofilm or virulence) and their category.</w:t>
      </w:r>
    </w:p>
    <w:p w14:paraId="1281E145" w14:textId="7B686786" w:rsidR="0075038C" w:rsidRDefault="0075038C" w:rsidP="00250DF0">
      <w:pPr>
        <w:jc w:val="both"/>
        <w:rPr>
          <w:lang w:val="en-US"/>
        </w:rPr>
      </w:pPr>
      <w:r>
        <w:rPr>
          <w:lang w:val="en-US"/>
        </w:rPr>
        <w:br w:type="page"/>
      </w:r>
    </w:p>
    <w:p w14:paraId="1436C0BB" w14:textId="25816C45" w:rsidR="0075038C" w:rsidRDefault="000E778D" w:rsidP="0078693E">
      <w:pPr>
        <w:jc w:val="both"/>
        <w:rPr>
          <w:b/>
          <w:lang w:val="en-US"/>
        </w:rPr>
      </w:pPr>
      <w:r w:rsidRPr="00D87C36">
        <w:rPr>
          <w:b/>
          <w:lang w:val="en-US"/>
        </w:rPr>
        <w:lastRenderedPageBreak/>
        <w:t>Refe</w:t>
      </w:r>
      <w:r w:rsidR="0075038C" w:rsidRPr="00D87C36">
        <w:rPr>
          <w:b/>
          <w:lang w:val="en-US"/>
        </w:rPr>
        <w:t>rences</w:t>
      </w:r>
    </w:p>
    <w:p w14:paraId="574B74CF" w14:textId="77777777" w:rsidR="00C5050D" w:rsidRDefault="00951004" w:rsidP="003C76E8">
      <w:pPr>
        <w:pStyle w:val="Bibliographie"/>
        <w:jc w:val="both"/>
      </w:pPr>
      <w:r>
        <w:rPr>
          <w:lang w:val="en-US"/>
        </w:rPr>
        <w:fldChar w:fldCharType="begin"/>
      </w:r>
      <w:r w:rsidRPr="00736A3D">
        <w:instrText xml:space="preserve"> ADDIN ZOTERO_BIBL {"uncited":[],"omitted":[],"custom":[]} CSL_BIBLIOGRAPHY </w:instrText>
      </w:r>
      <w:r>
        <w:rPr>
          <w:lang w:val="en-US"/>
        </w:rPr>
        <w:fldChar w:fldCharType="separate"/>
      </w:r>
      <w:r w:rsidR="00C5050D" w:rsidRPr="00736A3D">
        <w:t xml:space="preserve">Aimanianda, V., Bayry, J., Bozza, S., Kniemeyer, O., Perruccio, K., Elluru, S.R., </w:t>
      </w:r>
      <w:r w:rsidR="00C5050D" w:rsidRPr="00736A3D">
        <w:rPr>
          <w:i/>
          <w:iCs/>
        </w:rPr>
        <w:t>et al.</w:t>
      </w:r>
      <w:r w:rsidR="00C5050D" w:rsidRPr="00736A3D">
        <w:t xml:space="preserve"> (2009) Surface hydrophobin prevents immune recognition of airborne fungal spores. </w:t>
      </w:r>
      <w:r w:rsidR="00C5050D">
        <w:rPr>
          <w:i/>
          <w:iCs/>
        </w:rPr>
        <w:t>Nature</w:t>
      </w:r>
      <w:r w:rsidR="00C5050D">
        <w:t xml:space="preserve"> </w:t>
      </w:r>
      <w:r w:rsidR="00C5050D">
        <w:rPr>
          <w:b/>
          <w:bCs/>
        </w:rPr>
        <w:t>460</w:t>
      </w:r>
      <w:r w:rsidR="00C5050D">
        <w:t>: 1117–1121.</w:t>
      </w:r>
    </w:p>
    <w:p w14:paraId="04CD151A" w14:textId="3FA9D3EB" w:rsidR="00C5050D" w:rsidRPr="004E4744" w:rsidRDefault="00C5050D" w:rsidP="003C76E8">
      <w:pPr>
        <w:pStyle w:val="Bibliographie"/>
        <w:jc w:val="both"/>
        <w:rPr>
          <w:lang w:val="en-US"/>
        </w:rPr>
      </w:pPr>
      <w:r>
        <w:t xml:space="preserve">Aimanianda, V., Simenel, C., Garnaud, C., Clavaud, C., Tada, R., Barbin, L., </w:t>
      </w:r>
      <w:r>
        <w:rPr>
          <w:i/>
          <w:iCs/>
        </w:rPr>
        <w:t>et al.</w:t>
      </w:r>
      <w:r>
        <w:t xml:space="preserve"> </w:t>
      </w:r>
      <w:r w:rsidRPr="004E4744">
        <w:rPr>
          <w:lang w:val="en-US"/>
        </w:rPr>
        <w:t xml:space="preserve">(2017) The Dual Activity Responsible for the Elongation and Branching of </w:t>
      </w:r>
      <w:r>
        <w:t>β</w:t>
      </w:r>
      <w:r w:rsidRPr="004E4744">
        <w:rPr>
          <w:lang w:val="en-US"/>
        </w:rPr>
        <w:t xml:space="preserve">-(1,3)-Glucan in the Fungal Cell Wall. </w:t>
      </w:r>
      <w:r w:rsidRPr="004E4744">
        <w:rPr>
          <w:i/>
          <w:iCs/>
          <w:lang w:val="en-US"/>
        </w:rPr>
        <w:t>mBio</w:t>
      </w:r>
      <w:r w:rsidRPr="004E4744">
        <w:rPr>
          <w:lang w:val="en-US"/>
        </w:rPr>
        <w:t xml:space="preserve"> </w:t>
      </w:r>
      <w:r w:rsidRPr="004E4744">
        <w:rPr>
          <w:b/>
          <w:bCs/>
          <w:lang w:val="en-US"/>
        </w:rPr>
        <w:t>8</w:t>
      </w:r>
      <w:r w:rsidRPr="004E4744">
        <w:rPr>
          <w:lang w:val="en-US"/>
        </w:rPr>
        <w:t>.</w:t>
      </w:r>
      <w:r w:rsidR="003C76E8" w:rsidRPr="003C76E8">
        <w:t xml:space="preserve"> </w:t>
      </w:r>
      <w:r w:rsidR="003C76E8">
        <w:rPr>
          <w:rStyle w:val="labs-docsum-journal-citation"/>
        </w:rPr>
        <w:t>8(3):e00619-17.</w:t>
      </w:r>
    </w:p>
    <w:p w14:paraId="4AAF2923" w14:textId="0DDEBDE5" w:rsidR="00C5050D" w:rsidRPr="004E4744" w:rsidRDefault="00C5050D" w:rsidP="003C76E8">
      <w:pPr>
        <w:pStyle w:val="Bibliographie"/>
        <w:jc w:val="both"/>
        <w:rPr>
          <w:lang w:val="en-US"/>
        </w:rPr>
      </w:pPr>
      <w:r w:rsidRPr="004E4744">
        <w:rPr>
          <w:lang w:val="en-US"/>
        </w:rPr>
        <w:t xml:space="preserve">Alcazar-Fuoli, L., Clavaud, C., Lamarre, C., Aimanianda, V., Seidl-Seiboth, V., Mellado, E., and Latgé, J.-P. (2011) Functional analysis of the fungal/plant class chitinase family in Aspergillus fumigatus. </w:t>
      </w:r>
      <w:r w:rsidRPr="004E4744">
        <w:rPr>
          <w:i/>
          <w:iCs/>
          <w:lang w:val="en-US"/>
        </w:rPr>
        <w:t xml:space="preserve">Fungal Genet Biol </w:t>
      </w:r>
      <w:r w:rsidRPr="004E4744">
        <w:rPr>
          <w:lang w:val="en-US"/>
        </w:rPr>
        <w:t xml:space="preserve"> </w:t>
      </w:r>
      <w:r w:rsidRPr="004E4744">
        <w:rPr>
          <w:b/>
          <w:bCs/>
          <w:lang w:val="en-US"/>
        </w:rPr>
        <w:t>48</w:t>
      </w:r>
      <w:r w:rsidRPr="004E4744">
        <w:rPr>
          <w:lang w:val="en-US"/>
        </w:rPr>
        <w:t>: 418–429.</w:t>
      </w:r>
    </w:p>
    <w:p w14:paraId="3CCA0160" w14:textId="77777777" w:rsidR="00C5050D" w:rsidRDefault="00C5050D" w:rsidP="003C76E8">
      <w:pPr>
        <w:pStyle w:val="Bibliographie"/>
        <w:jc w:val="both"/>
      </w:pPr>
      <w:r w:rsidRPr="004E4744">
        <w:rPr>
          <w:lang w:val="en-US"/>
        </w:rPr>
        <w:t xml:space="preserve">Arroyo, J., Farkaš, V., Sanz, A.B., and Cabib, E. (2016) “Strengthening the fungal cell wall through chitin-glucan cross-links: effects on morphogenesis and cell integrity.” </w:t>
      </w:r>
      <w:r>
        <w:rPr>
          <w:i/>
          <w:iCs/>
        </w:rPr>
        <w:t>Cell Microbiol</w:t>
      </w:r>
      <w:r>
        <w:t xml:space="preserve"> </w:t>
      </w:r>
      <w:r>
        <w:rPr>
          <w:b/>
          <w:bCs/>
        </w:rPr>
        <w:t>18</w:t>
      </w:r>
      <w:r>
        <w:t>: 1239–1250.</w:t>
      </w:r>
    </w:p>
    <w:p w14:paraId="2CA39BAA" w14:textId="77777777" w:rsidR="00C5050D" w:rsidRDefault="00C5050D" w:rsidP="003C76E8">
      <w:pPr>
        <w:pStyle w:val="Bibliographie"/>
        <w:jc w:val="both"/>
      </w:pPr>
      <w:r>
        <w:t xml:space="preserve">Beauvais, A., Schmidt, C., Guadagnini, S., Roux, P., Perret, E., Henry, C., </w:t>
      </w:r>
      <w:r>
        <w:rPr>
          <w:i/>
          <w:iCs/>
        </w:rPr>
        <w:t>et al.</w:t>
      </w:r>
      <w:r>
        <w:t xml:space="preserve"> </w:t>
      </w:r>
      <w:r w:rsidRPr="004E4744">
        <w:rPr>
          <w:lang w:val="en-US"/>
        </w:rPr>
        <w:t xml:space="preserve">(2007) An extracellular matrix glues together the aerial-grown hyphae of Aspergillus fumigatus. </w:t>
      </w:r>
      <w:r>
        <w:rPr>
          <w:i/>
          <w:iCs/>
        </w:rPr>
        <w:t>Cell Microbiol</w:t>
      </w:r>
      <w:r>
        <w:t xml:space="preserve"> </w:t>
      </w:r>
      <w:r>
        <w:rPr>
          <w:b/>
          <w:bCs/>
        </w:rPr>
        <w:t>9</w:t>
      </w:r>
      <w:r>
        <w:t>: 1588–1600.</w:t>
      </w:r>
    </w:p>
    <w:p w14:paraId="1B978FCB" w14:textId="331992BF" w:rsidR="00C5050D" w:rsidRPr="004E4744" w:rsidRDefault="00C5050D" w:rsidP="003C76E8">
      <w:pPr>
        <w:pStyle w:val="Bibliographie"/>
        <w:jc w:val="both"/>
        <w:rPr>
          <w:lang w:val="en-US"/>
        </w:rPr>
      </w:pPr>
      <w:r>
        <w:t xml:space="preserve">Bernard, M., Mouyna, I., Dubreucq, G., Debeaupuis, J.-P., Fontaine, T., Vorgias, C., </w:t>
      </w:r>
      <w:r>
        <w:rPr>
          <w:i/>
          <w:iCs/>
        </w:rPr>
        <w:t>et al.</w:t>
      </w:r>
      <w:r>
        <w:t xml:space="preserve"> </w:t>
      </w:r>
      <w:r w:rsidRPr="004E4744">
        <w:rPr>
          <w:lang w:val="en-US"/>
        </w:rPr>
        <w:t xml:space="preserve">(2002) Characterization of a cell-wall acid phosphatase (PhoAp) in Aspergillus fumigatus. </w:t>
      </w:r>
      <w:r w:rsidRPr="004E4744">
        <w:rPr>
          <w:i/>
          <w:iCs/>
          <w:lang w:val="en-US"/>
        </w:rPr>
        <w:t xml:space="preserve">Microbiol </w:t>
      </w:r>
      <w:r w:rsidRPr="004E4744">
        <w:rPr>
          <w:b/>
          <w:bCs/>
          <w:lang w:val="en-US"/>
        </w:rPr>
        <w:t>148</w:t>
      </w:r>
      <w:r w:rsidRPr="004E4744">
        <w:rPr>
          <w:lang w:val="en-US"/>
        </w:rPr>
        <w:t>: 2819–2829.</w:t>
      </w:r>
    </w:p>
    <w:p w14:paraId="207419B8" w14:textId="77777777" w:rsidR="00C5050D" w:rsidRDefault="00C5050D" w:rsidP="003C76E8">
      <w:pPr>
        <w:pStyle w:val="Bibliographie"/>
        <w:jc w:val="both"/>
      </w:pPr>
      <w:r w:rsidRPr="004E4744">
        <w:rPr>
          <w:lang w:val="en-US"/>
        </w:rPr>
        <w:t xml:space="preserve">Blanco, N., Reidy, M., Arroyo, J., and Cabib, E. (2012) Crosslinks in the cell wall of budding yeast control morphogenesis at the mother-bud neck. </w:t>
      </w:r>
      <w:r>
        <w:rPr>
          <w:i/>
          <w:iCs/>
        </w:rPr>
        <w:t>J Cell Sci</w:t>
      </w:r>
      <w:r>
        <w:t xml:space="preserve"> </w:t>
      </w:r>
      <w:r>
        <w:rPr>
          <w:b/>
          <w:bCs/>
        </w:rPr>
        <w:t>125</w:t>
      </w:r>
      <w:r>
        <w:t>: 5781–5789.</w:t>
      </w:r>
    </w:p>
    <w:p w14:paraId="210B5973" w14:textId="77777777" w:rsidR="00C5050D" w:rsidRPr="004E4744" w:rsidRDefault="00C5050D" w:rsidP="003C76E8">
      <w:pPr>
        <w:pStyle w:val="Bibliographie"/>
        <w:jc w:val="both"/>
        <w:rPr>
          <w:lang w:val="en-US"/>
        </w:rPr>
      </w:pPr>
      <w:r>
        <w:t xml:space="preserve">Bruneau, J.M., Magnin, T., Tagat, E., Legrand, R., Bernard, M., Diaquin, M., </w:t>
      </w:r>
      <w:r>
        <w:rPr>
          <w:i/>
          <w:iCs/>
        </w:rPr>
        <w:t>et al.</w:t>
      </w:r>
      <w:r>
        <w:t xml:space="preserve"> </w:t>
      </w:r>
      <w:r w:rsidRPr="004E4744">
        <w:rPr>
          <w:lang w:val="en-US"/>
        </w:rPr>
        <w:t xml:space="preserve">(2001) Proteome analysis of Aspergillus fumigatus identifies glycosylphosphatidylinositol-anchored proteins associated to the cell wall biosynthesis. </w:t>
      </w:r>
      <w:r w:rsidRPr="004E4744">
        <w:rPr>
          <w:i/>
          <w:iCs/>
          <w:lang w:val="en-US"/>
        </w:rPr>
        <w:t>Electrophoresis</w:t>
      </w:r>
      <w:r w:rsidRPr="004E4744">
        <w:rPr>
          <w:lang w:val="en-US"/>
        </w:rPr>
        <w:t xml:space="preserve"> </w:t>
      </w:r>
      <w:r w:rsidRPr="004E4744">
        <w:rPr>
          <w:b/>
          <w:bCs/>
          <w:lang w:val="en-US"/>
        </w:rPr>
        <w:t>22</w:t>
      </w:r>
      <w:r w:rsidRPr="004E4744">
        <w:rPr>
          <w:lang w:val="en-US"/>
        </w:rPr>
        <w:t>: 2812–2823.</w:t>
      </w:r>
    </w:p>
    <w:p w14:paraId="4B734DB2" w14:textId="77777777" w:rsidR="00C5050D" w:rsidRPr="004E4744" w:rsidRDefault="00C5050D" w:rsidP="003C76E8">
      <w:pPr>
        <w:pStyle w:val="Bibliographie"/>
        <w:jc w:val="both"/>
        <w:rPr>
          <w:lang w:val="en-US"/>
        </w:rPr>
      </w:pPr>
      <w:r w:rsidRPr="004E4744">
        <w:rPr>
          <w:lang w:val="en-US"/>
        </w:rPr>
        <w:t xml:space="preserve">Cabib, E., Farkas, V., Kosík, O., Blanco, N., Arroyo, J., and McPhie, P. (2008) Assembly of the yeast cell wall. Crh1p and Crh2p act as transglycosylases in vivo and in vitro. </w:t>
      </w:r>
      <w:r w:rsidRPr="004E4744">
        <w:rPr>
          <w:i/>
          <w:iCs/>
          <w:lang w:val="en-US"/>
        </w:rPr>
        <w:t>J Biol Chem</w:t>
      </w:r>
      <w:r w:rsidRPr="004E4744">
        <w:rPr>
          <w:lang w:val="en-US"/>
        </w:rPr>
        <w:t xml:space="preserve"> </w:t>
      </w:r>
      <w:r w:rsidRPr="004E4744">
        <w:rPr>
          <w:b/>
          <w:bCs/>
          <w:lang w:val="en-US"/>
        </w:rPr>
        <w:t>283</w:t>
      </w:r>
      <w:r w:rsidRPr="004E4744">
        <w:rPr>
          <w:lang w:val="en-US"/>
        </w:rPr>
        <w:t>: 29859–29872.</w:t>
      </w:r>
    </w:p>
    <w:p w14:paraId="217872FE" w14:textId="77777777" w:rsidR="00C5050D" w:rsidRPr="004E4744" w:rsidRDefault="00C5050D" w:rsidP="003C76E8">
      <w:pPr>
        <w:pStyle w:val="Bibliographie"/>
        <w:jc w:val="both"/>
        <w:rPr>
          <w:lang w:val="en-US"/>
        </w:rPr>
      </w:pPr>
      <w:r w:rsidRPr="004E4744">
        <w:rPr>
          <w:lang w:val="en-US"/>
        </w:rPr>
        <w:t xml:space="preserve">Cao, L., Chan, C.M., Lee, C., Wong, S.S., and Yuen, K.Y. (1998) MP1 encodes an abundant and highly antigenic cell wall mannoprotein in the pathogenic fungus Penicillium marneffei. </w:t>
      </w:r>
      <w:r w:rsidRPr="004E4744">
        <w:rPr>
          <w:i/>
          <w:iCs/>
          <w:lang w:val="en-US"/>
        </w:rPr>
        <w:t>Infect Immun</w:t>
      </w:r>
      <w:r w:rsidRPr="004E4744">
        <w:rPr>
          <w:lang w:val="en-US"/>
        </w:rPr>
        <w:t xml:space="preserve"> </w:t>
      </w:r>
      <w:r w:rsidRPr="004E4744">
        <w:rPr>
          <w:b/>
          <w:bCs/>
          <w:lang w:val="en-US"/>
        </w:rPr>
        <w:t>66</w:t>
      </w:r>
      <w:r w:rsidRPr="004E4744">
        <w:rPr>
          <w:lang w:val="en-US"/>
        </w:rPr>
        <w:t>: 966–973.</w:t>
      </w:r>
    </w:p>
    <w:p w14:paraId="24E03F22" w14:textId="77777777" w:rsidR="00C5050D" w:rsidRPr="004E4744" w:rsidRDefault="00C5050D" w:rsidP="003C76E8">
      <w:pPr>
        <w:pStyle w:val="Bibliographie"/>
        <w:jc w:val="both"/>
        <w:rPr>
          <w:lang w:val="en-US"/>
        </w:rPr>
      </w:pPr>
      <w:r w:rsidRPr="004E4744">
        <w:rPr>
          <w:lang w:val="en-US"/>
        </w:rPr>
        <w:t xml:space="preserve">Cappellaro, C., Mrsa, V., and Tanner, W. (1998) New potential cell wall glucanases of Saccharomyces cerevisiae and their involvement in mating. </w:t>
      </w:r>
      <w:r w:rsidRPr="004E4744">
        <w:rPr>
          <w:i/>
          <w:iCs/>
          <w:lang w:val="en-US"/>
        </w:rPr>
        <w:t>J Bacteriol</w:t>
      </w:r>
      <w:r w:rsidRPr="004E4744">
        <w:rPr>
          <w:lang w:val="en-US"/>
        </w:rPr>
        <w:t xml:space="preserve"> </w:t>
      </w:r>
      <w:r w:rsidRPr="004E4744">
        <w:rPr>
          <w:b/>
          <w:bCs/>
          <w:lang w:val="en-US"/>
        </w:rPr>
        <w:t>180</w:t>
      </w:r>
      <w:r w:rsidRPr="004E4744">
        <w:rPr>
          <w:lang w:val="en-US"/>
        </w:rPr>
        <w:t>: 5030–5037.</w:t>
      </w:r>
    </w:p>
    <w:p w14:paraId="49E2D26B" w14:textId="1CB3058B" w:rsidR="00C5050D" w:rsidRDefault="00C5050D" w:rsidP="003C76E8">
      <w:pPr>
        <w:pStyle w:val="Bibliographie"/>
        <w:jc w:val="both"/>
      </w:pPr>
      <w:r w:rsidRPr="004E4744">
        <w:rPr>
          <w:lang w:val="en-US"/>
        </w:rPr>
        <w:t xml:space="preserve">Caro, L.H., Tettelin, H., Vossen, J.H., Ram, A.F., Ende, H. van den, and Klis, F.M. (1997) In silicio identification of glycosyl-phosphatidylinositol-anchored plasma-membrane and cell wall proteins of Saccharomyces cerevisiae. </w:t>
      </w:r>
      <w:r>
        <w:rPr>
          <w:i/>
          <w:iCs/>
        </w:rPr>
        <w:t xml:space="preserve">Yeast </w:t>
      </w:r>
      <w:r>
        <w:t xml:space="preserve"> </w:t>
      </w:r>
      <w:r>
        <w:rPr>
          <w:b/>
          <w:bCs/>
        </w:rPr>
        <w:t>13</w:t>
      </w:r>
      <w:r>
        <w:t>: 1477–1489.</w:t>
      </w:r>
    </w:p>
    <w:p w14:paraId="1DAF2F43" w14:textId="77777777" w:rsidR="00C5050D" w:rsidRPr="004E4744" w:rsidRDefault="00C5050D" w:rsidP="003C76E8">
      <w:pPr>
        <w:pStyle w:val="Bibliographie"/>
        <w:jc w:val="both"/>
        <w:rPr>
          <w:lang w:val="en-US"/>
        </w:rPr>
      </w:pPr>
      <w:r>
        <w:t xml:space="preserve">Chabane, S., Sarfati, J., Ibrahim-Granet, O., Du, C., Schmidt, C., Mouyna, I., </w:t>
      </w:r>
      <w:r>
        <w:rPr>
          <w:i/>
          <w:iCs/>
        </w:rPr>
        <w:t>et al.</w:t>
      </w:r>
      <w:r>
        <w:t xml:space="preserve"> </w:t>
      </w:r>
      <w:r w:rsidRPr="004E4744">
        <w:rPr>
          <w:lang w:val="en-US"/>
        </w:rPr>
        <w:t xml:space="preserve">(2006) Glycosylphosphatidylinositol-anchored Ecm33p influences conidial cell wall biosynthesis in Aspergillus fumigatus. </w:t>
      </w:r>
      <w:r w:rsidRPr="004E4744">
        <w:rPr>
          <w:i/>
          <w:iCs/>
          <w:lang w:val="en-US"/>
        </w:rPr>
        <w:t>Appl Environ Microbiol</w:t>
      </w:r>
      <w:r w:rsidRPr="004E4744">
        <w:rPr>
          <w:lang w:val="en-US"/>
        </w:rPr>
        <w:t xml:space="preserve"> </w:t>
      </w:r>
      <w:r w:rsidRPr="004E4744">
        <w:rPr>
          <w:b/>
          <w:bCs/>
          <w:lang w:val="en-US"/>
        </w:rPr>
        <w:t>72</w:t>
      </w:r>
      <w:r w:rsidRPr="004E4744">
        <w:rPr>
          <w:lang w:val="en-US"/>
        </w:rPr>
        <w:t>: 3259–3267.</w:t>
      </w:r>
    </w:p>
    <w:p w14:paraId="64B4CF64" w14:textId="77777777" w:rsidR="00C5050D" w:rsidRPr="004E4744" w:rsidRDefault="00C5050D" w:rsidP="003C76E8">
      <w:pPr>
        <w:pStyle w:val="Bibliographie"/>
        <w:jc w:val="both"/>
        <w:rPr>
          <w:lang w:val="en-US"/>
        </w:rPr>
      </w:pPr>
      <w:r w:rsidRPr="004E4744">
        <w:rPr>
          <w:lang w:val="en-US"/>
        </w:rPr>
        <w:t xml:space="preserve">Chong, K.T.K., Woo, P.C.Y., Lau, S.K.P., Huang, Y., and Yuen, K. (2004) AFMP2 encodes a novel immunogenic protein of the antigenic mannoprotein superfamily in Aspergillus fumigatus. </w:t>
      </w:r>
      <w:r w:rsidRPr="004E4744">
        <w:rPr>
          <w:i/>
          <w:iCs/>
          <w:lang w:val="en-US"/>
        </w:rPr>
        <w:t>J Clin Microbiol</w:t>
      </w:r>
      <w:r w:rsidRPr="004E4744">
        <w:rPr>
          <w:lang w:val="en-US"/>
        </w:rPr>
        <w:t xml:space="preserve"> </w:t>
      </w:r>
      <w:r w:rsidRPr="004E4744">
        <w:rPr>
          <w:b/>
          <w:bCs/>
          <w:lang w:val="en-US"/>
        </w:rPr>
        <w:t>42</w:t>
      </w:r>
      <w:r w:rsidRPr="004E4744">
        <w:rPr>
          <w:lang w:val="en-US"/>
        </w:rPr>
        <w:t>: 2287–2291.</w:t>
      </w:r>
    </w:p>
    <w:p w14:paraId="0785160F" w14:textId="77777777" w:rsidR="00C5050D" w:rsidRPr="004E4744" w:rsidRDefault="00C5050D" w:rsidP="003C76E8">
      <w:pPr>
        <w:pStyle w:val="Bibliographie"/>
        <w:jc w:val="both"/>
        <w:rPr>
          <w:lang w:val="en-US"/>
        </w:rPr>
      </w:pPr>
      <w:r w:rsidRPr="004E4744">
        <w:rPr>
          <w:lang w:val="en-US"/>
        </w:rPr>
        <w:lastRenderedPageBreak/>
        <w:t xml:space="preserve">Coluccio, A., Bogengruber, E., Conrad, M.N., Dresser, M.E., Briza, P., and Neiman, A.M. (2004) Morphogenetic pathway of spore wall assembly in Saccharomyces cerevisiae. </w:t>
      </w:r>
      <w:r w:rsidRPr="004E4744">
        <w:rPr>
          <w:i/>
          <w:iCs/>
          <w:lang w:val="en-US"/>
        </w:rPr>
        <w:t>Eukaryot Cell</w:t>
      </w:r>
      <w:r w:rsidRPr="004E4744">
        <w:rPr>
          <w:lang w:val="en-US"/>
        </w:rPr>
        <w:t xml:space="preserve"> </w:t>
      </w:r>
      <w:r w:rsidRPr="004E4744">
        <w:rPr>
          <w:b/>
          <w:bCs/>
          <w:lang w:val="en-US"/>
        </w:rPr>
        <w:t>3</w:t>
      </w:r>
      <w:r w:rsidRPr="004E4744">
        <w:rPr>
          <w:lang w:val="en-US"/>
        </w:rPr>
        <w:t>: 1464–1475.</w:t>
      </w:r>
    </w:p>
    <w:p w14:paraId="17ABF20D" w14:textId="77777777" w:rsidR="00C5050D" w:rsidRPr="004E4744" w:rsidRDefault="00C5050D" w:rsidP="003C76E8">
      <w:pPr>
        <w:pStyle w:val="Bibliographie"/>
        <w:jc w:val="both"/>
        <w:rPr>
          <w:lang w:val="en-US"/>
        </w:rPr>
      </w:pPr>
      <w:r w:rsidRPr="004E4744">
        <w:rPr>
          <w:lang w:val="en-US"/>
        </w:rPr>
        <w:t xml:space="preserve">Eisenhaber, B., Schneider, G., Wildpaner, M., and Eisenhaber, F. (2004) A sensitive predictor for potential GPI lipid modification sites in fungal protein sequences and its application to genome-wide studies for Aspergillus nidulans, Candida albicans, Neurospora crassa, Saccharomyces cerevisiae and Schizosaccharomyces pombe. </w:t>
      </w:r>
      <w:r w:rsidRPr="004E4744">
        <w:rPr>
          <w:i/>
          <w:iCs/>
          <w:lang w:val="en-US"/>
        </w:rPr>
        <w:t>J Mol Biol</w:t>
      </w:r>
      <w:r w:rsidRPr="004E4744">
        <w:rPr>
          <w:lang w:val="en-US"/>
        </w:rPr>
        <w:t xml:space="preserve"> </w:t>
      </w:r>
      <w:r w:rsidRPr="004E4744">
        <w:rPr>
          <w:b/>
          <w:bCs/>
          <w:lang w:val="en-US"/>
        </w:rPr>
        <w:t>337</w:t>
      </w:r>
      <w:r w:rsidRPr="004E4744">
        <w:rPr>
          <w:lang w:val="en-US"/>
        </w:rPr>
        <w:t>: 243–253.</w:t>
      </w:r>
    </w:p>
    <w:p w14:paraId="3A71A3D5" w14:textId="77777777" w:rsidR="00C5050D" w:rsidRDefault="00C5050D" w:rsidP="003C76E8">
      <w:pPr>
        <w:pStyle w:val="Bibliographie"/>
        <w:jc w:val="both"/>
      </w:pPr>
      <w:r w:rsidRPr="004E4744">
        <w:rPr>
          <w:lang w:val="en-US"/>
        </w:rPr>
        <w:t xml:space="preserve">Fang, W., Sanz, A.B., Bartual, S.G., Wang, B., Ferenbach, A.T., Farkaš, V., </w:t>
      </w:r>
      <w:r w:rsidRPr="004E4744">
        <w:rPr>
          <w:i/>
          <w:iCs/>
          <w:lang w:val="en-US"/>
        </w:rPr>
        <w:t>et al.</w:t>
      </w:r>
      <w:r w:rsidRPr="004E4744">
        <w:rPr>
          <w:lang w:val="en-US"/>
        </w:rPr>
        <w:t xml:space="preserve"> (2019) Mechanisms of redundancy and specificity of the Aspergillus fumigatus Crh transglycosylases. </w:t>
      </w:r>
      <w:r>
        <w:rPr>
          <w:i/>
          <w:iCs/>
        </w:rPr>
        <w:t>Nat Commun</w:t>
      </w:r>
      <w:r>
        <w:t xml:space="preserve"> </w:t>
      </w:r>
      <w:r>
        <w:rPr>
          <w:b/>
          <w:bCs/>
        </w:rPr>
        <w:t>10</w:t>
      </w:r>
      <w:r>
        <w:t>: 1669.</w:t>
      </w:r>
    </w:p>
    <w:p w14:paraId="34A6E451" w14:textId="77777777" w:rsidR="00C5050D" w:rsidRDefault="00C5050D" w:rsidP="003C76E8">
      <w:pPr>
        <w:pStyle w:val="Bibliographie"/>
        <w:jc w:val="both"/>
      </w:pPr>
      <w:r>
        <w:t xml:space="preserve">Firon, A., Aubert, S., Iraqui, I., Guadagnini, S., Goyard, S., Prévost, M.-C., </w:t>
      </w:r>
      <w:r>
        <w:rPr>
          <w:i/>
          <w:iCs/>
        </w:rPr>
        <w:t>et al.</w:t>
      </w:r>
      <w:r>
        <w:t xml:space="preserve"> </w:t>
      </w:r>
      <w:r w:rsidRPr="004E4744">
        <w:rPr>
          <w:lang w:val="en-US"/>
        </w:rPr>
        <w:t xml:space="preserve">(2007) The SUN41 and SUN42 genes are essential for cell separation in Candida albicans. </w:t>
      </w:r>
      <w:r>
        <w:rPr>
          <w:i/>
          <w:iCs/>
        </w:rPr>
        <w:t>Mol Microbiol</w:t>
      </w:r>
      <w:r>
        <w:t xml:space="preserve"> </w:t>
      </w:r>
      <w:r>
        <w:rPr>
          <w:b/>
          <w:bCs/>
        </w:rPr>
        <w:t>66</w:t>
      </w:r>
      <w:r>
        <w:t>: 1256–1275.</w:t>
      </w:r>
    </w:p>
    <w:p w14:paraId="0191CB46" w14:textId="77777777" w:rsidR="00C5050D" w:rsidRDefault="00C5050D" w:rsidP="003C76E8">
      <w:pPr>
        <w:pStyle w:val="Bibliographie"/>
        <w:jc w:val="both"/>
      </w:pPr>
      <w:r>
        <w:t xml:space="preserve">Fontaine,  null, Simenel,  null, Dubreucq,  null, Adam,  null, Delepierre,  null, Lemoine,  null, </w:t>
      </w:r>
      <w:r>
        <w:rPr>
          <w:i/>
          <w:iCs/>
        </w:rPr>
        <w:t>et al.</w:t>
      </w:r>
      <w:r>
        <w:t xml:space="preserve"> </w:t>
      </w:r>
      <w:r w:rsidRPr="004E4744">
        <w:rPr>
          <w:lang w:val="en-US"/>
        </w:rPr>
        <w:t xml:space="preserve">(2000) Molecular organization of the alkali-insoluble fraction of aspergillus fumigatus cell wall. </w:t>
      </w:r>
      <w:r>
        <w:rPr>
          <w:i/>
          <w:iCs/>
        </w:rPr>
        <w:t>J Biol Chem</w:t>
      </w:r>
      <w:r>
        <w:t xml:space="preserve"> </w:t>
      </w:r>
      <w:r>
        <w:rPr>
          <w:b/>
          <w:bCs/>
        </w:rPr>
        <w:t>275</w:t>
      </w:r>
      <w:r>
        <w:t>: 41528.</w:t>
      </w:r>
    </w:p>
    <w:p w14:paraId="512FF9B8" w14:textId="670D86C0" w:rsidR="00C5050D" w:rsidRPr="004E4744" w:rsidRDefault="00C5050D" w:rsidP="003C76E8">
      <w:pPr>
        <w:pStyle w:val="Bibliographie"/>
        <w:jc w:val="both"/>
        <w:rPr>
          <w:lang w:val="en-US"/>
        </w:rPr>
      </w:pPr>
      <w:r>
        <w:t xml:space="preserve">Fontaine, T., Beauvais, A., Loussert, C., Thevenard, B., Fulgsang, C.C., Ohno, N., </w:t>
      </w:r>
      <w:r>
        <w:rPr>
          <w:i/>
          <w:iCs/>
        </w:rPr>
        <w:t>et al.</w:t>
      </w:r>
      <w:r>
        <w:t xml:space="preserve"> </w:t>
      </w:r>
      <w:r w:rsidRPr="004E4744">
        <w:rPr>
          <w:lang w:val="en-US"/>
        </w:rPr>
        <w:t xml:space="preserve">(2010) Cell wall alpha1-3glucans induce the aggregation of germinating conidia of Aspergillus fumigatus. </w:t>
      </w:r>
      <w:r w:rsidRPr="004E4744">
        <w:rPr>
          <w:i/>
          <w:iCs/>
          <w:lang w:val="en-US"/>
        </w:rPr>
        <w:t xml:space="preserve">Fungal Genet Biol </w:t>
      </w:r>
      <w:r w:rsidRPr="004E4744">
        <w:rPr>
          <w:lang w:val="en-US"/>
        </w:rPr>
        <w:t xml:space="preserve"> </w:t>
      </w:r>
      <w:r w:rsidRPr="004E4744">
        <w:rPr>
          <w:b/>
          <w:bCs/>
          <w:lang w:val="en-US"/>
        </w:rPr>
        <w:t>47</w:t>
      </w:r>
      <w:r w:rsidRPr="004E4744">
        <w:rPr>
          <w:lang w:val="en-US"/>
        </w:rPr>
        <w:t>: 707–712.</w:t>
      </w:r>
    </w:p>
    <w:p w14:paraId="388BF803" w14:textId="77777777" w:rsidR="00C5050D" w:rsidRDefault="00C5050D" w:rsidP="003C76E8">
      <w:pPr>
        <w:pStyle w:val="Bibliographie"/>
        <w:jc w:val="both"/>
      </w:pPr>
      <w:r w:rsidRPr="004E4744">
        <w:rPr>
          <w:lang w:val="en-US"/>
        </w:rPr>
        <w:t xml:space="preserve">Frieman, M.B., McCaffery, J.M., and Cormack, B.P. (2002) Modular domain structure in the Candida glabrata adhesin Epa1p, a beta1,6 glucan-cross-linked cell wall protein. </w:t>
      </w:r>
      <w:r>
        <w:rPr>
          <w:i/>
          <w:iCs/>
        </w:rPr>
        <w:t>Mol Microbiol</w:t>
      </w:r>
      <w:r>
        <w:t xml:space="preserve"> </w:t>
      </w:r>
      <w:r>
        <w:rPr>
          <w:b/>
          <w:bCs/>
        </w:rPr>
        <w:t>46</w:t>
      </w:r>
      <w:r>
        <w:t>: 479–492.</w:t>
      </w:r>
    </w:p>
    <w:p w14:paraId="6CB66D2B" w14:textId="77777777" w:rsidR="00C5050D" w:rsidRDefault="00C5050D" w:rsidP="003C76E8">
      <w:pPr>
        <w:pStyle w:val="Bibliographie"/>
        <w:jc w:val="both"/>
      </w:pPr>
      <w:r>
        <w:t xml:space="preserve">Furukawa, T., Rhijn, N. van, Fraczek, M., Gsaller, F., Davies, E., Carr, P., </w:t>
      </w:r>
      <w:r>
        <w:rPr>
          <w:i/>
          <w:iCs/>
        </w:rPr>
        <w:t>et al.</w:t>
      </w:r>
      <w:r>
        <w:t xml:space="preserve"> </w:t>
      </w:r>
      <w:r w:rsidRPr="004E4744">
        <w:rPr>
          <w:lang w:val="en-US"/>
        </w:rPr>
        <w:t xml:space="preserve">(2020) The negative cofactor 2 complex is a key regulator of drug resistance in Aspergillus fumigatus. </w:t>
      </w:r>
      <w:r>
        <w:rPr>
          <w:i/>
          <w:iCs/>
        </w:rPr>
        <w:t>Nat Commun</w:t>
      </w:r>
      <w:r>
        <w:t xml:space="preserve"> </w:t>
      </w:r>
      <w:r>
        <w:rPr>
          <w:b/>
          <w:bCs/>
        </w:rPr>
        <w:t>11</w:t>
      </w:r>
      <w:r>
        <w:t>: 427.</w:t>
      </w:r>
    </w:p>
    <w:p w14:paraId="2D8701E9" w14:textId="77777777" w:rsidR="00C5050D" w:rsidRPr="004E4744" w:rsidRDefault="00C5050D" w:rsidP="003C76E8">
      <w:pPr>
        <w:pStyle w:val="Bibliographie"/>
        <w:jc w:val="both"/>
        <w:rPr>
          <w:lang w:val="en-US"/>
        </w:rPr>
      </w:pPr>
      <w:r>
        <w:t xml:space="preserve">Gastebois, A., Aimanianda, V., Bachellier-Bassi, S., Nesseir, A., Firon, A., Beauvais, A., </w:t>
      </w:r>
      <w:r>
        <w:rPr>
          <w:i/>
          <w:iCs/>
        </w:rPr>
        <w:t>et al.</w:t>
      </w:r>
      <w:r>
        <w:t xml:space="preserve"> </w:t>
      </w:r>
      <w:r w:rsidRPr="004E4744">
        <w:rPr>
          <w:lang w:val="en-US"/>
        </w:rPr>
        <w:t xml:space="preserve">(2013) SUN proteins belong to a novel family of </w:t>
      </w:r>
      <w:r>
        <w:t>β</w:t>
      </w:r>
      <w:r w:rsidRPr="004E4744">
        <w:rPr>
          <w:lang w:val="en-US"/>
        </w:rPr>
        <w:t xml:space="preserve">-(1,3)-glucan-modifying enzymes involved in fungal morphogenesis. </w:t>
      </w:r>
      <w:r w:rsidRPr="004E4744">
        <w:rPr>
          <w:i/>
          <w:iCs/>
          <w:lang w:val="en-US"/>
        </w:rPr>
        <w:t>J Biol Chem</w:t>
      </w:r>
      <w:r w:rsidRPr="004E4744">
        <w:rPr>
          <w:lang w:val="en-US"/>
        </w:rPr>
        <w:t xml:space="preserve"> </w:t>
      </w:r>
      <w:r w:rsidRPr="004E4744">
        <w:rPr>
          <w:b/>
          <w:bCs/>
          <w:lang w:val="en-US"/>
        </w:rPr>
        <w:t>288</w:t>
      </w:r>
      <w:r w:rsidRPr="004E4744">
        <w:rPr>
          <w:lang w:val="en-US"/>
        </w:rPr>
        <w:t>: 13387–13396.</w:t>
      </w:r>
    </w:p>
    <w:p w14:paraId="2F6101B7" w14:textId="77777777" w:rsidR="00C5050D" w:rsidRDefault="00C5050D" w:rsidP="003C76E8">
      <w:pPr>
        <w:pStyle w:val="Bibliographie"/>
        <w:jc w:val="both"/>
      </w:pPr>
      <w:r w:rsidRPr="004E4744">
        <w:rPr>
          <w:lang w:val="en-US"/>
        </w:rPr>
        <w:t xml:space="preserve">Gastebois, A., Fontaine, T., Latgé, J.-P., and Mouyna, I. (2010a) beta(1-3)Glucanosyltransferase Gel4p is essential for Aspergillus fumigatus. </w:t>
      </w:r>
      <w:r>
        <w:rPr>
          <w:i/>
          <w:iCs/>
        </w:rPr>
        <w:t>Eukaryot Cell</w:t>
      </w:r>
      <w:r>
        <w:t xml:space="preserve"> </w:t>
      </w:r>
      <w:r>
        <w:rPr>
          <w:b/>
          <w:bCs/>
        </w:rPr>
        <w:t>9</w:t>
      </w:r>
      <w:r>
        <w:t>: 1294–1298.</w:t>
      </w:r>
    </w:p>
    <w:p w14:paraId="378B9A8E" w14:textId="77777777" w:rsidR="00C5050D" w:rsidRPr="004E4744" w:rsidRDefault="00C5050D" w:rsidP="003C76E8">
      <w:pPr>
        <w:pStyle w:val="Bibliographie"/>
        <w:jc w:val="both"/>
        <w:rPr>
          <w:lang w:val="en-US"/>
        </w:rPr>
      </w:pPr>
      <w:r>
        <w:t xml:space="preserve">Gastebois, A., Mouyna, I., Simenel, C., Clavaud, C., Coddeville, B., Delepierre, M., </w:t>
      </w:r>
      <w:r>
        <w:rPr>
          <w:i/>
          <w:iCs/>
        </w:rPr>
        <w:t>et al.</w:t>
      </w:r>
      <w:r>
        <w:t xml:space="preserve"> </w:t>
      </w:r>
      <w:r w:rsidRPr="004E4744">
        <w:rPr>
          <w:lang w:val="en-US"/>
        </w:rPr>
        <w:t xml:space="preserve">(2010b) Characterization of a new beta(1-3)-glucan branching activity of Aspergillus fumigatus. </w:t>
      </w:r>
      <w:r w:rsidRPr="004E4744">
        <w:rPr>
          <w:i/>
          <w:iCs/>
          <w:lang w:val="en-US"/>
        </w:rPr>
        <w:t>J Biol Chem</w:t>
      </w:r>
      <w:r w:rsidRPr="004E4744">
        <w:rPr>
          <w:lang w:val="en-US"/>
        </w:rPr>
        <w:t xml:space="preserve"> </w:t>
      </w:r>
      <w:r w:rsidRPr="004E4744">
        <w:rPr>
          <w:b/>
          <w:bCs/>
          <w:lang w:val="en-US"/>
        </w:rPr>
        <w:t>285</w:t>
      </w:r>
      <w:r w:rsidRPr="004E4744">
        <w:rPr>
          <w:lang w:val="en-US"/>
        </w:rPr>
        <w:t>: 2386–2396.</w:t>
      </w:r>
    </w:p>
    <w:p w14:paraId="01B50199" w14:textId="77777777" w:rsidR="00C5050D" w:rsidRPr="004E4744" w:rsidRDefault="00C5050D" w:rsidP="003C76E8">
      <w:pPr>
        <w:pStyle w:val="Bibliographie"/>
        <w:jc w:val="both"/>
        <w:rPr>
          <w:lang w:val="en-US"/>
        </w:rPr>
      </w:pPr>
      <w:r w:rsidRPr="004E4744">
        <w:rPr>
          <w:lang w:val="en-US"/>
        </w:rPr>
        <w:t xml:space="preserve">Hamada, K., Terashima, H., Arisawa, M., and Kitada, K. (1998) Amino acid sequence requirement for efficient incorporation of glycosylphosphatidylinositol-associated proteins into the cell wall of Saccharomyces cerevisiae. </w:t>
      </w:r>
      <w:r w:rsidRPr="004E4744">
        <w:rPr>
          <w:i/>
          <w:iCs/>
          <w:lang w:val="en-US"/>
        </w:rPr>
        <w:t>J Biol Chem</w:t>
      </w:r>
      <w:r w:rsidRPr="004E4744">
        <w:rPr>
          <w:lang w:val="en-US"/>
        </w:rPr>
        <w:t xml:space="preserve"> </w:t>
      </w:r>
      <w:r w:rsidRPr="004E4744">
        <w:rPr>
          <w:b/>
          <w:bCs/>
          <w:lang w:val="en-US"/>
        </w:rPr>
        <w:t>273</w:t>
      </w:r>
      <w:r w:rsidRPr="004E4744">
        <w:rPr>
          <w:lang w:val="en-US"/>
        </w:rPr>
        <w:t>: 26946–26953.</w:t>
      </w:r>
    </w:p>
    <w:p w14:paraId="180AED0D" w14:textId="4240B536" w:rsidR="00C5050D" w:rsidRPr="004E4744" w:rsidRDefault="00C5050D" w:rsidP="003C76E8">
      <w:pPr>
        <w:pStyle w:val="Bibliographie"/>
        <w:jc w:val="both"/>
        <w:rPr>
          <w:lang w:val="en-US"/>
        </w:rPr>
      </w:pPr>
      <w:r w:rsidRPr="004E4744">
        <w:rPr>
          <w:lang w:val="en-US"/>
        </w:rPr>
        <w:t xml:space="preserve">Hartl, L., Gastebois, A., Aimanianda, V., and Latgé, J.-P. (2011) Characterization of the GPI-anchored endo </w:t>
      </w:r>
      <w:r>
        <w:t>β</w:t>
      </w:r>
      <w:r w:rsidRPr="004E4744">
        <w:rPr>
          <w:lang w:val="en-US"/>
        </w:rPr>
        <w:t xml:space="preserve">-1,3-glucanase Eng2 of Aspergillus fumigatus. </w:t>
      </w:r>
      <w:r w:rsidRPr="004E4744">
        <w:rPr>
          <w:i/>
          <w:iCs/>
          <w:lang w:val="en-US"/>
        </w:rPr>
        <w:t xml:space="preserve">Fungal Genet Biol </w:t>
      </w:r>
      <w:r w:rsidRPr="004E4744">
        <w:rPr>
          <w:lang w:val="en-US"/>
        </w:rPr>
        <w:t xml:space="preserve"> </w:t>
      </w:r>
      <w:r w:rsidRPr="004E4744">
        <w:rPr>
          <w:b/>
          <w:bCs/>
          <w:lang w:val="en-US"/>
        </w:rPr>
        <w:t>48</w:t>
      </w:r>
      <w:r w:rsidRPr="004E4744">
        <w:rPr>
          <w:lang w:val="en-US"/>
        </w:rPr>
        <w:t>: 185–191.</w:t>
      </w:r>
    </w:p>
    <w:p w14:paraId="7634D47A" w14:textId="77777777" w:rsidR="00C5050D" w:rsidRPr="004E4744" w:rsidRDefault="00C5050D" w:rsidP="003C76E8">
      <w:pPr>
        <w:pStyle w:val="Bibliographie"/>
        <w:jc w:val="both"/>
        <w:rPr>
          <w:lang w:val="en-US"/>
        </w:rPr>
      </w:pPr>
      <w:r w:rsidRPr="004E4744">
        <w:rPr>
          <w:lang w:val="en-US"/>
        </w:rPr>
        <w:t xml:space="preserve">Hartland, R.P., Fontaine, T., Debeaupuis, J.P., Simenel, C., Delepierre, M., and Latgé, J.P. (1996) A novel beta-(1-3)-glucanosyltransferase from the cell wall of Aspergillus fumigatus. </w:t>
      </w:r>
      <w:r w:rsidRPr="004E4744">
        <w:rPr>
          <w:i/>
          <w:iCs/>
          <w:lang w:val="en-US"/>
        </w:rPr>
        <w:t>J Biol Chem</w:t>
      </w:r>
      <w:r w:rsidRPr="004E4744">
        <w:rPr>
          <w:lang w:val="en-US"/>
        </w:rPr>
        <w:t xml:space="preserve"> </w:t>
      </w:r>
      <w:r w:rsidRPr="004E4744">
        <w:rPr>
          <w:b/>
          <w:bCs/>
          <w:lang w:val="en-US"/>
        </w:rPr>
        <w:t>271</w:t>
      </w:r>
      <w:r w:rsidRPr="004E4744">
        <w:rPr>
          <w:lang w:val="en-US"/>
        </w:rPr>
        <w:t>: 26843–26849.</w:t>
      </w:r>
    </w:p>
    <w:p w14:paraId="63C84B79" w14:textId="77777777" w:rsidR="00C5050D" w:rsidRPr="004E4744" w:rsidRDefault="00C5050D" w:rsidP="003C76E8">
      <w:pPr>
        <w:pStyle w:val="Bibliographie"/>
        <w:jc w:val="both"/>
        <w:rPr>
          <w:lang w:val="en-US"/>
        </w:rPr>
      </w:pPr>
      <w:r w:rsidRPr="004E4744">
        <w:rPr>
          <w:lang w:val="en-US"/>
        </w:rPr>
        <w:lastRenderedPageBreak/>
        <w:t xml:space="preserve">Hiller, E., Heine, S., Brunner, H., and Rupp, S. (2007) Candida albicans Sun41p, a putative glycosidase, is involved in morphogenesis, cell wall biogenesis, and biofilm formation. </w:t>
      </w:r>
      <w:r w:rsidRPr="004E4744">
        <w:rPr>
          <w:i/>
          <w:iCs/>
          <w:lang w:val="en-US"/>
        </w:rPr>
        <w:t>Eukaryot Cell</w:t>
      </w:r>
      <w:r w:rsidRPr="004E4744">
        <w:rPr>
          <w:lang w:val="en-US"/>
        </w:rPr>
        <w:t xml:space="preserve"> </w:t>
      </w:r>
      <w:r w:rsidRPr="004E4744">
        <w:rPr>
          <w:b/>
          <w:bCs/>
          <w:lang w:val="en-US"/>
        </w:rPr>
        <w:t>6</w:t>
      </w:r>
      <w:r w:rsidRPr="004E4744">
        <w:rPr>
          <w:lang w:val="en-US"/>
        </w:rPr>
        <w:t>: 2056–2065.</w:t>
      </w:r>
    </w:p>
    <w:p w14:paraId="1604443D" w14:textId="04FD57BB" w:rsidR="00C5050D" w:rsidRPr="004E4744" w:rsidRDefault="00C5050D" w:rsidP="003C76E8">
      <w:pPr>
        <w:pStyle w:val="Bibliographie"/>
        <w:jc w:val="both"/>
        <w:rPr>
          <w:lang w:val="en-US"/>
        </w:rPr>
      </w:pPr>
      <w:r w:rsidRPr="004E4744">
        <w:rPr>
          <w:lang w:val="en-US"/>
        </w:rPr>
        <w:t xml:space="preserve">Kaaij, R.M. van der, Janeček, Š., Maarel, M.J.E.C. van der, and Dijkhuizen, L. (2007a) Phylogenetic and biochemical characterization of a novel cluster of intracellular fungal alpha-amylase enzymes. </w:t>
      </w:r>
      <w:r w:rsidRPr="004E4744">
        <w:rPr>
          <w:i/>
          <w:iCs/>
          <w:lang w:val="en-US"/>
        </w:rPr>
        <w:t>Microbiol</w:t>
      </w:r>
      <w:r w:rsidRPr="004E4744">
        <w:rPr>
          <w:lang w:val="en-US"/>
        </w:rPr>
        <w:t xml:space="preserve"> </w:t>
      </w:r>
      <w:r w:rsidRPr="004E4744">
        <w:rPr>
          <w:b/>
          <w:bCs/>
          <w:lang w:val="en-US"/>
        </w:rPr>
        <w:t>153</w:t>
      </w:r>
      <w:r w:rsidRPr="004E4744">
        <w:rPr>
          <w:lang w:val="en-US"/>
        </w:rPr>
        <w:t>: 4003–4015.</w:t>
      </w:r>
    </w:p>
    <w:p w14:paraId="3CBAA57D" w14:textId="77777777" w:rsidR="00C5050D" w:rsidRPr="004E4744" w:rsidRDefault="00C5050D" w:rsidP="003C76E8">
      <w:pPr>
        <w:pStyle w:val="Bibliographie"/>
        <w:jc w:val="both"/>
        <w:rPr>
          <w:lang w:val="en-US"/>
        </w:rPr>
      </w:pPr>
      <w:r w:rsidRPr="004E4744">
        <w:rPr>
          <w:lang w:val="en-US"/>
        </w:rPr>
        <w:t xml:space="preserve">Kaaij, R.M. van der, Yuan, X.-L., Franken, A., Ram, A.F.J., Punt, P.J., Maarel, M.J.E.C. van der, and Dijkhuizen, L. (2007b) Two novel, putatively cell wall-associated and glycosylphosphatidylinositol-anchored alpha-glucanotransferase enzymes of Aspergillus niger. </w:t>
      </w:r>
      <w:r w:rsidRPr="004E4744">
        <w:rPr>
          <w:i/>
          <w:iCs/>
          <w:lang w:val="en-US"/>
        </w:rPr>
        <w:t>Eukaryot Cell</w:t>
      </w:r>
      <w:r w:rsidRPr="004E4744">
        <w:rPr>
          <w:lang w:val="en-US"/>
        </w:rPr>
        <w:t xml:space="preserve"> </w:t>
      </w:r>
      <w:r w:rsidRPr="004E4744">
        <w:rPr>
          <w:b/>
          <w:bCs/>
          <w:lang w:val="en-US"/>
        </w:rPr>
        <w:t>6</w:t>
      </w:r>
      <w:r w:rsidRPr="004E4744">
        <w:rPr>
          <w:lang w:val="en-US"/>
        </w:rPr>
        <w:t>: 1178–1188.</w:t>
      </w:r>
    </w:p>
    <w:p w14:paraId="5F6B7145" w14:textId="77777777" w:rsidR="00C5050D" w:rsidRPr="004E4744" w:rsidRDefault="00C5050D" w:rsidP="003C76E8">
      <w:pPr>
        <w:pStyle w:val="Bibliographie"/>
        <w:jc w:val="both"/>
        <w:rPr>
          <w:lang w:val="en-US"/>
        </w:rPr>
      </w:pPr>
      <w:r w:rsidRPr="004E4744">
        <w:rPr>
          <w:lang w:val="en-US"/>
        </w:rPr>
        <w:t xml:space="preserve">Kapteyn, J.C., Hoyer, L.L., Hecht, J.E., Müller, W.H., Andel, A., Verkleij, A.J., </w:t>
      </w:r>
      <w:r w:rsidRPr="004E4744">
        <w:rPr>
          <w:i/>
          <w:iCs/>
          <w:lang w:val="en-US"/>
        </w:rPr>
        <w:t>et al.</w:t>
      </w:r>
      <w:r w:rsidRPr="004E4744">
        <w:rPr>
          <w:lang w:val="en-US"/>
        </w:rPr>
        <w:t xml:space="preserve"> (2000) The cell wall architecture of Candida albicans wild-type cells and cell wall-defective mutants. </w:t>
      </w:r>
      <w:r w:rsidRPr="004E4744">
        <w:rPr>
          <w:i/>
          <w:iCs/>
          <w:lang w:val="en-US"/>
        </w:rPr>
        <w:t>Mol Microbiol</w:t>
      </w:r>
      <w:r w:rsidRPr="004E4744">
        <w:rPr>
          <w:lang w:val="en-US"/>
        </w:rPr>
        <w:t xml:space="preserve"> </w:t>
      </w:r>
      <w:r w:rsidRPr="004E4744">
        <w:rPr>
          <w:b/>
          <w:bCs/>
          <w:lang w:val="en-US"/>
        </w:rPr>
        <w:t>35</w:t>
      </w:r>
      <w:r w:rsidRPr="004E4744">
        <w:rPr>
          <w:lang w:val="en-US"/>
        </w:rPr>
        <w:t>: 601–611.</w:t>
      </w:r>
    </w:p>
    <w:p w14:paraId="37E53B22" w14:textId="77777777" w:rsidR="00C5050D" w:rsidRPr="004E4744" w:rsidRDefault="00C5050D" w:rsidP="003C76E8">
      <w:pPr>
        <w:pStyle w:val="Bibliographie"/>
        <w:jc w:val="both"/>
        <w:rPr>
          <w:lang w:val="en-US"/>
        </w:rPr>
      </w:pPr>
      <w:r w:rsidRPr="004E4744">
        <w:rPr>
          <w:lang w:val="en-US"/>
        </w:rPr>
        <w:t xml:space="preserve">Kitagaki, H., Wu, H., Shimoi, H., and Ito, K. (2002) Two homologous genes, DCW1 (YKL046c) and DFG5, are essential for cell growth and encode glycosylphosphatidylinositol (GPI)-anchored membrane proteins required for cell wall biogenesis in Saccharomyces cerevisiae. </w:t>
      </w:r>
      <w:r w:rsidRPr="004E4744">
        <w:rPr>
          <w:i/>
          <w:iCs/>
          <w:lang w:val="en-US"/>
        </w:rPr>
        <w:t>Mol Microbiol</w:t>
      </w:r>
      <w:r w:rsidRPr="004E4744">
        <w:rPr>
          <w:lang w:val="en-US"/>
        </w:rPr>
        <w:t xml:space="preserve"> </w:t>
      </w:r>
      <w:r w:rsidRPr="004E4744">
        <w:rPr>
          <w:b/>
          <w:bCs/>
          <w:lang w:val="en-US"/>
        </w:rPr>
        <w:t>46</w:t>
      </w:r>
      <w:r w:rsidRPr="004E4744">
        <w:rPr>
          <w:lang w:val="en-US"/>
        </w:rPr>
        <w:t>: 1011–1022.</w:t>
      </w:r>
    </w:p>
    <w:p w14:paraId="701A63BC" w14:textId="77777777" w:rsidR="00C5050D" w:rsidRPr="004E4744" w:rsidRDefault="00C5050D" w:rsidP="003C76E8">
      <w:pPr>
        <w:pStyle w:val="Bibliographie"/>
        <w:jc w:val="both"/>
        <w:rPr>
          <w:lang w:val="en-US"/>
        </w:rPr>
      </w:pPr>
      <w:r w:rsidRPr="004E4744">
        <w:rPr>
          <w:lang w:val="en-US"/>
        </w:rPr>
        <w:t xml:space="preserve">Korman, D.R., Bayliss, F.T., Barnett, C.C., Carmona, C.L., Kodama, K.H., Royer, T.J., </w:t>
      </w:r>
      <w:r w:rsidRPr="004E4744">
        <w:rPr>
          <w:i/>
          <w:iCs/>
          <w:lang w:val="en-US"/>
        </w:rPr>
        <w:t>et al.</w:t>
      </w:r>
      <w:r w:rsidRPr="004E4744">
        <w:rPr>
          <w:lang w:val="en-US"/>
        </w:rPr>
        <w:t xml:space="preserve"> (1990) Cloning, characterization, and expression of two alpha-amylase genes from Aspergillus niger var. awamori. </w:t>
      </w:r>
      <w:r w:rsidRPr="004E4744">
        <w:rPr>
          <w:i/>
          <w:iCs/>
          <w:lang w:val="en-US"/>
        </w:rPr>
        <w:t>Curr Genet</w:t>
      </w:r>
      <w:r w:rsidRPr="004E4744">
        <w:rPr>
          <w:lang w:val="en-US"/>
        </w:rPr>
        <w:t xml:space="preserve"> </w:t>
      </w:r>
      <w:r w:rsidRPr="004E4744">
        <w:rPr>
          <w:b/>
          <w:bCs/>
          <w:lang w:val="en-US"/>
        </w:rPr>
        <w:t>17</w:t>
      </w:r>
      <w:r w:rsidRPr="004E4744">
        <w:rPr>
          <w:lang w:val="en-US"/>
        </w:rPr>
        <w:t>: 203–212.</w:t>
      </w:r>
    </w:p>
    <w:p w14:paraId="3F712213" w14:textId="77777777" w:rsidR="00C5050D" w:rsidRPr="004E4744" w:rsidRDefault="00C5050D" w:rsidP="003C76E8">
      <w:pPr>
        <w:pStyle w:val="Bibliographie"/>
        <w:jc w:val="both"/>
        <w:rPr>
          <w:lang w:val="en-US"/>
        </w:rPr>
      </w:pPr>
      <w:r w:rsidRPr="004E4744">
        <w:rPr>
          <w:lang w:val="en-US"/>
        </w:rPr>
        <w:t xml:space="preserve">Kulkarni, R.D., Kelkar, H.S., and Dean, R.A. (2003) An eight-cysteine-containing CFEM domain unique to a group of fungal membrane proteins. </w:t>
      </w:r>
      <w:r w:rsidRPr="004E4744">
        <w:rPr>
          <w:i/>
          <w:iCs/>
          <w:lang w:val="en-US"/>
        </w:rPr>
        <w:t>Trends Biochem Sci</w:t>
      </w:r>
      <w:r w:rsidRPr="004E4744">
        <w:rPr>
          <w:lang w:val="en-US"/>
        </w:rPr>
        <w:t xml:space="preserve"> </w:t>
      </w:r>
      <w:r w:rsidRPr="004E4744">
        <w:rPr>
          <w:b/>
          <w:bCs/>
          <w:lang w:val="en-US"/>
        </w:rPr>
        <w:t>28</w:t>
      </w:r>
      <w:r w:rsidRPr="004E4744">
        <w:rPr>
          <w:lang w:val="en-US"/>
        </w:rPr>
        <w:t>: 118–121.</w:t>
      </w:r>
    </w:p>
    <w:p w14:paraId="723519A0" w14:textId="77777777" w:rsidR="00C5050D" w:rsidRPr="004E4744" w:rsidRDefault="00C5050D" w:rsidP="003C76E8">
      <w:pPr>
        <w:pStyle w:val="Bibliographie"/>
        <w:jc w:val="both"/>
        <w:rPr>
          <w:lang w:val="en-US"/>
        </w:rPr>
      </w:pPr>
      <w:r w:rsidRPr="004E4744">
        <w:rPr>
          <w:lang w:val="en-US"/>
        </w:rPr>
        <w:t xml:space="preserve">Latgé, J.-P., Beauvais, A., and Chamilos, G. (2017) The Cell Wall of the Human Fungal Pathogen Aspergillus fumigatus: Biosynthesis, Organization, Immune Response, and Virulence. </w:t>
      </w:r>
      <w:r w:rsidRPr="004E4744">
        <w:rPr>
          <w:i/>
          <w:iCs/>
          <w:lang w:val="en-US"/>
        </w:rPr>
        <w:t>Annu Rev Microbiol</w:t>
      </w:r>
      <w:r w:rsidRPr="004E4744">
        <w:rPr>
          <w:lang w:val="en-US"/>
        </w:rPr>
        <w:t xml:space="preserve"> </w:t>
      </w:r>
      <w:r w:rsidRPr="004E4744">
        <w:rPr>
          <w:b/>
          <w:bCs/>
          <w:lang w:val="en-US"/>
        </w:rPr>
        <w:t>71</w:t>
      </w:r>
      <w:r w:rsidRPr="004E4744">
        <w:rPr>
          <w:lang w:val="en-US"/>
        </w:rPr>
        <w:t>: 99–116.</w:t>
      </w:r>
    </w:p>
    <w:p w14:paraId="7A251073" w14:textId="77777777" w:rsidR="00C5050D" w:rsidRPr="004E4744" w:rsidRDefault="00C5050D" w:rsidP="003C76E8">
      <w:pPr>
        <w:pStyle w:val="Bibliographie"/>
        <w:jc w:val="both"/>
        <w:rPr>
          <w:lang w:val="en-US"/>
        </w:rPr>
      </w:pPr>
      <w:r w:rsidRPr="004E4744">
        <w:rPr>
          <w:lang w:val="en-US"/>
        </w:rPr>
        <w:t xml:space="preserve">Leidich, S.D., Ibrahim, A.S., Fu, Y., Koul, A., Jessup, C., Vitullo, J., </w:t>
      </w:r>
      <w:r w:rsidRPr="004E4744">
        <w:rPr>
          <w:i/>
          <w:iCs/>
          <w:lang w:val="en-US"/>
        </w:rPr>
        <w:t>et al.</w:t>
      </w:r>
      <w:r w:rsidRPr="004E4744">
        <w:rPr>
          <w:lang w:val="en-US"/>
        </w:rPr>
        <w:t xml:space="preserve"> (1998) Cloning and disruption of caPLB1, a phospholipase B gene involved in the pathogenicity of Candida albicans. </w:t>
      </w:r>
      <w:r w:rsidRPr="004E4744">
        <w:rPr>
          <w:i/>
          <w:iCs/>
          <w:lang w:val="en-US"/>
        </w:rPr>
        <w:t>J Biol Chem</w:t>
      </w:r>
      <w:r w:rsidRPr="004E4744">
        <w:rPr>
          <w:lang w:val="en-US"/>
        </w:rPr>
        <w:t xml:space="preserve"> </w:t>
      </w:r>
      <w:r w:rsidRPr="004E4744">
        <w:rPr>
          <w:b/>
          <w:bCs/>
          <w:lang w:val="en-US"/>
        </w:rPr>
        <w:t>273</w:t>
      </w:r>
      <w:r w:rsidRPr="004E4744">
        <w:rPr>
          <w:lang w:val="en-US"/>
        </w:rPr>
        <w:t>: 26078–26086.</w:t>
      </w:r>
    </w:p>
    <w:p w14:paraId="7AF4F93F" w14:textId="77777777" w:rsidR="00C5050D" w:rsidRPr="004E4744" w:rsidRDefault="00C5050D" w:rsidP="003C76E8">
      <w:pPr>
        <w:pStyle w:val="Bibliographie"/>
        <w:jc w:val="both"/>
        <w:rPr>
          <w:lang w:val="en-US"/>
        </w:rPr>
      </w:pPr>
      <w:r w:rsidRPr="004E4744">
        <w:rPr>
          <w:lang w:val="en-US"/>
        </w:rPr>
        <w:t xml:space="preserve">Levdansky, E., Kashi, O., Sharon, H., Shadkchan, Y., and Osherov, N. (2010) The Aspergillus fumigatus cspA gene encoding a repeat-rich cell wall protein is important for normal conidial cell wall architecture and interaction with host cells. </w:t>
      </w:r>
      <w:r w:rsidRPr="004E4744">
        <w:rPr>
          <w:i/>
          <w:iCs/>
          <w:lang w:val="en-US"/>
        </w:rPr>
        <w:t>Eukaryot Cell</w:t>
      </w:r>
      <w:r w:rsidRPr="004E4744">
        <w:rPr>
          <w:lang w:val="en-US"/>
        </w:rPr>
        <w:t xml:space="preserve"> </w:t>
      </w:r>
      <w:r w:rsidRPr="004E4744">
        <w:rPr>
          <w:b/>
          <w:bCs/>
          <w:lang w:val="en-US"/>
        </w:rPr>
        <w:t>9</w:t>
      </w:r>
      <w:r w:rsidRPr="004E4744">
        <w:rPr>
          <w:lang w:val="en-US"/>
        </w:rPr>
        <w:t>: 1403–1415.</w:t>
      </w:r>
    </w:p>
    <w:p w14:paraId="230ACE44" w14:textId="77777777" w:rsidR="00C5050D" w:rsidRPr="004E4744" w:rsidRDefault="00C5050D" w:rsidP="003C76E8">
      <w:pPr>
        <w:pStyle w:val="Bibliographie"/>
        <w:jc w:val="both"/>
        <w:rPr>
          <w:lang w:val="en-US"/>
        </w:rPr>
      </w:pPr>
      <w:r w:rsidRPr="004E4744">
        <w:rPr>
          <w:lang w:val="en-US"/>
        </w:rPr>
        <w:t xml:space="preserve">Lu, C.F., Kurjan, J., and Lipke, P.N. (1994) A pathway for cell wall anchorage of Saccharomyces cerevisiae alpha-agglutinin. </w:t>
      </w:r>
      <w:r w:rsidRPr="004E4744">
        <w:rPr>
          <w:i/>
          <w:iCs/>
          <w:lang w:val="en-US"/>
        </w:rPr>
        <w:t>Mol Cell Biol</w:t>
      </w:r>
      <w:r w:rsidRPr="004E4744">
        <w:rPr>
          <w:lang w:val="en-US"/>
        </w:rPr>
        <w:t xml:space="preserve"> </w:t>
      </w:r>
      <w:r w:rsidRPr="004E4744">
        <w:rPr>
          <w:b/>
          <w:bCs/>
          <w:lang w:val="en-US"/>
        </w:rPr>
        <w:t>14</w:t>
      </w:r>
      <w:r w:rsidRPr="004E4744">
        <w:rPr>
          <w:lang w:val="en-US"/>
        </w:rPr>
        <w:t>: 4825–4833.</w:t>
      </w:r>
    </w:p>
    <w:p w14:paraId="7097BB3A" w14:textId="7484C4F4" w:rsidR="00C5050D" w:rsidRPr="004E4744" w:rsidRDefault="00C5050D" w:rsidP="003C76E8">
      <w:pPr>
        <w:pStyle w:val="Bibliographie"/>
        <w:jc w:val="both"/>
        <w:rPr>
          <w:lang w:val="en-US"/>
        </w:rPr>
      </w:pPr>
      <w:r w:rsidRPr="004E4744">
        <w:rPr>
          <w:lang w:val="en-US"/>
        </w:rPr>
        <w:t xml:space="preserve">Millet, N., Latgé, J.-P., and Mouyna, I. (2018) Members of Glycosyl-Hydrolase Family 17 of A. fumigatus Differentially Affect Morphogenesis. </w:t>
      </w:r>
      <w:r w:rsidRPr="004E4744">
        <w:rPr>
          <w:i/>
          <w:iCs/>
          <w:lang w:val="en-US"/>
        </w:rPr>
        <w:t xml:space="preserve">J Fungi Basel </w:t>
      </w:r>
      <w:r w:rsidRPr="004E4744">
        <w:rPr>
          <w:lang w:val="en-US"/>
        </w:rPr>
        <w:t xml:space="preserve"> </w:t>
      </w:r>
      <w:r w:rsidRPr="004E4744">
        <w:rPr>
          <w:b/>
          <w:bCs/>
          <w:lang w:val="en-US"/>
        </w:rPr>
        <w:t>4</w:t>
      </w:r>
      <w:r w:rsidRPr="004E4744">
        <w:rPr>
          <w:lang w:val="en-US"/>
        </w:rPr>
        <w:t>.</w:t>
      </w:r>
    </w:p>
    <w:p w14:paraId="07F68693" w14:textId="2F823CD3" w:rsidR="00C5050D" w:rsidRPr="004E4744" w:rsidRDefault="00C5050D" w:rsidP="003C76E8">
      <w:pPr>
        <w:pStyle w:val="Bibliographie"/>
        <w:jc w:val="both"/>
        <w:rPr>
          <w:lang w:val="en-US"/>
        </w:rPr>
      </w:pPr>
      <w:r w:rsidRPr="004E4744">
        <w:rPr>
          <w:lang w:val="en-US"/>
        </w:rPr>
        <w:t xml:space="preserve">Monod, M., Capoccia, S., Léchenne, B., Zaugg, C., Holdom, M., and Jousson, O. (2002) Secreted proteases from pathogenic fungi. </w:t>
      </w:r>
      <w:r w:rsidRPr="004E4744">
        <w:rPr>
          <w:i/>
          <w:iCs/>
          <w:lang w:val="en-US"/>
        </w:rPr>
        <w:t xml:space="preserve">Int J Med Microbiol </w:t>
      </w:r>
      <w:r w:rsidRPr="004E4744">
        <w:rPr>
          <w:lang w:val="en-US"/>
        </w:rPr>
        <w:t xml:space="preserve"> </w:t>
      </w:r>
      <w:r w:rsidRPr="004E4744">
        <w:rPr>
          <w:b/>
          <w:bCs/>
          <w:lang w:val="en-US"/>
        </w:rPr>
        <w:t>292</w:t>
      </w:r>
      <w:r w:rsidRPr="004E4744">
        <w:rPr>
          <w:lang w:val="en-US"/>
        </w:rPr>
        <w:t>: 405–419.</w:t>
      </w:r>
    </w:p>
    <w:p w14:paraId="17957B77" w14:textId="77777777" w:rsidR="00C5050D" w:rsidRPr="004E4744" w:rsidRDefault="00C5050D" w:rsidP="003C76E8">
      <w:pPr>
        <w:pStyle w:val="Bibliographie"/>
        <w:jc w:val="both"/>
        <w:rPr>
          <w:lang w:val="en-US"/>
        </w:rPr>
      </w:pPr>
      <w:r w:rsidRPr="004E4744">
        <w:rPr>
          <w:lang w:val="en-US"/>
        </w:rPr>
        <w:t xml:space="preserve">Morita, T., Tanaka, N., Hosomi, A., Giga-Hama, Y., and Takegawa, K. (2006) An alpha-amylase homologue, aah3, encodes a GPI-anchored membrane protein required for cell wall integrity and morphogenesis in Schizosaccharomyces pombe. </w:t>
      </w:r>
      <w:r w:rsidRPr="004E4744">
        <w:rPr>
          <w:i/>
          <w:iCs/>
          <w:lang w:val="en-US"/>
        </w:rPr>
        <w:t>Biosci Biotechnol Biochem</w:t>
      </w:r>
      <w:r w:rsidRPr="004E4744">
        <w:rPr>
          <w:lang w:val="en-US"/>
        </w:rPr>
        <w:t xml:space="preserve"> </w:t>
      </w:r>
      <w:r w:rsidRPr="004E4744">
        <w:rPr>
          <w:b/>
          <w:bCs/>
          <w:lang w:val="en-US"/>
        </w:rPr>
        <w:t>70</w:t>
      </w:r>
      <w:r w:rsidRPr="004E4744">
        <w:rPr>
          <w:lang w:val="en-US"/>
        </w:rPr>
        <w:t>: 1454–1463.</w:t>
      </w:r>
    </w:p>
    <w:p w14:paraId="5CAE3156" w14:textId="77777777" w:rsidR="00C5050D" w:rsidRDefault="00C5050D" w:rsidP="003C76E8">
      <w:pPr>
        <w:pStyle w:val="Bibliographie"/>
        <w:jc w:val="both"/>
      </w:pPr>
      <w:r w:rsidRPr="004E4744">
        <w:rPr>
          <w:lang w:val="en-US"/>
        </w:rPr>
        <w:lastRenderedPageBreak/>
        <w:t xml:space="preserve">Mouyna, I., Aimanianda, V., Hartl, L., Prevost, M.-C., Sismeiro, O., Dillies, M.-A., </w:t>
      </w:r>
      <w:r w:rsidRPr="004E4744">
        <w:rPr>
          <w:i/>
          <w:iCs/>
          <w:lang w:val="en-US"/>
        </w:rPr>
        <w:t>et al.</w:t>
      </w:r>
      <w:r w:rsidRPr="004E4744">
        <w:rPr>
          <w:lang w:val="en-US"/>
        </w:rPr>
        <w:t xml:space="preserve"> (2016) GH16 and GH81 family </w:t>
      </w:r>
      <w:r>
        <w:t>β</w:t>
      </w:r>
      <w:r w:rsidRPr="004E4744">
        <w:rPr>
          <w:lang w:val="en-US"/>
        </w:rPr>
        <w:t xml:space="preserve">-(1,3)-glucanases in Aspergillus fumigatus are essential for conidial cell wall morphogenesis. </w:t>
      </w:r>
      <w:r>
        <w:rPr>
          <w:i/>
          <w:iCs/>
        </w:rPr>
        <w:t>Cell Microbiol</w:t>
      </w:r>
      <w:r>
        <w:t xml:space="preserve"> </w:t>
      </w:r>
      <w:r>
        <w:rPr>
          <w:b/>
          <w:bCs/>
        </w:rPr>
        <w:t>18</w:t>
      </w:r>
      <w:r>
        <w:t>: 1285–1293.</w:t>
      </w:r>
    </w:p>
    <w:p w14:paraId="21A7976C" w14:textId="77777777" w:rsidR="00C5050D" w:rsidRDefault="00C5050D" w:rsidP="003C76E8">
      <w:pPr>
        <w:pStyle w:val="Bibliographie"/>
        <w:jc w:val="both"/>
      </w:pPr>
      <w:r>
        <w:t xml:space="preserve">Mouyna, I., Delliere, S., Beauvais, A., Gravelat, F., Snarr, B., Lehoux, M., </w:t>
      </w:r>
      <w:r>
        <w:rPr>
          <w:i/>
          <w:iCs/>
        </w:rPr>
        <w:t>et al.</w:t>
      </w:r>
      <w:r>
        <w:t xml:space="preserve"> </w:t>
      </w:r>
      <w:r w:rsidRPr="004E4744">
        <w:rPr>
          <w:lang w:val="en-US"/>
        </w:rPr>
        <w:t xml:space="preserve">(2020) What Are the Functions of Chitin Deacetylases in Aspergillus fumigatus? </w:t>
      </w:r>
      <w:r>
        <w:rPr>
          <w:i/>
          <w:iCs/>
        </w:rPr>
        <w:t>Front Cell Infect Microbiol</w:t>
      </w:r>
      <w:r>
        <w:t xml:space="preserve"> </w:t>
      </w:r>
      <w:r>
        <w:rPr>
          <w:b/>
          <w:bCs/>
        </w:rPr>
        <w:t>10</w:t>
      </w:r>
      <w:r>
        <w:t>: 28.</w:t>
      </w:r>
    </w:p>
    <w:p w14:paraId="3568C248" w14:textId="77777777" w:rsidR="00C5050D" w:rsidRDefault="00C5050D" w:rsidP="003C76E8">
      <w:pPr>
        <w:pStyle w:val="Bibliographie"/>
        <w:jc w:val="both"/>
      </w:pPr>
      <w:r>
        <w:t xml:space="preserve">Mouyna, I., Fontaine, T., Vai, M., Monod, M., Fonzi, W.A., Diaquin, M., </w:t>
      </w:r>
      <w:r>
        <w:rPr>
          <w:i/>
          <w:iCs/>
        </w:rPr>
        <w:t>et al.</w:t>
      </w:r>
      <w:r>
        <w:t xml:space="preserve"> </w:t>
      </w:r>
      <w:r w:rsidRPr="004E4744">
        <w:rPr>
          <w:lang w:val="en-US"/>
        </w:rPr>
        <w:t xml:space="preserve">(2000a) Glycosylphosphatidylinositol-anchored glucanosyltransferases play an active role in the biosynthesis of the fungal cell wall. </w:t>
      </w:r>
      <w:r>
        <w:rPr>
          <w:i/>
          <w:iCs/>
        </w:rPr>
        <w:t>J Biol Chem</w:t>
      </w:r>
      <w:r>
        <w:t xml:space="preserve"> </w:t>
      </w:r>
      <w:r>
        <w:rPr>
          <w:b/>
          <w:bCs/>
        </w:rPr>
        <w:t>275</w:t>
      </w:r>
      <w:r>
        <w:t>: 14882–14889.</w:t>
      </w:r>
    </w:p>
    <w:p w14:paraId="0EF218E7" w14:textId="77777777" w:rsidR="00C5050D" w:rsidRPr="004E4744" w:rsidRDefault="00C5050D" w:rsidP="003C76E8">
      <w:pPr>
        <w:pStyle w:val="Bibliographie"/>
        <w:jc w:val="both"/>
        <w:rPr>
          <w:lang w:val="en-US"/>
        </w:rPr>
      </w:pPr>
      <w:r>
        <w:t xml:space="preserve">Mouyna, I., Hartland, R.P., Fontaine, T., Diaquin, M., Simenel, C., Delepierre, M., </w:t>
      </w:r>
      <w:r>
        <w:rPr>
          <w:i/>
          <w:iCs/>
        </w:rPr>
        <w:t>et al.</w:t>
      </w:r>
      <w:r>
        <w:t xml:space="preserve"> </w:t>
      </w:r>
      <w:r w:rsidRPr="004E4744">
        <w:rPr>
          <w:lang w:val="en-US"/>
        </w:rPr>
        <w:t xml:space="preserve">(1998) A 1,3- glucanosyltransferase isolated from the cell wall of Aspergillus fumigatus is a homologue of the yeast Bgl2p. </w:t>
      </w:r>
      <w:r w:rsidRPr="004E4744">
        <w:rPr>
          <w:i/>
          <w:iCs/>
          <w:lang w:val="en-US"/>
        </w:rPr>
        <w:t>Microbiology</w:t>
      </w:r>
      <w:r w:rsidRPr="004E4744">
        <w:rPr>
          <w:lang w:val="en-US"/>
        </w:rPr>
        <w:t xml:space="preserve"> </w:t>
      </w:r>
      <w:r w:rsidRPr="004E4744">
        <w:rPr>
          <w:b/>
          <w:bCs/>
          <w:lang w:val="en-US"/>
        </w:rPr>
        <w:t>144</w:t>
      </w:r>
      <w:r w:rsidRPr="004E4744">
        <w:rPr>
          <w:lang w:val="en-US"/>
        </w:rPr>
        <w:t>: 3171–3180.</w:t>
      </w:r>
    </w:p>
    <w:p w14:paraId="78B21A19" w14:textId="77777777" w:rsidR="00C5050D" w:rsidRDefault="00C5050D" w:rsidP="003C76E8">
      <w:pPr>
        <w:pStyle w:val="Bibliographie"/>
        <w:jc w:val="both"/>
      </w:pPr>
      <w:r w:rsidRPr="004E4744">
        <w:rPr>
          <w:lang w:val="en-US"/>
        </w:rPr>
        <w:t xml:space="preserve">Mouyna, I., Monod, M., Fontaine, T., Henrissat, B., Léchenne, B., and Latgé, J.P. (2000b) Identification of the catalytic residues of the first family of beta(1-3)glucanosyltransferases identified in fungi. </w:t>
      </w:r>
      <w:r>
        <w:rPr>
          <w:i/>
          <w:iCs/>
        </w:rPr>
        <w:t>Biochem J</w:t>
      </w:r>
      <w:r>
        <w:t xml:space="preserve"> </w:t>
      </w:r>
      <w:r>
        <w:rPr>
          <w:b/>
          <w:bCs/>
        </w:rPr>
        <w:t>347 Pt 3</w:t>
      </w:r>
      <w:r>
        <w:t>: 741–747.</w:t>
      </w:r>
    </w:p>
    <w:p w14:paraId="63A03C86" w14:textId="008DD5A0" w:rsidR="00C5050D" w:rsidRPr="004E4744" w:rsidRDefault="00C5050D" w:rsidP="003C76E8">
      <w:pPr>
        <w:pStyle w:val="Bibliographie"/>
        <w:jc w:val="both"/>
        <w:rPr>
          <w:lang w:val="en-US"/>
        </w:rPr>
      </w:pPr>
      <w:r>
        <w:t xml:space="preserve">Muszkieta, L., Fontaine, T., Beau, R., Mouyna, I., Vogt, M.S., Trow, J., </w:t>
      </w:r>
      <w:r>
        <w:rPr>
          <w:i/>
          <w:iCs/>
        </w:rPr>
        <w:t>et al.</w:t>
      </w:r>
      <w:r>
        <w:t xml:space="preserve"> </w:t>
      </w:r>
      <w:r w:rsidRPr="004E4744">
        <w:rPr>
          <w:lang w:val="en-US"/>
        </w:rPr>
        <w:t xml:space="preserve">(2019) The Glycosylphosphatidylinositol-Anchored DFG Family Is Essential for the Insertion of Galactomannan into the </w:t>
      </w:r>
      <w:r>
        <w:t>β</w:t>
      </w:r>
      <w:r w:rsidRPr="004E4744">
        <w:rPr>
          <w:lang w:val="en-US"/>
        </w:rPr>
        <w:t xml:space="preserve">-(1,3)-Glucan-Chitin Core of the Cell Wall of Aspergillus fumigatus. </w:t>
      </w:r>
      <w:r w:rsidRPr="004E4744">
        <w:rPr>
          <w:i/>
          <w:iCs/>
          <w:lang w:val="en-US"/>
        </w:rPr>
        <w:t>mSphere</w:t>
      </w:r>
      <w:r w:rsidRPr="004E4744">
        <w:rPr>
          <w:lang w:val="en-US"/>
        </w:rPr>
        <w:t xml:space="preserve"> </w:t>
      </w:r>
      <w:r w:rsidRPr="004E4744">
        <w:rPr>
          <w:b/>
          <w:bCs/>
          <w:lang w:val="en-US"/>
        </w:rPr>
        <w:t>4</w:t>
      </w:r>
      <w:r w:rsidR="00236AC8">
        <w:rPr>
          <w:rStyle w:val="labs-docsum-journal-citation"/>
        </w:rPr>
        <w:t>:e00397-19</w:t>
      </w:r>
    </w:p>
    <w:p w14:paraId="153EBBDF" w14:textId="77777777" w:rsidR="00C5050D" w:rsidRPr="004E4744" w:rsidRDefault="00C5050D" w:rsidP="003C76E8">
      <w:pPr>
        <w:pStyle w:val="Bibliographie"/>
        <w:jc w:val="both"/>
        <w:rPr>
          <w:lang w:val="en-US"/>
        </w:rPr>
      </w:pPr>
      <w:r w:rsidRPr="004E4744">
        <w:rPr>
          <w:lang w:val="en-US"/>
        </w:rPr>
        <w:t xml:space="preserve">Norice, C.T., Smith, F.J., Solis, N., Filler, S.G., and Mitchell, A.P. (2007) Requirement for Candida albicans Sun41 in biofilm formation and virulence. </w:t>
      </w:r>
      <w:r w:rsidRPr="004E4744">
        <w:rPr>
          <w:i/>
          <w:iCs/>
          <w:lang w:val="en-US"/>
        </w:rPr>
        <w:t>Eukaryot Cell</w:t>
      </w:r>
      <w:r w:rsidRPr="004E4744">
        <w:rPr>
          <w:lang w:val="en-US"/>
        </w:rPr>
        <w:t xml:space="preserve"> </w:t>
      </w:r>
      <w:r w:rsidRPr="004E4744">
        <w:rPr>
          <w:b/>
          <w:bCs/>
          <w:lang w:val="en-US"/>
        </w:rPr>
        <w:t>6</w:t>
      </w:r>
      <w:r w:rsidRPr="004E4744">
        <w:rPr>
          <w:lang w:val="en-US"/>
        </w:rPr>
        <w:t>: 2046–2055.</w:t>
      </w:r>
    </w:p>
    <w:p w14:paraId="22BA0FAA" w14:textId="77777777" w:rsidR="00C5050D" w:rsidRPr="004E4744" w:rsidRDefault="00C5050D" w:rsidP="003C76E8">
      <w:pPr>
        <w:pStyle w:val="Bibliographie"/>
        <w:jc w:val="both"/>
        <w:rPr>
          <w:lang w:val="en-US"/>
        </w:rPr>
      </w:pPr>
      <w:r w:rsidRPr="004E4744">
        <w:rPr>
          <w:lang w:val="en-US"/>
        </w:rPr>
        <w:t xml:space="preserve">Pérez, A., Pedrós, B., Murgui, A., Casanova, M., López-Ribot, J.L., and Martínez, J.P. (2006) Biofilm formation by Candida albicans mutants for genes coding fungal proteins exhibiting the eight-cysteine-containing CFEM domain. </w:t>
      </w:r>
      <w:r w:rsidRPr="004E4744">
        <w:rPr>
          <w:i/>
          <w:iCs/>
          <w:lang w:val="en-US"/>
        </w:rPr>
        <w:t>FEMS Yeast Res</w:t>
      </w:r>
      <w:r w:rsidRPr="004E4744">
        <w:rPr>
          <w:lang w:val="en-US"/>
        </w:rPr>
        <w:t xml:space="preserve"> </w:t>
      </w:r>
      <w:r w:rsidRPr="004E4744">
        <w:rPr>
          <w:b/>
          <w:bCs/>
          <w:lang w:val="en-US"/>
        </w:rPr>
        <w:t>6</w:t>
      </w:r>
      <w:r w:rsidRPr="004E4744">
        <w:rPr>
          <w:lang w:val="en-US"/>
        </w:rPr>
        <w:t>: 1074–1084.</w:t>
      </w:r>
    </w:p>
    <w:p w14:paraId="56F7A255" w14:textId="77777777" w:rsidR="00C5050D" w:rsidRPr="004E4744" w:rsidRDefault="00C5050D" w:rsidP="003C76E8">
      <w:pPr>
        <w:pStyle w:val="Bibliographie"/>
        <w:jc w:val="both"/>
        <w:rPr>
          <w:lang w:val="en-US"/>
        </w:rPr>
      </w:pPr>
      <w:r w:rsidRPr="004E4744">
        <w:rPr>
          <w:lang w:val="en-US"/>
        </w:rPr>
        <w:t xml:space="preserve">Pérez, A., Ramage, G., Blanes, R., Murgui, A., Casanova, M., and Martínez, J.P. (2011) Some biological features of Candida albicans mutants for genes coding fungal proteins containing the CFEM domain. </w:t>
      </w:r>
      <w:r w:rsidRPr="004E4744">
        <w:rPr>
          <w:i/>
          <w:iCs/>
          <w:lang w:val="en-US"/>
        </w:rPr>
        <w:t>FEMS Yeast Res</w:t>
      </w:r>
      <w:r w:rsidRPr="004E4744">
        <w:rPr>
          <w:lang w:val="en-US"/>
        </w:rPr>
        <w:t xml:space="preserve"> </w:t>
      </w:r>
      <w:r w:rsidRPr="004E4744">
        <w:rPr>
          <w:b/>
          <w:bCs/>
          <w:lang w:val="en-US"/>
        </w:rPr>
        <w:t>11</w:t>
      </w:r>
      <w:r w:rsidRPr="004E4744">
        <w:rPr>
          <w:lang w:val="en-US"/>
        </w:rPr>
        <w:t>: 273–284.</w:t>
      </w:r>
    </w:p>
    <w:p w14:paraId="751B6BD8" w14:textId="77777777" w:rsidR="00C5050D" w:rsidRPr="004E4744" w:rsidRDefault="00C5050D" w:rsidP="003C76E8">
      <w:pPr>
        <w:pStyle w:val="Bibliographie"/>
        <w:jc w:val="both"/>
        <w:rPr>
          <w:lang w:val="en-US"/>
        </w:rPr>
      </w:pPr>
      <w:r w:rsidRPr="004E4744">
        <w:rPr>
          <w:lang w:val="en-US"/>
        </w:rPr>
        <w:t xml:space="preserve">Pille, A., Kwan, A.H., Cheung, I., Hampsey, M., Aimanianda, V., Delepierre, M., </w:t>
      </w:r>
      <w:r w:rsidRPr="004E4744">
        <w:rPr>
          <w:i/>
          <w:iCs/>
          <w:lang w:val="en-US"/>
        </w:rPr>
        <w:t>et al.</w:t>
      </w:r>
      <w:r w:rsidRPr="004E4744">
        <w:rPr>
          <w:lang w:val="en-US"/>
        </w:rPr>
        <w:t xml:space="preserve"> (2015) (1)H, (13)C and (15)N resonance assignments of the RodA hydrophobin from the opportunistic pathogen Aspergillus fumigatus. </w:t>
      </w:r>
      <w:r w:rsidRPr="004E4744">
        <w:rPr>
          <w:i/>
          <w:iCs/>
          <w:lang w:val="en-US"/>
        </w:rPr>
        <w:t>Biomol NMR Assign</w:t>
      </w:r>
      <w:r w:rsidRPr="004E4744">
        <w:rPr>
          <w:lang w:val="en-US"/>
        </w:rPr>
        <w:t xml:space="preserve"> </w:t>
      </w:r>
      <w:r w:rsidRPr="004E4744">
        <w:rPr>
          <w:b/>
          <w:bCs/>
          <w:lang w:val="en-US"/>
        </w:rPr>
        <w:t>9</w:t>
      </w:r>
      <w:r w:rsidRPr="004E4744">
        <w:rPr>
          <w:lang w:val="en-US"/>
        </w:rPr>
        <w:t>: 113–118.</w:t>
      </w:r>
    </w:p>
    <w:p w14:paraId="38053CEC" w14:textId="6D04D720" w:rsidR="00C5050D" w:rsidRPr="004E4744" w:rsidRDefault="00C5050D" w:rsidP="003C76E8">
      <w:pPr>
        <w:pStyle w:val="Bibliographie"/>
        <w:jc w:val="both"/>
        <w:rPr>
          <w:lang w:val="en-US"/>
        </w:rPr>
      </w:pPr>
      <w:r w:rsidRPr="004E4744">
        <w:rPr>
          <w:lang w:val="en-US"/>
        </w:rPr>
        <w:t xml:space="preserve">Plaine, A., Walker, L., Da Costa, G., Mora-Montes, H.M., McKinnon, A., Gow, N.A.R., </w:t>
      </w:r>
      <w:r w:rsidRPr="004E4744">
        <w:rPr>
          <w:i/>
          <w:iCs/>
          <w:lang w:val="en-US"/>
        </w:rPr>
        <w:t>et al.</w:t>
      </w:r>
      <w:r w:rsidRPr="004E4744">
        <w:rPr>
          <w:lang w:val="en-US"/>
        </w:rPr>
        <w:t xml:space="preserve"> (2008) Functional analysis of Candida albicans GPI-anchored proteins: roles in cell wall integrity and caspofungin sensitivity. </w:t>
      </w:r>
      <w:r w:rsidRPr="004E4744">
        <w:rPr>
          <w:i/>
          <w:iCs/>
          <w:lang w:val="en-US"/>
        </w:rPr>
        <w:t>Fungal Genet Biol</w:t>
      </w:r>
      <w:r w:rsidRPr="004E4744">
        <w:rPr>
          <w:lang w:val="en-US"/>
        </w:rPr>
        <w:t xml:space="preserve"> </w:t>
      </w:r>
      <w:r w:rsidRPr="004E4744">
        <w:rPr>
          <w:b/>
          <w:bCs/>
          <w:lang w:val="en-US"/>
        </w:rPr>
        <w:t>45</w:t>
      </w:r>
      <w:r w:rsidRPr="004E4744">
        <w:rPr>
          <w:lang w:val="en-US"/>
        </w:rPr>
        <w:t>: 1404–1414.</w:t>
      </w:r>
    </w:p>
    <w:p w14:paraId="3BFF0286" w14:textId="2536D3D7" w:rsidR="00C5050D" w:rsidRPr="004E4744" w:rsidRDefault="00C5050D" w:rsidP="003C76E8">
      <w:pPr>
        <w:pStyle w:val="Bibliographie"/>
        <w:jc w:val="both"/>
        <w:rPr>
          <w:lang w:val="en-US"/>
        </w:rPr>
      </w:pPr>
      <w:r w:rsidRPr="004E4744">
        <w:rPr>
          <w:lang w:val="en-US"/>
        </w:rPr>
        <w:t xml:space="preserve">Popolo, L., Degani, G., Camilloni, C., and Fonzi, W.A. (2017) The PHR Family: The Role of Extracellular Transglycosylases in Shaping Candida albicans Cells. </w:t>
      </w:r>
      <w:r w:rsidRPr="004E4744">
        <w:rPr>
          <w:i/>
          <w:iCs/>
          <w:lang w:val="en-US"/>
        </w:rPr>
        <w:t xml:space="preserve">J Fungi </w:t>
      </w:r>
      <w:r w:rsidRPr="004E4744">
        <w:rPr>
          <w:b/>
          <w:bCs/>
          <w:lang w:val="en-US"/>
        </w:rPr>
        <w:t>3</w:t>
      </w:r>
      <w:r w:rsidRPr="004E4744">
        <w:rPr>
          <w:lang w:val="en-US"/>
        </w:rPr>
        <w:t>.</w:t>
      </w:r>
    </w:p>
    <w:p w14:paraId="4110B1E3" w14:textId="77777777" w:rsidR="00C5050D" w:rsidRPr="004E4744" w:rsidRDefault="00C5050D" w:rsidP="003C76E8">
      <w:pPr>
        <w:pStyle w:val="Bibliographie"/>
        <w:jc w:val="both"/>
        <w:rPr>
          <w:lang w:val="en-US"/>
        </w:rPr>
      </w:pPr>
      <w:r w:rsidRPr="004E4744">
        <w:rPr>
          <w:lang w:val="en-US"/>
        </w:rPr>
        <w:t xml:space="preserve">Popolo, L., and Vai, M. (1999) The Gas1 glycoprotein, a putative wall polymer cross-linker. </w:t>
      </w:r>
      <w:r w:rsidRPr="004E4744">
        <w:rPr>
          <w:i/>
          <w:iCs/>
          <w:lang w:val="en-US"/>
        </w:rPr>
        <w:t>Biochim Biophys Acta</w:t>
      </w:r>
      <w:r w:rsidRPr="004E4744">
        <w:rPr>
          <w:lang w:val="en-US"/>
        </w:rPr>
        <w:t xml:space="preserve"> </w:t>
      </w:r>
      <w:r w:rsidRPr="004E4744">
        <w:rPr>
          <w:b/>
          <w:bCs/>
          <w:lang w:val="en-US"/>
        </w:rPr>
        <w:t>1426</w:t>
      </w:r>
      <w:r w:rsidRPr="004E4744">
        <w:rPr>
          <w:lang w:val="en-US"/>
        </w:rPr>
        <w:t>: 385–400.</w:t>
      </w:r>
    </w:p>
    <w:p w14:paraId="388517D3" w14:textId="77777777" w:rsidR="00C5050D" w:rsidRPr="004E4744" w:rsidRDefault="00C5050D" w:rsidP="003C76E8">
      <w:pPr>
        <w:pStyle w:val="Bibliographie"/>
        <w:jc w:val="both"/>
        <w:rPr>
          <w:lang w:val="en-US"/>
        </w:rPr>
      </w:pPr>
      <w:r w:rsidRPr="004E4744">
        <w:rPr>
          <w:lang w:val="en-US"/>
        </w:rPr>
        <w:t xml:space="preserve">Rodríguez-Peña, J.M., Cid, V.J., Arroyo, J., and Nombela, C. (2000) A novel family of cell wall-related proteins regulated differently during the yeast life cycle. </w:t>
      </w:r>
      <w:r w:rsidRPr="004E4744">
        <w:rPr>
          <w:i/>
          <w:iCs/>
          <w:lang w:val="en-US"/>
        </w:rPr>
        <w:t>Mol Cell Biol</w:t>
      </w:r>
      <w:r w:rsidRPr="004E4744">
        <w:rPr>
          <w:lang w:val="en-US"/>
        </w:rPr>
        <w:t xml:space="preserve"> </w:t>
      </w:r>
      <w:r w:rsidRPr="004E4744">
        <w:rPr>
          <w:b/>
          <w:bCs/>
          <w:lang w:val="en-US"/>
        </w:rPr>
        <w:t>20</w:t>
      </w:r>
      <w:r w:rsidRPr="004E4744">
        <w:rPr>
          <w:lang w:val="en-US"/>
        </w:rPr>
        <w:t>: 3245–3255.</w:t>
      </w:r>
    </w:p>
    <w:p w14:paraId="64EFC2A1" w14:textId="77777777" w:rsidR="00C5050D" w:rsidRPr="004E4744" w:rsidRDefault="00C5050D" w:rsidP="003C76E8">
      <w:pPr>
        <w:pStyle w:val="Bibliographie"/>
        <w:jc w:val="both"/>
        <w:rPr>
          <w:lang w:val="en-US"/>
        </w:rPr>
      </w:pPr>
      <w:r w:rsidRPr="004E4744">
        <w:rPr>
          <w:lang w:val="en-US"/>
        </w:rPr>
        <w:lastRenderedPageBreak/>
        <w:t xml:space="preserve">Rolli, E., Ragni, E., Medina-Redondo, M. de, Arroyo, J., Aldana, C.R.V. de, and Popolo, L. (2011) Expression, stability, and replacement of glucan-remodeling enzymes during developmental transitions in Saccharomyces cerevisiae. </w:t>
      </w:r>
      <w:r w:rsidRPr="004E4744">
        <w:rPr>
          <w:i/>
          <w:iCs/>
          <w:lang w:val="en-US"/>
        </w:rPr>
        <w:t>Mol Biol Cell</w:t>
      </w:r>
      <w:r w:rsidRPr="004E4744">
        <w:rPr>
          <w:lang w:val="en-US"/>
        </w:rPr>
        <w:t xml:space="preserve"> </w:t>
      </w:r>
      <w:r w:rsidRPr="004E4744">
        <w:rPr>
          <w:b/>
          <w:bCs/>
          <w:lang w:val="en-US"/>
        </w:rPr>
        <w:t>22</w:t>
      </w:r>
      <w:r w:rsidRPr="004E4744">
        <w:rPr>
          <w:lang w:val="en-US"/>
        </w:rPr>
        <w:t>: 1585–1598.</w:t>
      </w:r>
    </w:p>
    <w:p w14:paraId="5D0A978B" w14:textId="77777777" w:rsidR="00C5050D" w:rsidRPr="004E4744" w:rsidRDefault="00C5050D" w:rsidP="003C76E8">
      <w:pPr>
        <w:pStyle w:val="Bibliographie"/>
        <w:jc w:val="both"/>
        <w:rPr>
          <w:lang w:val="en-US"/>
        </w:rPr>
      </w:pPr>
      <w:r w:rsidRPr="004E4744">
        <w:rPr>
          <w:lang w:val="en-US"/>
        </w:rPr>
        <w:t xml:space="preserve">Sestak, S., Hagen, I., Tanner, W., and Strahl, S. (2004) Scw10p, a cell-wall glucanase/transglucosidase important for cell-wall stability in Saccharomyces cerevisiae. </w:t>
      </w:r>
      <w:r w:rsidRPr="004E4744">
        <w:rPr>
          <w:i/>
          <w:iCs/>
          <w:lang w:val="en-US"/>
        </w:rPr>
        <w:t>Microbiology</w:t>
      </w:r>
      <w:r w:rsidRPr="004E4744">
        <w:rPr>
          <w:lang w:val="en-US"/>
        </w:rPr>
        <w:t xml:space="preserve"> </w:t>
      </w:r>
      <w:r w:rsidRPr="004E4744">
        <w:rPr>
          <w:b/>
          <w:bCs/>
          <w:lang w:val="en-US"/>
        </w:rPr>
        <w:t>150</w:t>
      </w:r>
      <w:r w:rsidRPr="004E4744">
        <w:rPr>
          <w:lang w:val="en-US"/>
        </w:rPr>
        <w:t>: 3197–3208.</w:t>
      </w:r>
    </w:p>
    <w:p w14:paraId="7A648F67" w14:textId="77777777" w:rsidR="00C5050D" w:rsidRPr="004E4744" w:rsidRDefault="00C5050D" w:rsidP="003C76E8">
      <w:pPr>
        <w:pStyle w:val="Bibliographie"/>
        <w:jc w:val="both"/>
        <w:rPr>
          <w:lang w:val="en-US"/>
        </w:rPr>
      </w:pPr>
      <w:r w:rsidRPr="004E4744">
        <w:rPr>
          <w:lang w:val="en-US"/>
        </w:rPr>
        <w:t xml:space="preserve">Shen, D.-K., Noodeh, A.D., Kazemi, A., Grillot, R., Robson, G., and Brugère, J.-F. (2004) Characterisation and expression of phospholipases B from the opportunistic fungus Aspergillus fumigatus. </w:t>
      </w:r>
      <w:r w:rsidRPr="004E4744">
        <w:rPr>
          <w:i/>
          <w:iCs/>
          <w:lang w:val="en-US"/>
        </w:rPr>
        <w:t>FEMS Microbiol Lett</w:t>
      </w:r>
      <w:r w:rsidRPr="004E4744">
        <w:rPr>
          <w:lang w:val="en-US"/>
        </w:rPr>
        <w:t xml:space="preserve"> </w:t>
      </w:r>
      <w:r w:rsidRPr="004E4744">
        <w:rPr>
          <w:b/>
          <w:bCs/>
          <w:lang w:val="en-US"/>
        </w:rPr>
        <w:t>239</w:t>
      </w:r>
      <w:r w:rsidRPr="004E4744">
        <w:rPr>
          <w:lang w:val="en-US"/>
        </w:rPr>
        <w:t>: 87–93.</w:t>
      </w:r>
    </w:p>
    <w:p w14:paraId="7EDE4F6F" w14:textId="77777777" w:rsidR="00C5050D" w:rsidRPr="004E4744" w:rsidRDefault="00C5050D" w:rsidP="003C76E8">
      <w:pPr>
        <w:pStyle w:val="Bibliographie"/>
        <w:jc w:val="both"/>
        <w:rPr>
          <w:lang w:val="en-US"/>
        </w:rPr>
      </w:pPr>
      <w:r w:rsidRPr="004E4744">
        <w:rPr>
          <w:lang w:val="en-US"/>
        </w:rPr>
        <w:t xml:space="preserve">Spreghini, E., Davis, D.A., Subaran, R., Kim, M., and Mitchell, A.P. (2003) Roles of Candida albicans Dfg5p and Dcw1p cell surface proteins in growth and hypha formation. </w:t>
      </w:r>
      <w:r w:rsidRPr="004E4744">
        <w:rPr>
          <w:i/>
          <w:iCs/>
          <w:lang w:val="en-US"/>
        </w:rPr>
        <w:t>Eukaryot Cell</w:t>
      </w:r>
      <w:r w:rsidRPr="004E4744">
        <w:rPr>
          <w:lang w:val="en-US"/>
        </w:rPr>
        <w:t xml:space="preserve"> </w:t>
      </w:r>
      <w:r w:rsidRPr="004E4744">
        <w:rPr>
          <w:b/>
          <w:bCs/>
          <w:lang w:val="en-US"/>
        </w:rPr>
        <w:t>2</w:t>
      </w:r>
      <w:r w:rsidRPr="004E4744">
        <w:rPr>
          <w:lang w:val="en-US"/>
        </w:rPr>
        <w:t>: 746–755.</w:t>
      </w:r>
    </w:p>
    <w:p w14:paraId="319A609E" w14:textId="0283170F" w:rsidR="00C5050D" w:rsidRPr="004E4744" w:rsidRDefault="00C5050D" w:rsidP="003C76E8">
      <w:pPr>
        <w:pStyle w:val="Bibliographie"/>
        <w:jc w:val="both"/>
        <w:rPr>
          <w:lang w:val="en-US"/>
        </w:rPr>
      </w:pPr>
      <w:r w:rsidRPr="004E4744">
        <w:rPr>
          <w:lang w:val="en-US"/>
        </w:rPr>
        <w:t xml:space="preserve">Vaknin, Y., Shadkchan, Y., Levdansky, E., Morozov, M., Romano, J., and Osherov, N. (2014) The three Aspergillus fumigatus CFEM-domain GPI-anchored proteins (CfmA-C) affect cell-wall stability but do not play a role in fungal virulence. </w:t>
      </w:r>
      <w:r w:rsidRPr="004E4744">
        <w:rPr>
          <w:i/>
          <w:iCs/>
          <w:lang w:val="en-US"/>
        </w:rPr>
        <w:t xml:space="preserve">Fungal Genet Biol </w:t>
      </w:r>
      <w:r w:rsidRPr="004E4744">
        <w:rPr>
          <w:b/>
          <w:bCs/>
          <w:lang w:val="en-US"/>
        </w:rPr>
        <w:t>63</w:t>
      </w:r>
      <w:r w:rsidRPr="004E4744">
        <w:rPr>
          <w:lang w:val="en-US"/>
        </w:rPr>
        <w:t>: 55–64.</w:t>
      </w:r>
    </w:p>
    <w:p w14:paraId="0A795AA7" w14:textId="5ACDF0EB" w:rsidR="00C5050D" w:rsidRPr="004E4744" w:rsidRDefault="00C5050D" w:rsidP="003C76E8">
      <w:pPr>
        <w:pStyle w:val="Bibliographie"/>
        <w:jc w:val="both"/>
        <w:rPr>
          <w:lang w:val="en-US"/>
        </w:rPr>
      </w:pPr>
      <w:r w:rsidRPr="004E4744">
        <w:rPr>
          <w:lang w:val="en-US"/>
        </w:rPr>
        <w:t xml:space="preserve">Valsecchi, I., Dupres, V., Stephen-Victor, E., Guijarro, J.I., Gibbons, J., Beau, R., </w:t>
      </w:r>
      <w:r w:rsidRPr="004E4744">
        <w:rPr>
          <w:i/>
          <w:iCs/>
          <w:lang w:val="en-US"/>
        </w:rPr>
        <w:t>et al.</w:t>
      </w:r>
      <w:r w:rsidRPr="004E4744">
        <w:rPr>
          <w:lang w:val="en-US"/>
        </w:rPr>
        <w:t xml:space="preserve"> (2017) Role of Hydrophobins in Aspergillus fumigatus. </w:t>
      </w:r>
      <w:r w:rsidRPr="004E4744">
        <w:rPr>
          <w:i/>
          <w:iCs/>
          <w:lang w:val="en-US"/>
        </w:rPr>
        <w:t xml:space="preserve">J Fungi </w:t>
      </w:r>
      <w:r w:rsidR="00236AC8">
        <w:rPr>
          <w:rStyle w:val="labs-docsum-journal-citation"/>
        </w:rPr>
        <w:t>4(1):2.</w:t>
      </w:r>
    </w:p>
    <w:p w14:paraId="6C97768E" w14:textId="77777777" w:rsidR="00C5050D" w:rsidRPr="004E4744" w:rsidRDefault="00C5050D" w:rsidP="003C76E8">
      <w:pPr>
        <w:pStyle w:val="Bibliographie"/>
        <w:jc w:val="both"/>
        <w:rPr>
          <w:lang w:val="en-US"/>
        </w:rPr>
      </w:pPr>
      <w:r w:rsidRPr="004E4744">
        <w:rPr>
          <w:lang w:val="en-US"/>
        </w:rPr>
        <w:t xml:space="preserve">Van der Vaart, J.M., Biesebeke, R. te, Chapman, J.W., Toschka, H.Y., Klis, F.M., and Verrips, C.T. (1997) Comparison of cell wall proteins of Saccharomyces cerevisiae as anchors for cell surface expression of heterologous proteins. </w:t>
      </w:r>
      <w:r w:rsidRPr="004E4744">
        <w:rPr>
          <w:i/>
          <w:iCs/>
          <w:lang w:val="en-US"/>
        </w:rPr>
        <w:t>Appl Environ Microbiol</w:t>
      </w:r>
      <w:r w:rsidRPr="004E4744">
        <w:rPr>
          <w:lang w:val="en-US"/>
        </w:rPr>
        <w:t xml:space="preserve"> </w:t>
      </w:r>
      <w:r w:rsidRPr="004E4744">
        <w:rPr>
          <w:b/>
          <w:bCs/>
          <w:lang w:val="en-US"/>
        </w:rPr>
        <w:t>63</w:t>
      </w:r>
      <w:r w:rsidRPr="004E4744">
        <w:rPr>
          <w:lang w:val="en-US"/>
        </w:rPr>
        <w:t>: 615–620.</w:t>
      </w:r>
    </w:p>
    <w:p w14:paraId="09AC2724" w14:textId="77777777" w:rsidR="00C5050D" w:rsidRPr="004E4744" w:rsidRDefault="00C5050D" w:rsidP="003C76E8">
      <w:pPr>
        <w:pStyle w:val="Bibliographie"/>
        <w:jc w:val="both"/>
        <w:rPr>
          <w:lang w:val="en-US"/>
        </w:rPr>
      </w:pPr>
      <w:r w:rsidRPr="004E4744">
        <w:rPr>
          <w:lang w:val="en-US"/>
        </w:rPr>
        <w:t xml:space="preserve">Vickers, I., Reeves, E.P., Kavanagh, K.A., and Doyle, S. (2007) Isolation, activity and immunological characterisation of a secreted aspartic protease, CtsD, from Aspergillus fumigatus. </w:t>
      </w:r>
      <w:r w:rsidRPr="004E4744">
        <w:rPr>
          <w:i/>
          <w:iCs/>
          <w:lang w:val="en-US"/>
        </w:rPr>
        <w:t>Protein Expr Purif</w:t>
      </w:r>
      <w:r w:rsidRPr="004E4744">
        <w:rPr>
          <w:lang w:val="en-US"/>
        </w:rPr>
        <w:t xml:space="preserve"> </w:t>
      </w:r>
      <w:r w:rsidRPr="004E4744">
        <w:rPr>
          <w:b/>
          <w:bCs/>
          <w:lang w:val="en-US"/>
        </w:rPr>
        <w:t>53</w:t>
      </w:r>
      <w:r w:rsidRPr="004E4744">
        <w:rPr>
          <w:lang w:val="en-US"/>
        </w:rPr>
        <w:t>: 216–224.</w:t>
      </w:r>
    </w:p>
    <w:p w14:paraId="2C6645CE" w14:textId="3B0BEC9D" w:rsidR="00C5050D" w:rsidRPr="004E4744" w:rsidRDefault="00C5050D" w:rsidP="003C76E8">
      <w:pPr>
        <w:pStyle w:val="Bibliographie"/>
        <w:jc w:val="both"/>
        <w:rPr>
          <w:lang w:val="en-US"/>
        </w:rPr>
      </w:pPr>
      <w:r w:rsidRPr="004E4744">
        <w:rPr>
          <w:lang w:val="en-US"/>
        </w:rPr>
        <w:t xml:space="preserve">Voltersen, V., Blango, M.G., Herrmann, S., Schmidt, F., Heinekamp, T., Strassburger, M., </w:t>
      </w:r>
      <w:r w:rsidRPr="004E4744">
        <w:rPr>
          <w:i/>
          <w:iCs/>
          <w:lang w:val="en-US"/>
        </w:rPr>
        <w:t>et al.</w:t>
      </w:r>
      <w:r w:rsidRPr="004E4744">
        <w:rPr>
          <w:lang w:val="en-US"/>
        </w:rPr>
        <w:t xml:space="preserve"> (2018) Proteome Analysis Reveals the Conidial Surface Protein CcpA Essential for Virulence of the Pathogenic Fungus Aspergillus fumigatus. </w:t>
      </w:r>
      <w:r w:rsidRPr="004E4744">
        <w:rPr>
          <w:i/>
          <w:iCs/>
          <w:lang w:val="en-US"/>
        </w:rPr>
        <w:t>mBio</w:t>
      </w:r>
      <w:r w:rsidRPr="004E4744">
        <w:rPr>
          <w:lang w:val="en-US"/>
        </w:rPr>
        <w:t xml:space="preserve"> </w:t>
      </w:r>
      <w:r w:rsidRPr="004E4744">
        <w:rPr>
          <w:b/>
          <w:bCs/>
          <w:lang w:val="en-US"/>
        </w:rPr>
        <w:t>9</w:t>
      </w:r>
      <w:r w:rsidR="00236AC8">
        <w:rPr>
          <w:lang w:val="en-US"/>
        </w:rPr>
        <w:t xml:space="preserve"> (5).</w:t>
      </w:r>
    </w:p>
    <w:p w14:paraId="6A90AC60" w14:textId="77777777" w:rsidR="00C5050D" w:rsidRPr="004E4744" w:rsidRDefault="00C5050D" w:rsidP="003C76E8">
      <w:pPr>
        <w:pStyle w:val="Bibliographie"/>
        <w:jc w:val="both"/>
        <w:rPr>
          <w:lang w:val="en-US"/>
        </w:rPr>
      </w:pPr>
      <w:r w:rsidRPr="004E4744">
        <w:rPr>
          <w:lang w:val="en-US"/>
        </w:rPr>
        <w:t xml:space="preserve">Woo, P.C.Y., Chan, C.-M., Leung, A.S.P., Lau, S.K.P., Che, X.-Y., Wong, S.S.Y., </w:t>
      </w:r>
      <w:r w:rsidRPr="004E4744">
        <w:rPr>
          <w:i/>
          <w:iCs/>
          <w:lang w:val="en-US"/>
        </w:rPr>
        <w:t>et al.</w:t>
      </w:r>
      <w:r w:rsidRPr="004E4744">
        <w:rPr>
          <w:lang w:val="en-US"/>
        </w:rPr>
        <w:t xml:space="preserve"> (2002) Detection of cell wall galactomannoprotein Afmp1p in culture supernatants of Aspergillus fumigatus and in sera of aspergillosis patients. </w:t>
      </w:r>
      <w:r w:rsidRPr="004E4744">
        <w:rPr>
          <w:i/>
          <w:iCs/>
          <w:lang w:val="en-US"/>
        </w:rPr>
        <w:t>J Clin Microbiol</w:t>
      </w:r>
      <w:r w:rsidRPr="004E4744">
        <w:rPr>
          <w:lang w:val="en-US"/>
        </w:rPr>
        <w:t xml:space="preserve"> </w:t>
      </w:r>
      <w:r w:rsidRPr="004E4744">
        <w:rPr>
          <w:b/>
          <w:bCs/>
          <w:lang w:val="en-US"/>
        </w:rPr>
        <w:t>40</w:t>
      </w:r>
      <w:r w:rsidRPr="004E4744">
        <w:rPr>
          <w:lang w:val="en-US"/>
        </w:rPr>
        <w:t>: 4382–4387.</w:t>
      </w:r>
    </w:p>
    <w:p w14:paraId="4B31D616" w14:textId="77777777" w:rsidR="00C5050D" w:rsidRPr="004E4744" w:rsidRDefault="00C5050D" w:rsidP="003C76E8">
      <w:pPr>
        <w:pStyle w:val="Bibliographie"/>
        <w:jc w:val="both"/>
        <w:rPr>
          <w:lang w:val="en-US"/>
        </w:rPr>
      </w:pPr>
      <w:r w:rsidRPr="004E4744">
        <w:rPr>
          <w:lang w:val="en-US"/>
        </w:rPr>
        <w:t xml:space="preserve">Woo, P.C.Y., Lau, S.K.P., Lau, C.C.Y., Tung, E.T.K., Au-Yeung, R.K.H., Cai, J.-P., </w:t>
      </w:r>
      <w:r w:rsidRPr="004E4744">
        <w:rPr>
          <w:i/>
          <w:iCs/>
          <w:lang w:val="en-US"/>
        </w:rPr>
        <w:t>et al.</w:t>
      </w:r>
      <w:r w:rsidRPr="004E4744">
        <w:rPr>
          <w:lang w:val="en-US"/>
        </w:rPr>
        <w:t xml:space="preserve"> (2018) Mp1p homologues as virulence factors in Aspergillus fumigatus. </w:t>
      </w:r>
      <w:r w:rsidRPr="004E4744">
        <w:rPr>
          <w:i/>
          <w:iCs/>
          <w:lang w:val="en-US"/>
        </w:rPr>
        <w:t>Med Mycol</w:t>
      </w:r>
      <w:r w:rsidRPr="004E4744">
        <w:rPr>
          <w:lang w:val="en-US"/>
        </w:rPr>
        <w:t xml:space="preserve"> </w:t>
      </w:r>
      <w:r w:rsidRPr="004E4744">
        <w:rPr>
          <w:b/>
          <w:bCs/>
          <w:lang w:val="en-US"/>
        </w:rPr>
        <w:t>56</w:t>
      </w:r>
      <w:r w:rsidRPr="004E4744">
        <w:rPr>
          <w:lang w:val="en-US"/>
        </w:rPr>
        <w:t>: 350–360.</w:t>
      </w:r>
    </w:p>
    <w:p w14:paraId="51EEE375" w14:textId="77777777" w:rsidR="00C5050D" w:rsidRPr="004E4744" w:rsidRDefault="00C5050D" w:rsidP="003C76E8">
      <w:pPr>
        <w:pStyle w:val="Bibliographie"/>
        <w:jc w:val="both"/>
        <w:rPr>
          <w:lang w:val="en-US"/>
        </w:rPr>
      </w:pPr>
      <w:r w:rsidRPr="004E4744">
        <w:rPr>
          <w:lang w:val="en-US"/>
        </w:rPr>
        <w:t xml:space="preserve">Woo, P.C.Y., Lau, S.K.P., Lau, C.C.Y., Tung, E.T.K., Chong, K.T.K., Yang, F., </w:t>
      </w:r>
      <w:r w:rsidRPr="004E4744">
        <w:rPr>
          <w:i/>
          <w:iCs/>
          <w:lang w:val="en-US"/>
        </w:rPr>
        <w:t>et al.</w:t>
      </w:r>
      <w:r w:rsidRPr="004E4744">
        <w:rPr>
          <w:lang w:val="en-US"/>
        </w:rPr>
        <w:t xml:space="preserve"> (2016) Mp1p Is a Virulence Factor in Talaromyces (Penicillium) marneffei. </w:t>
      </w:r>
      <w:r w:rsidRPr="004E4744">
        <w:rPr>
          <w:i/>
          <w:iCs/>
          <w:lang w:val="en-US"/>
        </w:rPr>
        <w:t>PLoS Negl Trop Dis</w:t>
      </w:r>
      <w:r w:rsidRPr="004E4744">
        <w:rPr>
          <w:lang w:val="en-US"/>
        </w:rPr>
        <w:t xml:space="preserve"> </w:t>
      </w:r>
      <w:r w:rsidRPr="004E4744">
        <w:rPr>
          <w:b/>
          <w:bCs/>
          <w:lang w:val="en-US"/>
        </w:rPr>
        <w:t>10</w:t>
      </w:r>
      <w:r w:rsidRPr="004E4744">
        <w:rPr>
          <w:lang w:val="en-US"/>
        </w:rPr>
        <w:t>: e0004907.</w:t>
      </w:r>
    </w:p>
    <w:p w14:paraId="5498D4B2" w14:textId="77777777" w:rsidR="00C5050D" w:rsidRPr="004E4744" w:rsidRDefault="00C5050D" w:rsidP="003C76E8">
      <w:pPr>
        <w:pStyle w:val="Bibliographie"/>
        <w:jc w:val="both"/>
        <w:rPr>
          <w:lang w:val="en-US"/>
        </w:rPr>
      </w:pPr>
      <w:r w:rsidRPr="004E4744">
        <w:rPr>
          <w:lang w:val="en-US"/>
        </w:rPr>
        <w:t xml:space="preserve">Yuan, X.-L., Kaaij, R.M. van der, Hondel, C.A.M.J.J. van den, Punt, P.J., Maarel, M.J.E.C. van der, Dijkhuizen, L., and Ram, A.F.J. (2008) Aspergillus niger genome-wide analysis reveals a large number of novel alpha-glucan acting enzymes with unexpected expression profiles. </w:t>
      </w:r>
      <w:r w:rsidRPr="004E4744">
        <w:rPr>
          <w:i/>
          <w:iCs/>
          <w:lang w:val="en-US"/>
        </w:rPr>
        <w:t>Mol Genet Genomics MGG</w:t>
      </w:r>
      <w:r w:rsidRPr="004E4744">
        <w:rPr>
          <w:lang w:val="en-US"/>
        </w:rPr>
        <w:t xml:space="preserve"> </w:t>
      </w:r>
      <w:r w:rsidRPr="004E4744">
        <w:rPr>
          <w:b/>
          <w:bCs/>
          <w:lang w:val="en-US"/>
        </w:rPr>
        <w:t>279</w:t>
      </w:r>
      <w:r w:rsidRPr="004E4744">
        <w:rPr>
          <w:lang w:val="en-US"/>
        </w:rPr>
        <w:t>: 545–561.</w:t>
      </w:r>
    </w:p>
    <w:p w14:paraId="06249EAA" w14:textId="77777777" w:rsidR="00C5050D" w:rsidRPr="004E4744" w:rsidRDefault="00C5050D" w:rsidP="003C76E8">
      <w:pPr>
        <w:pStyle w:val="Bibliographie"/>
        <w:jc w:val="both"/>
        <w:rPr>
          <w:lang w:val="en-US"/>
        </w:rPr>
      </w:pPr>
      <w:r w:rsidRPr="004E4744">
        <w:rPr>
          <w:lang w:val="en-US"/>
        </w:rPr>
        <w:t xml:space="preserve">Yuen, K.Y., Chan, C.M., Chan, K.M., Woo, P.C., Che, X.Y., Leung, A.S., and Cao, L. (2001) Characterization of AFMP1: a novel target for serodiagnosis of aspergillosis. </w:t>
      </w:r>
      <w:r w:rsidRPr="004E4744">
        <w:rPr>
          <w:i/>
          <w:iCs/>
          <w:lang w:val="en-US"/>
        </w:rPr>
        <w:t>J Clin Microbiol</w:t>
      </w:r>
      <w:r w:rsidRPr="004E4744">
        <w:rPr>
          <w:lang w:val="en-US"/>
        </w:rPr>
        <w:t xml:space="preserve"> </w:t>
      </w:r>
      <w:r w:rsidRPr="004E4744">
        <w:rPr>
          <w:b/>
          <w:bCs/>
          <w:lang w:val="en-US"/>
        </w:rPr>
        <w:t>39</w:t>
      </w:r>
      <w:r w:rsidRPr="004E4744">
        <w:rPr>
          <w:lang w:val="en-US"/>
        </w:rPr>
        <w:t>: 3830–3837.</w:t>
      </w:r>
    </w:p>
    <w:p w14:paraId="45E785BF" w14:textId="77777777" w:rsidR="00C5050D" w:rsidRPr="004E4744" w:rsidRDefault="00C5050D" w:rsidP="003C76E8">
      <w:pPr>
        <w:pStyle w:val="Bibliographie"/>
        <w:jc w:val="both"/>
        <w:rPr>
          <w:lang w:val="en-US"/>
        </w:rPr>
      </w:pPr>
      <w:r w:rsidRPr="004E4744">
        <w:rPr>
          <w:lang w:val="en-US"/>
        </w:rPr>
        <w:lastRenderedPageBreak/>
        <w:t xml:space="preserve">Zhao, C., Fraczek, M.G., Dineen, L., Lebedinec, R., Macheleidt, J., Heinekamp, T., </w:t>
      </w:r>
      <w:r w:rsidRPr="004E4744">
        <w:rPr>
          <w:i/>
          <w:iCs/>
          <w:lang w:val="en-US"/>
        </w:rPr>
        <w:t>et al.</w:t>
      </w:r>
      <w:r w:rsidRPr="004E4744">
        <w:rPr>
          <w:lang w:val="en-US"/>
        </w:rPr>
        <w:t xml:space="preserve"> (2019) High-Throughput Gene Replacement in Aspergillus fumigatus. </w:t>
      </w:r>
      <w:r w:rsidRPr="004E4744">
        <w:rPr>
          <w:i/>
          <w:iCs/>
          <w:lang w:val="en-US"/>
        </w:rPr>
        <w:t>Curr Protoc Microbiol</w:t>
      </w:r>
      <w:r w:rsidRPr="004E4744">
        <w:rPr>
          <w:lang w:val="en-US"/>
        </w:rPr>
        <w:t xml:space="preserve"> </w:t>
      </w:r>
      <w:r w:rsidRPr="004E4744">
        <w:rPr>
          <w:b/>
          <w:bCs/>
          <w:lang w:val="en-US"/>
        </w:rPr>
        <w:t>54</w:t>
      </w:r>
      <w:r w:rsidRPr="004E4744">
        <w:rPr>
          <w:lang w:val="en-US"/>
        </w:rPr>
        <w:t>: e88.</w:t>
      </w:r>
    </w:p>
    <w:p w14:paraId="111BD81E" w14:textId="5C0C1601" w:rsidR="00951004" w:rsidRPr="00484144" w:rsidRDefault="00951004" w:rsidP="003C76E8">
      <w:pPr>
        <w:jc w:val="both"/>
        <w:rPr>
          <w:lang w:val="en-US"/>
        </w:rPr>
      </w:pPr>
      <w:r>
        <w:rPr>
          <w:lang w:val="en-US"/>
        </w:rPr>
        <w:fldChar w:fldCharType="end"/>
      </w:r>
    </w:p>
    <w:sectPr w:rsidR="00951004" w:rsidRPr="00484144" w:rsidSect="00C943BC">
      <w:footerReference w:type="default" r:id="rId16"/>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521996" w15:done="0"/>
  <w15:commentEx w15:paraId="46472F9B" w15:done="0"/>
  <w15:commentEx w15:paraId="0E48C77A" w15:done="0"/>
  <w15:commentEx w15:paraId="7B3B438E" w15:done="0"/>
  <w15:commentEx w15:paraId="416CCDDE" w15:done="0"/>
  <w15:commentEx w15:paraId="01344F90" w15:done="0"/>
  <w15:commentEx w15:paraId="65EA457B" w15:done="0"/>
  <w15:commentEx w15:paraId="489DBA13" w15:done="0"/>
  <w15:commentEx w15:paraId="4934E7EB" w15:done="0"/>
  <w15:commentEx w15:paraId="229F69B2" w15:done="0"/>
  <w15:commentEx w15:paraId="5F1EB502" w15:done="0"/>
  <w15:commentEx w15:paraId="61B074C5" w15:done="0"/>
  <w15:commentEx w15:paraId="31346296" w15:done="0"/>
  <w15:commentEx w15:paraId="1C624452" w15:done="0"/>
  <w15:commentEx w15:paraId="6E21A5EB" w15:done="0"/>
  <w15:commentEx w15:paraId="45BE20EE" w15:done="0"/>
  <w15:commentEx w15:paraId="58C971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21996" w16cid:durableId="21FE607E"/>
  <w16cid:commentId w16cid:paraId="46472F9B" w16cid:durableId="21FE5F5B"/>
  <w16cid:commentId w16cid:paraId="0E48C77A" w16cid:durableId="21FE5F5C"/>
  <w16cid:commentId w16cid:paraId="7B3B438E" w16cid:durableId="21FE5F5E"/>
  <w16cid:commentId w16cid:paraId="416CCDDE" w16cid:durableId="21FE5F5F"/>
  <w16cid:commentId w16cid:paraId="01344F90" w16cid:durableId="21FE80EA"/>
  <w16cid:commentId w16cid:paraId="65EA457B" w16cid:durableId="21FE80DB"/>
  <w16cid:commentId w16cid:paraId="489DBA13" w16cid:durableId="21FE82C9"/>
  <w16cid:commentId w16cid:paraId="4934E7EB" w16cid:durableId="21FE5F64"/>
  <w16cid:commentId w16cid:paraId="229F69B2" w16cid:durableId="21FE5F65"/>
  <w16cid:commentId w16cid:paraId="5F1EB502" w16cid:durableId="21FE8855"/>
  <w16cid:commentId w16cid:paraId="61B074C5" w16cid:durableId="21FE8906"/>
  <w16cid:commentId w16cid:paraId="31346296" w16cid:durableId="21FE88C4"/>
  <w16cid:commentId w16cid:paraId="1C624452" w16cid:durableId="21FF7C82"/>
  <w16cid:commentId w16cid:paraId="6E21A5EB" w16cid:durableId="21FF7E5C"/>
  <w16cid:commentId w16cid:paraId="45BE20EE" w16cid:durableId="21FF7F21"/>
  <w16cid:commentId w16cid:paraId="58C97137" w16cid:durableId="21FF80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9525" w14:textId="77777777" w:rsidR="00BB0F2D" w:rsidRDefault="00BB0F2D" w:rsidP="00D30FB6">
      <w:pPr>
        <w:spacing w:after="0" w:line="240" w:lineRule="auto"/>
      </w:pPr>
      <w:r>
        <w:separator/>
      </w:r>
    </w:p>
  </w:endnote>
  <w:endnote w:type="continuationSeparator" w:id="0">
    <w:p w14:paraId="32062DD7" w14:textId="77777777" w:rsidR="00BB0F2D" w:rsidRDefault="00BB0F2D" w:rsidP="00D3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PalladioL-Roma">
    <w:altName w:val="Calibri"/>
    <w:panose1 w:val="00000000000000000000"/>
    <w:charset w:val="00"/>
    <w:family w:val="auto"/>
    <w:notTrueType/>
    <w:pitch w:val="default"/>
    <w:sig w:usb0="00000003" w:usb1="00000000" w:usb2="00000000" w:usb3="00000000" w:csb0="00000001" w:csb1="00000000"/>
  </w:font>
  <w:font w:name="SPSTimes-Roman">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AdvPSTim-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90170"/>
      <w:docPartObj>
        <w:docPartGallery w:val="Page Numbers (Bottom of Page)"/>
        <w:docPartUnique/>
      </w:docPartObj>
    </w:sdtPr>
    <w:sdtEndPr/>
    <w:sdtContent>
      <w:p w14:paraId="20EF9C11" w14:textId="77777777" w:rsidR="00FA1E03" w:rsidRDefault="00FA1E03">
        <w:pPr>
          <w:pStyle w:val="Pieddepage"/>
          <w:jc w:val="right"/>
        </w:pPr>
        <w:r>
          <w:fldChar w:fldCharType="begin"/>
        </w:r>
        <w:r>
          <w:instrText>PAGE   \* MERGEFORMAT</w:instrText>
        </w:r>
        <w:r>
          <w:fldChar w:fldCharType="separate"/>
        </w:r>
        <w:r w:rsidR="00066A46">
          <w:rPr>
            <w:noProof/>
          </w:rPr>
          <w:t>3</w:t>
        </w:r>
        <w:r>
          <w:fldChar w:fldCharType="end"/>
        </w:r>
      </w:p>
    </w:sdtContent>
  </w:sdt>
  <w:p w14:paraId="2342EDD4" w14:textId="77777777" w:rsidR="00FA1E03" w:rsidRDefault="00FA1E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9C4E" w14:textId="77777777" w:rsidR="00BB0F2D" w:rsidRDefault="00BB0F2D" w:rsidP="00D30FB6">
      <w:pPr>
        <w:spacing w:after="0" w:line="240" w:lineRule="auto"/>
      </w:pPr>
      <w:r>
        <w:separator/>
      </w:r>
    </w:p>
  </w:footnote>
  <w:footnote w:type="continuationSeparator" w:id="0">
    <w:p w14:paraId="69BF09E2" w14:textId="77777777" w:rsidR="00BB0F2D" w:rsidRDefault="00BB0F2D" w:rsidP="00D30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7B57"/>
    <w:multiLevelType w:val="multilevel"/>
    <w:tmpl w:val="0E6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75F9B"/>
    <w:multiLevelType w:val="hybridMultilevel"/>
    <w:tmpl w:val="15420B7C"/>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670E1D"/>
    <w:multiLevelType w:val="hybridMultilevel"/>
    <w:tmpl w:val="E454EFD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064162"/>
    <w:multiLevelType w:val="hybridMultilevel"/>
    <w:tmpl w:val="A4BC69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4768EB"/>
    <w:multiLevelType w:val="hybridMultilevel"/>
    <w:tmpl w:val="05862028"/>
    <w:lvl w:ilvl="0" w:tplc="A8AE90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417F78"/>
    <w:multiLevelType w:val="hybridMultilevel"/>
    <w:tmpl w:val="2354D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BB4D42"/>
    <w:multiLevelType w:val="hybridMultilevel"/>
    <w:tmpl w:val="46BAA0C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9C05FE"/>
    <w:multiLevelType w:val="hybridMultilevel"/>
    <w:tmpl w:val="C58C34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A03D1D"/>
    <w:multiLevelType w:val="hybridMultilevel"/>
    <w:tmpl w:val="1CC4FA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F635E3"/>
    <w:multiLevelType w:val="hybridMultilevel"/>
    <w:tmpl w:val="E57A06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1"/>
  </w:num>
  <w:num w:numId="8">
    <w:abstractNumId w:val="9"/>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0F"/>
    <w:rsid w:val="0000412D"/>
    <w:rsid w:val="000046B1"/>
    <w:rsid w:val="00006438"/>
    <w:rsid w:val="00007A15"/>
    <w:rsid w:val="000111EA"/>
    <w:rsid w:val="000111EB"/>
    <w:rsid w:val="00011C1C"/>
    <w:rsid w:val="00011E26"/>
    <w:rsid w:val="00012C7E"/>
    <w:rsid w:val="00013262"/>
    <w:rsid w:val="00014761"/>
    <w:rsid w:val="00015757"/>
    <w:rsid w:val="00022CD8"/>
    <w:rsid w:val="00022DFE"/>
    <w:rsid w:val="00023733"/>
    <w:rsid w:val="000272BD"/>
    <w:rsid w:val="00037E5E"/>
    <w:rsid w:val="00043416"/>
    <w:rsid w:val="0004712D"/>
    <w:rsid w:val="000536A4"/>
    <w:rsid w:val="000539D9"/>
    <w:rsid w:val="00055DA8"/>
    <w:rsid w:val="0005756A"/>
    <w:rsid w:val="00066A46"/>
    <w:rsid w:val="00066C11"/>
    <w:rsid w:val="00067CE0"/>
    <w:rsid w:val="000706AF"/>
    <w:rsid w:val="00070C1D"/>
    <w:rsid w:val="000710A3"/>
    <w:rsid w:val="000711ED"/>
    <w:rsid w:val="00071DDF"/>
    <w:rsid w:val="0007712C"/>
    <w:rsid w:val="00081D86"/>
    <w:rsid w:val="000831C9"/>
    <w:rsid w:val="00084B48"/>
    <w:rsid w:val="00086FEC"/>
    <w:rsid w:val="000904E8"/>
    <w:rsid w:val="00090627"/>
    <w:rsid w:val="0009116B"/>
    <w:rsid w:val="000935B2"/>
    <w:rsid w:val="00094A1D"/>
    <w:rsid w:val="000A4E05"/>
    <w:rsid w:val="000B4685"/>
    <w:rsid w:val="000B761C"/>
    <w:rsid w:val="000B77C2"/>
    <w:rsid w:val="000C1A39"/>
    <w:rsid w:val="000C1DED"/>
    <w:rsid w:val="000C4137"/>
    <w:rsid w:val="000C5215"/>
    <w:rsid w:val="000C6F6D"/>
    <w:rsid w:val="000D1524"/>
    <w:rsid w:val="000D1DB6"/>
    <w:rsid w:val="000D46CE"/>
    <w:rsid w:val="000D6DD8"/>
    <w:rsid w:val="000D793B"/>
    <w:rsid w:val="000E0078"/>
    <w:rsid w:val="000E0F45"/>
    <w:rsid w:val="000E1492"/>
    <w:rsid w:val="000E4254"/>
    <w:rsid w:val="000E4440"/>
    <w:rsid w:val="000E54BC"/>
    <w:rsid w:val="000E6AAE"/>
    <w:rsid w:val="000E6C78"/>
    <w:rsid w:val="000E778D"/>
    <w:rsid w:val="000E7C51"/>
    <w:rsid w:val="000F34AB"/>
    <w:rsid w:val="000F3FB4"/>
    <w:rsid w:val="00105709"/>
    <w:rsid w:val="00105DFF"/>
    <w:rsid w:val="00106C47"/>
    <w:rsid w:val="001073EA"/>
    <w:rsid w:val="00107C2F"/>
    <w:rsid w:val="00112310"/>
    <w:rsid w:val="00122582"/>
    <w:rsid w:val="00125DED"/>
    <w:rsid w:val="00130A09"/>
    <w:rsid w:val="00130E19"/>
    <w:rsid w:val="00131979"/>
    <w:rsid w:val="00137A52"/>
    <w:rsid w:val="001440BF"/>
    <w:rsid w:val="00146A4B"/>
    <w:rsid w:val="001520EA"/>
    <w:rsid w:val="001564F7"/>
    <w:rsid w:val="00156721"/>
    <w:rsid w:val="00156D76"/>
    <w:rsid w:val="0015731A"/>
    <w:rsid w:val="00162ABF"/>
    <w:rsid w:val="0016447F"/>
    <w:rsid w:val="0016462D"/>
    <w:rsid w:val="00166002"/>
    <w:rsid w:val="00167552"/>
    <w:rsid w:val="00177520"/>
    <w:rsid w:val="00181287"/>
    <w:rsid w:val="00190319"/>
    <w:rsid w:val="00191CE2"/>
    <w:rsid w:val="001968FC"/>
    <w:rsid w:val="001A2AF9"/>
    <w:rsid w:val="001A365B"/>
    <w:rsid w:val="001A44C0"/>
    <w:rsid w:val="001A48A8"/>
    <w:rsid w:val="001A5675"/>
    <w:rsid w:val="001A7D03"/>
    <w:rsid w:val="001B0624"/>
    <w:rsid w:val="001B6318"/>
    <w:rsid w:val="001C0B19"/>
    <w:rsid w:val="001C167D"/>
    <w:rsid w:val="001C3E40"/>
    <w:rsid w:val="001C4538"/>
    <w:rsid w:val="001C54C5"/>
    <w:rsid w:val="001C5701"/>
    <w:rsid w:val="001D0CF1"/>
    <w:rsid w:val="001D12D0"/>
    <w:rsid w:val="001D21D9"/>
    <w:rsid w:val="001D405D"/>
    <w:rsid w:val="001D570E"/>
    <w:rsid w:val="001E33B0"/>
    <w:rsid w:val="001F158D"/>
    <w:rsid w:val="001F6F14"/>
    <w:rsid w:val="001F7829"/>
    <w:rsid w:val="00201693"/>
    <w:rsid w:val="00210B44"/>
    <w:rsid w:val="002119D1"/>
    <w:rsid w:val="00211E5F"/>
    <w:rsid w:val="00214041"/>
    <w:rsid w:val="00216C60"/>
    <w:rsid w:val="00223CB9"/>
    <w:rsid w:val="0022540F"/>
    <w:rsid w:val="002321D1"/>
    <w:rsid w:val="002327B2"/>
    <w:rsid w:val="00236AC8"/>
    <w:rsid w:val="00240D9B"/>
    <w:rsid w:val="0024398C"/>
    <w:rsid w:val="00245227"/>
    <w:rsid w:val="00250DF0"/>
    <w:rsid w:val="0025145F"/>
    <w:rsid w:val="002518AF"/>
    <w:rsid w:val="002529F5"/>
    <w:rsid w:val="00253096"/>
    <w:rsid w:val="00255563"/>
    <w:rsid w:val="00255AA6"/>
    <w:rsid w:val="00257D53"/>
    <w:rsid w:val="00260C24"/>
    <w:rsid w:val="00267C7E"/>
    <w:rsid w:val="00271BB3"/>
    <w:rsid w:val="00272B0F"/>
    <w:rsid w:val="002735CA"/>
    <w:rsid w:val="002739B3"/>
    <w:rsid w:val="00274059"/>
    <w:rsid w:val="0027437D"/>
    <w:rsid w:val="00277A43"/>
    <w:rsid w:val="00277A57"/>
    <w:rsid w:val="002843AF"/>
    <w:rsid w:val="002864AC"/>
    <w:rsid w:val="00290EAB"/>
    <w:rsid w:val="00292B67"/>
    <w:rsid w:val="00292DD6"/>
    <w:rsid w:val="002936AB"/>
    <w:rsid w:val="002944E9"/>
    <w:rsid w:val="002A2484"/>
    <w:rsid w:val="002A3AAD"/>
    <w:rsid w:val="002A4D88"/>
    <w:rsid w:val="002A5691"/>
    <w:rsid w:val="002A5AB4"/>
    <w:rsid w:val="002B108D"/>
    <w:rsid w:val="002B1D04"/>
    <w:rsid w:val="002B314E"/>
    <w:rsid w:val="002B6DCB"/>
    <w:rsid w:val="002C06E4"/>
    <w:rsid w:val="002C4B29"/>
    <w:rsid w:val="002C59C4"/>
    <w:rsid w:val="002C6013"/>
    <w:rsid w:val="002C7E5E"/>
    <w:rsid w:val="002D2531"/>
    <w:rsid w:val="002E11A2"/>
    <w:rsid w:val="002E24FD"/>
    <w:rsid w:val="002E4EA2"/>
    <w:rsid w:val="002E75AA"/>
    <w:rsid w:val="002F1F4F"/>
    <w:rsid w:val="002F245A"/>
    <w:rsid w:val="002F517F"/>
    <w:rsid w:val="002F67C2"/>
    <w:rsid w:val="002F68B0"/>
    <w:rsid w:val="002F71AD"/>
    <w:rsid w:val="003001CB"/>
    <w:rsid w:val="00301A3A"/>
    <w:rsid w:val="003027DB"/>
    <w:rsid w:val="003038D9"/>
    <w:rsid w:val="0030437A"/>
    <w:rsid w:val="003130D1"/>
    <w:rsid w:val="00317B10"/>
    <w:rsid w:val="003242F9"/>
    <w:rsid w:val="00325545"/>
    <w:rsid w:val="0032694A"/>
    <w:rsid w:val="003276F2"/>
    <w:rsid w:val="0033062C"/>
    <w:rsid w:val="00334210"/>
    <w:rsid w:val="00341575"/>
    <w:rsid w:val="003433AF"/>
    <w:rsid w:val="00344BE8"/>
    <w:rsid w:val="003472B5"/>
    <w:rsid w:val="0035269B"/>
    <w:rsid w:val="0035448B"/>
    <w:rsid w:val="00355BC0"/>
    <w:rsid w:val="003560F8"/>
    <w:rsid w:val="00360337"/>
    <w:rsid w:val="00360DDF"/>
    <w:rsid w:val="00363020"/>
    <w:rsid w:val="0036304B"/>
    <w:rsid w:val="0036584A"/>
    <w:rsid w:val="003844B7"/>
    <w:rsid w:val="00384E59"/>
    <w:rsid w:val="00395754"/>
    <w:rsid w:val="00396593"/>
    <w:rsid w:val="003A0C28"/>
    <w:rsid w:val="003A3983"/>
    <w:rsid w:val="003B563A"/>
    <w:rsid w:val="003B70A3"/>
    <w:rsid w:val="003C00BE"/>
    <w:rsid w:val="003C00E3"/>
    <w:rsid w:val="003C0376"/>
    <w:rsid w:val="003C1FF9"/>
    <w:rsid w:val="003C2B89"/>
    <w:rsid w:val="003C5158"/>
    <w:rsid w:val="003C6AC7"/>
    <w:rsid w:val="003C76E8"/>
    <w:rsid w:val="003D0D0A"/>
    <w:rsid w:val="003E0C42"/>
    <w:rsid w:val="003E2966"/>
    <w:rsid w:val="003F326A"/>
    <w:rsid w:val="003F76FD"/>
    <w:rsid w:val="00401971"/>
    <w:rsid w:val="004034C5"/>
    <w:rsid w:val="00406764"/>
    <w:rsid w:val="004079A6"/>
    <w:rsid w:val="004110E0"/>
    <w:rsid w:val="00414278"/>
    <w:rsid w:val="00415659"/>
    <w:rsid w:val="004157FB"/>
    <w:rsid w:val="00420592"/>
    <w:rsid w:val="0042177A"/>
    <w:rsid w:val="00422946"/>
    <w:rsid w:val="00423FC7"/>
    <w:rsid w:val="00425420"/>
    <w:rsid w:val="00425DD7"/>
    <w:rsid w:val="0042662C"/>
    <w:rsid w:val="00427408"/>
    <w:rsid w:val="004323AE"/>
    <w:rsid w:val="0043365E"/>
    <w:rsid w:val="00434B8E"/>
    <w:rsid w:val="00437DC5"/>
    <w:rsid w:val="00443023"/>
    <w:rsid w:val="0044479D"/>
    <w:rsid w:val="00447654"/>
    <w:rsid w:val="004544F3"/>
    <w:rsid w:val="00461022"/>
    <w:rsid w:val="00470266"/>
    <w:rsid w:val="00476103"/>
    <w:rsid w:val="004818AF"/>
    <w:rsid w:val="00484144"/>
    <w:rsid w:val="0048539E"/>
    <w:rsid w:val="00485515"/>
    <w:rsid w:val="00486FAC"/>
    <w:rsid w:val="004917CA"/>
    <w:rsid w:val="00491FFD"/>
    <w:rsid w:val="004A1520"/>
    <w:rsid w:val="004A77ED"/>
    <w:rsid w:val="004B043B"/>
    <w:rsid w:val="004B3CEB"/>
    <w:rsid w:val="004B49E7"/>
    <w:rsid w:val="004B794C"/>
    <w:rsid w:val="004C05E4"/>
    <w:rsid w:val="004C2449"/>
    <w:rsid w:val="004C7563"/>
    <w:rsid w:val="004D21CB"/>
    <w:rsid w:val="004D4282"/>
    <w:rsid w:val="004E00BC"/>
    <w:rsid w:val="004E0AAD"/>
    <w:rsid w:val="004E23F3"/>
    <w:rsid w:val="004E4744"/>
    <w:rsid w:val="004F1476"/>
    <w:rsid w:val="004F195F"/>
    <w:rsid w:val="004F5AD4"/>
    <w:rsid w:val="005000A9"/>
    <w:rsid w:val="00502B83"/>
    <w:rsid w:val="005033BD"/>
    <w:rsid w:val="0050359C"/>
    <w:rsid w:val="00510089"/>
    <w:rsid w:val="00510C6C"/>
    <w:rsid w:val="00511558"/>
    <w:rsid w:val="00511A7D"/>
    <w:rsid w:val="00513327"/>
    <w:rsid w:val="005201E2"/>
    <w:rsid w:val="00525833"/>
    <w:rsid w:val="00527450"/>
    <w:rsid w:val="00530908"/>
    <w:rsid w:val="00530D16"/>
    <w:rsid w:val="0053698D"/>
    <w:rsid w:val="0053705A"/>
    <w:rsid w:val="00540812"/>
    <w:rsid w:val="005417DA"/>
    <w:rsid w:val="00545696"/>
    <w:rsid w:val="00546C31"/>
    <w:rsid w:val="00550B59"/>
    <w:rsid w:val="00552332"/>
    <w:rsid w:val="00562B5D"/>
    <w:rsid w:val="00563B37"/>
    <w:rsid w:val="00563C3F"/>
    <w:rsid w:val="00570908"/>
    <w:rsid w:val="0057236B"/>
    <w:rsid w:val="005756F5"/>
    <w:rsid w:val="00575BCD"/>
    <w:rsid w:val="005760B0"/>
    <w:rsid w:val="0057638F"/>
    <w:rsid w:val="005767D8"/>
    <w:rsid w:val="00576DD5"/>
    <w:rsid w:val="00586AD9"/>
    <w:rsid w:val="005936A3"/>
    <w:rsid w:val="00595749"/>
    <w:rsid w:val="00596823"/>
    <w:rsid w:val="005A0661"/>
    <w:rsid w:val="005A156D"/>
    <w:rsid w:val="005A2D52"/>
    <w:rsid w:val="005A3E1C"/>
    <w:rsid w:val="005A4090"/>
    <w:rsid w:val="005A5D10"/>
    <w:rsid w:val="005A78EF"/>
    <w:rsid w:val="005B0A4D"/>
    <w:rsid w:val="005B1416"/>
    <w:rsid w:val="005B413B"/>
    <w:rsid w:val="005B6193"/>
    <w:rsid w:val="005B7CF6"/>
    <w:rsid w:val="005C06C8"/>
    <w:rsid w:val="005C37B7"/>
    <w:rsid w:val="005D1A60"/>
    <w:rsid w:val="005D461A"/>
    <w:rsid w:val="005E1333"/>
    <w:rsid w:val="005E15D2"/>
    <w:rsid w:val="005E5D03"/>
    <w:rsid w:val="005E68E1"/>
    <w:rsid w:val="005E72AE"/>
    <w:rsid w:val="005F044D"/>
    <w:rsid w:val="005F0C68"/>
    <w:rsid w:val="005F4432"/>
    <w:rsid w:val="005F61A2"/>
    <w:rsid w:val="005F6E80"/>
    <w:rsid w:val="00600F72"/>
    <w:rsid w:val="00602692"/>
    <w:rsid w:val="00605374"/>
    <w:rsid w:val="006163FB"/>
    <w:rsid w:val="006176E0"/>
    <w:rsid w:val="00624923"/>
    <w:rsid w:val="00635F09"/>
    <w:rsid w:val="006377B0"/>
    <w:rsid w:val="006428BC"/>
    <w:rsid w:val="00644EFB"/>
    <w:rsid w:val="0064671B"/>
    <w:rsid w:val="00651EDB"/>
    <w:rsid w:val="00652A21"/>
    <w:rsid w:val="006535A5"/>
    <w:rsid w:val="006552C3"/>
    <w:rsid w:val="0066077B"/>
    <w:rsid w:val="00660C43"/>
    <w:rsid w:val="00663A3A"/>
    <w:rsid w:val="00665B70"/>
    <w:rsid w:val="00670ECB"/>
    <w:rsid w:val="00671C06"/>
    <w:rsid w:val="00672F04"/>
    <w:rsid w:val="006822F2"/>
    <w:rsid w:val="00683233"/>
    <w:rsid w:val="00684208"/>
    <w:rsid w:val="0068509D"/>
    <w:rsid w:val="00685F3E"/>
    <w:rsid w:val="00693EB6"/>
    <w:rsid w:val="006962EE"/>
    <w:rsid w:val="006A402F"/>
    <w:rsid w:val="006A7601"/>
    <w:rsid w:val="006B1691"/>
    <w:rsid w:val="006B32CF"/>
    <w:rsid w:val="006B4139"/>
    <w:rsid w:val="006B470E"/>
    <w:rsid w:val="006B6240"/>
    <w:rsid w:val="006C4FAA"/>
    <w:rsid w:val="006C4FE1"/>
    <w:rsid w:val="006D3276"/>
    <w:rsid w:val="006D3359"/>
    <w:rsid w:val="006D7F5C"/>
    <w:rsid w:val="006E62C7"/>
    <w:rsid w:val="006E70D1"/>
    <w:rsid w:val="006E73F5"/>
    <w:rsid w:val="006E7913"/>
    <w:rsid w:val="006F0E95"/>
    <w:rsid w:val="006F35C2"/>
    <w:rsid w:val="006F42EB"/>
    <w:rsid w:val="007005E3"/>
    <w:rsid w:val="007059D8"/>
    <w:rsid w:val="0070756B"/>
    <w:rsid w:val="0071240E"/>
    <w:rsid w:val="007145CD"/>
    <w:rsid w:val="00715920"/>
    <w:rsid w:val="00717EFA"/>
    <w:rsid w:val="007223AB"/>
    <w:rsid w:val="0072335B"/>
    <w:rsid w:val="00724997"/>
    <w:rsid w:val="00724B01"/>
    <w:rsid w:val="00727F57"/>
    <w:rsid w:val="0073378D"/>
    <w:rsid w:val="00736500"/>
    <w:rsid w:val="00736A3D"/>
    <w:rsid w:val="007411F2"/>
    <w:rsid w:val="007412D1"/>
    <w:rsid w:val="007422DB"/>
    <w:rsid w:val="0074350B"/>
    <w:rsid w:val="0075038C"/>
    <w:rsid w:val="00752A0A"/>
    <w:rsid w:val="00757C74"/>
    <w:rsid w:val="007622FF"/>
    <w:rsid w:val="00762F47"/>
    <w:rsid w:val="00764260"/>
    <w:rsid w:val="007644BA"/>
    <w:rsid w:val="00767609"/>
    <w:rsid w:val="00771DB7"/>
    <w:rsid w:val="00774614"/>
    <w:rsid w:val="007761E9"/>
    <w:rsid w:val="00780126"/>
    <w:rsid w:val="007823C7"/>
    <w:rsid w:val="00786222"/>
    <w:rsid w:val="0078693E"/>
    <w:rsid w:val="00793836"/>
    <w:rsid w:val="007942C3"/>
    <w:rsid w:val="007A285F"/>
    <w:rsid w:val="007A3370"/>
    <w:rsid w:val="007A4DFD"/>
    <w:rsid w:val="007A55EC"/>
    <w:rsid w:val="007B4A0A"/>
    <w:rsid w:val="007C082D"/>
    <w:rsid w:val="007C307A"/>
    <w:rsid w:val="007D3C88"/>
    <w:rsid w:val="007D5BC9"/>
    <w:rsid w:val="007E114C"/>
    <w:rsid w:val="007E12C3"/>
    <w:rsid w:val="007E40C7"/>
    <w:rsid w:val="007E6BF4"/>
    <w:rsid w:val="007F1810"/>
    <w:rsid w:val="007F1C41"/>
    <w:rsid w:val="007F75E9"/>
    <w:rsid w:val="00805D0D"/>
    <w:rsid w:val="00811018"/>
    <w:rsid w:val="008110B5"/>
    <w:rsid w:val="0081164D"/>
    <w:rsid w:val="0081244B"/>
    <w:rsid w:val="00814450"/>
    <w:rsid w:val="00816D41"/>
    <w:rsid w:val="008230A7"/>
    <w:rsid w:val="0082560E"/>
    <w:rsid w:val="00827366"/>
    <w:rsid w:val="00832F48"/>
    <w:rsid w:val="00837864"/>
    <w:rsid w:val="008439A2"/>
    <w:rsid w:val="00845BB4"/>
    <w:rsid w:val="008511F0"/>
    <w:rsid w:val="00851925"/>
    <w:rsid w:val="008562D0"/>
    <w:rsid w:val="00857B95"/>
    <w:rsid w:val="00866CC8"/>
    <w:rsid w:val="00870640"/>
    <w:rsid w:val="0087393B"/>
    <w:rsid w:val="008745DA"/>
    <w:rsid w:val="0087620A"/>
    <w:rsid w:val="00876CA2"/>
    <w:rsid w:val="00877486"/>
    <w:rsid w:val="008813DB"/>
    <w:rsid w:val="0088161F"/>
    <w:rsid w:val="00882296"/>
    <w:rsid w:val="00890FF0"/>
    <w:rsid w:val="00891ABF"/>
    <w:rsid w:val="00891E75"/>
    <w:rsid w:val="00892AF9"/>
    <w:rsid w:val="00893376"/>
    <w:rsid w:val="00896710"/>
    <w:rsid w:val="00897F82"/>
    <w:rsid w:val="008A2E9A"/>
    <w:rsid w:val="008A73F0"/>
    <w:rsid w:val="008A7760"/>
    <w:rsid w:val="008B093F"/>
    <w:rsid w:val="008B2F7E"/>
    <w:rsid w:val="008B3D9A"/>
    <w:rsid w:val="008B3F24"/>
    <w:rsid w:val="008B4602"/>
    <w:rsid w:val="008B7821"/>
    <w:rsid w:val="008C4BCC"/>
    <w:rsid w:val="008C5ADD"/>
    <w:rsid w:val="008C5C28"/>
    <w:rsid w:val="008C6A7F"/>
    <w:rsid w:val="008D12BC"/>
    <w:rsid w:val="008D1595"/>
    <w:rsid w:val="008D3985"/>
    <w:rsid w:val="008E2851"/>
    <w:rsid w:val="008E3C67"/>
    <w:rsid w:val="008E3CC6"/>
    <w:rsid w:val="008E5E49"/>
    <w:rsid w:val="008E60E0"/>
    <w:rsid w:val="008E68B2"/>
    <w:rsid w:val="008F4F78"/>
    <w:rsid w:val="008F6629"/>
    <w:rsid w:val="008F7DA2"/>
    <w:rsid w:val="0090039C"/>
    <w:rsid w:val="00900A23"/>
    <w:rsid w:val="00901D54"/>
    <w:rsid w:val="009135EC"/>
    <w:rsid w:val="00917D13"/>
    <w:rsid w:val="0092190F"/>
    <w:rsid w:val="009220C1"/>
    <w:rsid w:val="00927713"/>
    <w:rsid w:val="00934115"/>
    <w:rsid w:val="00934C17"/>
    <w:rsid w:val="00935B4A"/>
    <w:rsid w:val="00936834"/>
    <w:rsid w:val="00951004"/>
    <w:rsid w:val="0095141E"/>
    <w:rsid w:val="00952394"/>
    <w:rsid w:val="009526EF"/>
    <w:rsid w:val="00954163"/>
    <w:rsid w:val="00954C3E"/>
    <w:rsid w:val="009554D5"/>
    <w:rsid w:val="00955FB4"/>
    <w:rsid w:val="00956555"/>
    <w:rsid w:val="00964EEA"/>
    <w:rsid w:val="00965425"/>
    <w:rsid w:val="00966241"/>
    <w:rsid w:val="00967576"/>
    <w:rsid w:val="00973289"/>
    <w:rsid w:val="00973A80"/>
    <w:rsid w:val="00976656"/>
    <w:rsid w:val="0097703C"/>
    <w:rsid w:val="009853F4"/>
    <w:rsid w:val="00995BFB"/>
    <w:rsid w:val="00995C88"/>
    <w:rsid w:val="009A07D2"/>
    <w:rsid w:val="009A2A47"/>
    <w:rsid w:val="009A3385"/>
    <w:rsid w:val="009A41BC"/>
    <w:rsid w:val="009B1A4A"/>
    <w:rsid w:val="009B266F"/>
    <w:rsid w:val="009B2A0C"/>
    <w:rsid w:val="009C00A3"/>
    <w:rsid w:val="009C1873"/>
    <w:rsid w:val="009C1F0F"/>
    <w:rsid w:val="009C69E6"/>
    <w:rsid w:val="009D14C8"/>
    <w:rsid w:val="009D6356"/>
    <w:rsid w:val="009E46DB"/>
    <w:rsid w:val="009F0FA2"/>
    <w:rsid w:val="009F1292"/>
    <w:rsid w:val="009F1CEA"/>
    <w:rsid w:val="009F4932"/>
    <w:rsid w:val="009F5A80"/>
    <w:rsid w:val="009F73D1"/>
    <w:rsid w:val="00A00655"/>
    <w:rsid w:val="00A029A8"/>
    <w:rsid w:val="00A02A8D"/>
    <w:rsid w:val="00A05088"/>
    <w:rsid w:val="00A0552D"/>
    <w:rsid w:val="00A244A3"/>
    <w:rsid w:val="00A24D0A"/>
    <w:rsid w:val="00A26F14"/>
    <w:rsid w:val="00A26F79"/>
    <w:rsid w:val="00A27547"/>
    <w:rsid w:val="00A33F9C"/>
    <w:rsid w:val="00A3650B"/>
    <w:rsid w:val="00A43396"/>
    <w:rsid w:val="00A43DF7"/>
    <w:rsid w:val="00A47BC7"/>
    <w:rsid w:val="00A51822"/>
    <w:rsid w:val="00A57099"/>
    <w:rsid w:val="00A61300"/>
    <w:rsid w:val="00A61DAC"/>
    <w:rsid w:val="00A63DA2"/>
    <w:rsid w:val="00A6429B"/>
    <w:rsid w:val="00A65E4F"/>
    <w:rsid w:val="00A6675B"/>
    <w:rsid w:val="00A66BF1"/>
    <w:rsid w:val="00A6759D"/>
    <w:rsid w:val="00A71EE6"/>
    <w:rsid w:val="00A73A91"/>
    <w:rsid w:val="00A76E8E"/>
    <w:rsid w:val="00A80EBB"/>
    <w:rsid w:val="00A93D32"/>
    <w:rsid w:val="00AA2D4D"/>
    <w:rsid w:val="00AA6B61"/>
    <w:rsid w:val="00AB320C"/>
    <w:rsid w:val="00AB4900"/>
    <w:rsid w:val="00AB4E42"/>
    <w:rsid w:val="00AB5585"/>
    <w:rsid w:val="00AB681B"/>
    <w:rsid w:val="00AB7C36"/>
    <w:rsid w:val="00AC0397"/>
    <w:rsid w:val="00AC14EF"/>
    <w:rsid w:val="00AC6C4C"/>
    <w:rsid w:val="00AD003B"/>
    <w:rsid w:val="00AD0970"/>
    <w:rsid w:val="00AD3A66"/>
    <w:rsid w:val="00AD7888"/>
    <w:rsid w:val="00AD7A2A"/>
    <w:rsid w:val="00AE4EE2"/>
    <w:rsid w:val="00AF233D"/>
    <w:rsid w:val="00AF7DEA"/>
    <w:rsid w:val="00B022C6"/>
    <w:rsid w:val="00B0436C"/>
    <w:rsid w:val="00B1714A"/>
    <w:rsid w:val="00B200B3"/>
    <w:rsid w:val="00B21ABC"/>
    <w:rsid w:val="00B225BB"/>
    <w:rsid w:val="00B22B9E"/>
    <w:rsid w:val="00B22BC5"/>
    <w:rsid w:val="00B22D47"/>
    <w:rsid w:val="00B248D9"/>
    <w:rsid w:val="00B274F7"/>
    <w:rsid w:val="00B3569F"/>
    <w:rsid w:val="00B36095"/>
    <w:rsid w:val="00B362EE"/>
    <w:rsid w:val="00B37123"/>
    <w:rsid w:val="00B45C84"/>
    <w:rsid w:val="00B45E68"/>
    <w:rsid w:val="00B475C5"/>
    <w:rsid w:val="00B525DB"/>
    <w:rsid w:val="00B52A8E"/>
    <w:rsid w:val="00B53E9D"/>
    <w:rsid w:val="00B6101A"/>
    <w:rsid w:val="00B61CF2"/>
    <w:rsid w:val="00B62DF0"/>
    <w:rsid w:val="00B63580"/>
    <w:rsid w:val="00B637CF"/>
    <w:rsid w:val="00B652D3"/>
    <w:rsid w:val="00B726CA"/>
    <w:rsid w:val="00B72D70"/>
    <w:rsid w:val="00B72FEC"/>
    <w:rsid w:val="00B73A93"/>
    <w:rsid w:val="00B774B7"/>
    <w:rsid w:val="00B80411"/>
    <w:rsid w:val="00B95727"/>
    <w:rsid w:val="00BA14B7"/>
    <w:rsid w:val="00BA1698"/>
    <w:rsid w:val="00BA6DA1"/>
    <w:rsid w:val="00BB0F2D"/>
    <w:rsid w:val="00BB14F4"/>
    <w:rsid w:val="00BB6E9D"/>
    <w:rsid w:val="00BB7A26"/>
    <w:rsid w:val="00BB7A66"/>
    <w:rsid w:val="00BC2B7E"/>
    <w:rsid w:val="00BC2FA6"/>
    <w:rsid w:val="00BC5094"/>
    <w:rsid w:val="00BD0F2C"/>
    <w:rsid w:val="00BD0FAC"/>
    <w:rsid w:val="00BD10F2"/>
    <w:rsid w:val="00BD18A8"/>
    <w:rsid w:val="00BD6492"/>
    <w:rsid w:val="00BD65ED"/>
    <w:rsid w:val="00BE07FB"/>
    <w:rsid w:val="00BE0D79"/>
    <w:rsid w:val="00BE21BC"/>
    <w:rsid w:val="00BE33E0"/>
    <w:rsid w:val="00BE485B"/>
    <w:rsid w:val="00BE4A2C"/>
    <w:rsid w:val="00BE5988"/>
    <w:rsid w:val="00BE7EA8"/>
    <w:rsid w:val="00BF04CC"/>
    <w:rsid w:val="00BF2343"/>
    <w:rsid w:val="00BF33D0"/>
    <w:rsid w:val="00C02909"/>
    <w:rsid w:val="00C04CB4"/>
    <w:rsid w:val="00C0689A"/>
    <w:rsid w:val="00C079FB"/>
    <w:rsid w:val="00C12573"/>
    <w:rsid w:val="00C154B5"/>
    <w:rsid w:val="00C15828"/>
    <w:rsid w:val="00C16B6E"/>
    <w:rsid w:val="00C16E3B"/>
    <w:rsid w:val="00C173B2"/>
    <w:rsid w:val="00C2150F"/>
    <w:rsid w:val="00C216FA"/>
    <w:rsid w:val="00C25FDA"/>
    <w:rsid w:val="00C27025"/>
    <w:rsid w:val="00C27540"/>
    <w:rsid w:val="00C32EBF"/>
    <w:rsid w:val="00C35F54"/>
    <w:rsid w:val="00C36ACE"/>
    <w:rsid w:val="00C436F7"/>
    <w:rsid w:val="00C44786"/>
    <w:rsid w:val="00C4494F"/>
    <w:rsid w:val="00C46870"/>
    <w:rsid w:val="00C476CE"/>
    <w:rsid w:val="00C476E0"/>
    <w:rsid w:val="00C47CE0"/>
    <w:rsid w:val="00C5050D"/>
    <w:rsid w:val="00C50ACD"/>
    <w:rsid w:val="00C52A06"/>
    <w:rsid w:val="00C52C50"/>
    <w:rsid w:val="00C52DA1"/>
    <w:rsid w:val="00C545E0"/>
    <w:rsid w:val="00C6049A"/>
    <w:rsid w:val="00C64299"/>
    <w:rsid w:val="00C677C3"/>
    <w:rsid w:val="00C7011C"/>
    <w:rsid w:val="00C71919"/>
    <w:rsid w:val="00C73480"/>
    <w:rsid w:val="00C76367"/>
    <w:rsid w:val="00C77DD9"/>
    <w:rsid w:val="00C80927"/>
    <w:rsid w:val="00C8104D"/>
    <w:rsid w:val="00C84B27"/>
    <w:rsid w:val="00C87D3F"/>
    <w:rsid w:val="00C91B24"/>
    <w:rsid w:val="00C943BC"/>
    <w:rsid w:val="00C970D2"/>
    <w:rsid w:val="00C97F27"/>
    <w:rsid w:val="00CA4144"/>
    <w:rsid w:val="00CA5A37"/>
    <w:rsid w:val="00CA6128"/>
    <w:rsid w:val="00CA6147"/>
    <w:rsid w:val="00CA6857"/>
    <w:rsid w:val="00CA7C5D"/>
    <w:rsid w:val="00CB04A2"/>
    <w:rsid w:val="00CB268D"/>
    <w:rsid w:val="00CB5788"/>
    <w:rsid w:val="00CB595E"/>
    <w:rsid w:val="00CB6D79"/>
    <w:rsid w:val="00CC0C02"/>
    <w:rsid w:val="00CC1527"/>
    <w:rsid w:val="00CC16D6"/>
    <w:rsid w:val="00CC2F5F"/>
    <w:rsid w:val="00CC32A2"/>
    <w:rsid w:val="00CC79D8"/>
    <w:rsid w:val="00CD02B5"/>
    <w:rsid w:val="00CD08DC"/>
    <w:rsid w:val="00CD0B31"/>
    <w:rsid w:val="00CD0C9D"/>
    <w:rsid w:val="00CD6861"/>
    <w:rsid w:val="00CE28C7"/>
    <w:rsid w:val="00CE2A63"/>
    <w:rsid w:val="00CE393B"/>
    <w:rsid w:val="00CE410F"/>
    <w:rsid w:val="00CE4C0C"/>
    <w:rsid w:val="00CF32E0"/>
    <w:rsid w:val="00CF5315"/>
    <w:rsid w:val="00CF604F"/>
    <w:rsid w:val="00CF6814"/>
    <w:rsid w:val="00CF7CAA"/>
    <w:rsid w:val="00D0101D"/>
    <w:rsid w:val="00D017DE"/>
    <w:rsid w:val="00D02EEB"/>
    <w:rsid w:val="00D0648B"/>
    <w:rsid w:val="00D118AB"/>
    <w:rsid w:val="00D11CAF"/>
    <w:rsid w:val="00D12B63"/>
    <w:rsid w:val="00D13097"/>
    <w:rsid w:val="00D14D01"/>
    <w:rsid w:val="00D1536B"/>
    <w:rsid w:val="00D20743"/>
    <w:rsid w:val="00D20937"/>
    <w:rsid w:val="00D23368"/>
    <w:rsid w:val="00D23D95"/>
    <w:rsid w:val="00D24EFE"/>
    <w:rsid w:val="00D30DCD"/>
    <w:rsid w:val="00D30FB6"/>
    <w:rsid w:val="00D3342C"/>
    <w:rsid w:val="00D34F98"/>
    <w:rsid w:val="00D35698"/>
    <w:rsid w:val="00D40B0E"/>
    <w:rsid w:val="00D44D4E"/>
    <w:rsid w:val="00D47886"/>
    <w:rsid w:val="00D5095F"/>
    <w:rsid w:val="00D5637F"/>
    <w:rsid w:val="00D614AF"/>
    <w:rsid w:val="00D62176"/>
    <w:rsid w:val="00D629A2"/>
    <w:rsid w:val="00D6607F"/>
    <w:rsid w:val="00D70573"/>
    <w:rsid w:val="00D73D58"/>
    <w:rsid w:val="00D77ECA"/>
    <w:rsid w:val="00D8034E"/>
    <w:rsid w:val="00D82983"/>
    <w:rsid w:val="00D846C5"/>
    <w:rsid w:val="00D84E40"/>
    <w:rsid w:val="00D86CB6"/>
    <w:rsid w:val="00D86DB8"/>
    <w:rsid w:val="00D87C36"/>
    <w:rsid w:val="00D90385"/>
    <w:rsid w:val="00D935EB"/>
    <w:rsid w:val="00D935FC"/>
    <w:rsid w:val="00D938B9"/>
    <w:rsid w:val="00D944A9"/>
    <w:rsid w:val="00D9638F"/>
    <w:rsid w:val="00DA578F"/>
    <w:rsid w:val="00DA6988"/>
    <w:rsid w:val="00DA796D"/>
    <w:rsid w:val="00DA7F82"/>
    <w:rsid w:val="00DB20AD"/>
    <w:rsid w:val="00DB57BB"/>
    <w:rsid w:val="00DB75B5"/>
    <w:rsid w:val="00DC0146"/>
    <w:rsid w:val="00DC5673"/>
    <w:rsid w:val="00DC5B6B"/>
    <w:rsid w:val="00DC610E"/>
    <w:rsid w:val="00DC6FF9"/>
    <w:rsid w:val="00DD35DD"/>
    <w:rsid w:val="00DD433D"/>
    <w:rsid w:val="00DD4485"/>
    <w:rsid w:val="00DD7E69"/>
    <w:rsid w:val="00DE347F"/>
    <w:rsid w:val="00DE6CA8"/>
    <w:rsid w:val="00DF08C9"/>
    <w:rsid w:val="00DF2BE8"/>
    <w:rsid w:val="00DF7C8A"/>
    <w:rsid w:val="00E0048E"/>
    <w:rsid w:val="00E00DE0"/>
    <w:rsid w:val="00E033CF"/>
    <w:rsid w:val="00E0557A"/>
    <w:rsid w:val="00E056C1"/>
    <w:rsid w:val="00E064E0"/>
    <w:rsid w:val="00E0743A"/>
    <w:rsid w:val="00E232ED"/>
    <w:rsid w:val="00E27735"/>
    <w:rsid w:val="00E30197"/>
    <w:rsid w:val="00E35037"/>
    <w:rsid w:val="00E35081"/>
    <w:rsid w:val="00E37544"/>
    <w:rsid w:val="00E4774E"/>
    <w:rsid w:val="00E5115F"/>
    <w:rsid w:val="00E511E9"/>
    <w:rsid w:val="00E62BF5"/>
    <w:rsid w:val="00E63274"/>
    <w:rsid w:val="00E63D28"/>
    <w:rsid w:val="00E6431B"/>
    <w:rsid w:val="00E64F2E"/>
    <w:rsid w:val="00E65C1F"/>
    <w:rsid w:val="00E72E44"/>
    <w:rsid w:val="00E750A0"/>
    <w:rsid w:val="00E80FB3"/>
    <w:rsid w:val="00E817E7"/>
    <w:rsid w:val="00E876BE"/>
    <w:rsid w:val="00E92B9E"/>
    <w:rsid w:val="00EA0013"/>
    <w:rsid w:val="00EA114A"/>
    <w:rsid w:val="00EA301C"/>
    <w:rsid w:val="00EA420F"/>
    <w:rsid w:val="00EB1886"/>
    <w:rsid w:val="00EB2072"/>
    <w:rsid w:val="00EB229E"/>
    <w:rsid w:val="00EB2D0A"/>
    <w:rsid w:val="00EB3E50"/>
    <w:rsid w:val="00ED40EF"/>
    <w:rsid w:val="00EE26E7"/>
    <w:rsid w:val="00EE28DD"/>
    <w:rsid w:val="00EE4D25"/>
    <w:rsid w:val="00EE57CF"/>
    <w:rsid w:val="00EE7B65"/>
    <w:rsid w:val="00EF1E97"/>
    <w:rsid w:val="00EF5B50"/>
    <w:rsid w:val="00EF717E"/>
    <w:rsid w:val="00EF7381"/>
    <w:rsid w:val="00F04406"/>
    <w:rsid w:val="00F05487"/>
    <w:rsid w:val="00F10BFA"/>
    <w:rsid w:val="00F160EE"/>
    <w:rsid w:val="00F21A2B"/>
    <w:rsid w:val="00F32094"/>
    <w:rsid w:val="00F34530"/>
    <w:rsid w:val="00F34817"/>
    <w:rsid w:val="00F35815"/>
    <w:rsid w:val="00F36CB0"/>
    <w:rsid w:val="00F45C33"/>
    <w:rsid w:val="00F50A0F"/>
    <w:rsid w:val="00F50AF4"/>
    <w:rsid w:val="00F632E3"/>
    <w:rsid w:val="00F63CFE"/>
    <w:rsid w:val="00F63E90"/>
    <w:rsid w:val="00F75A89"/>
    <w:rsid w:val="00F84CAB"/>
    <w:rsid w:val="00F857A7"/>
    <w:rsid w:val="00F8778F"/>
    <w:rsid w:val="00F938FC"/>
    <w:rsid w:val="00F94482"/>
    <w:rsid w:val="00F970FF"/>
    <w:rsid w:val="00FA009C"/>
    <w:rsid w:val="00FA0750"/>
    <w:rsid w:val="00FA114A"/>
    <w:rsid w:val="00FA1E03"/>
    <w:rsid w:val="00FA3E25"/>
    <w:rsid w:val="00FA6DCD"/>
    <w:rsid w:val="00FB268F"/>
    <w:rsid w:val="00FB4C3B"/>
    <w:rsid w:val="00FB4DD8"/>
    <w:rsid w:val="00FB5712"/>
    <w:rsid w:val="00FB5BF7"/>
    <w:rsid w:val="00FC131E"/>
    <w:rsid w:val="00FC2956"/>
    <w:rsid w:val="00FC5055"/>
    <w:rsid w:val="00FC57CD"/>
    <w:rsid w:val="00FC6124"/>
    <w:rsid w:val="00FD1119"/>
    <w:rsid w:val="00FD2F89"/>
    <w:rsid w:val="00FD5ED7"/>
    <w:rsid w:val="00FE0514"/>
    <w:rsid w:val="00FE1DAE"/>
    <w:rsid w:val="00FE47B5"/>
    <w:rsid w:val="00FE75B6"/>
    <w:rsid w:val="00FF000E"/>
    <w:rsid w:val="00FF710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A15"/>
    <w:pPr>
      <w:ind w:left="720"/>
      <w:contextualSpacing/>
    </w:pPr>
  </w:style>
  <w:style w:type="character" w:styleId="Lienhypertexte">
    <w:name w:val="Hyperlink"/>
    <w:basedOn w:val="Policepardfaut"/>
    <w:uiPriority w:val="99"/>
    <w:unhideWhenUsed/>
    <w:rsid w:val="00562B5D"/>
    <w:rPr>
      <w:color w:val="0000FF" w:themeColor="hyperlink"/>
      <w:u w:val="single"/>
    </w:rPr>
  </w:style>
  <w:style w:type="character" w:styleId="Accentuation">
    <w:name w:val="Emphasis"/>
    <w:basedOn w:val="Policepardfaut"/>
    <w:uiPriority w:val="20"/>
    <w:qFormat/>
    <w:rsid w:val="009B2A0C"/>
    <w:rPr>
      <w:i/>
      <w:iCs/>
    </w:rPr>
  </w:style>
  <w:style w:type="paragraph" w:styleId="En-tte">
    <w:name w:val="header"/>
    <w:basedOn w:val="Normal"/>
    <w:link w:val="En-tteCar"/>
    <w:uiPriority w:val="99"/>
    <w:unhideWhenUsed/>
    <w:rsid w:val="00D30FB6"/>
    <w:pPr>
      <w:tabs>
        <w:tab w:val="center" w:pos="4536"/>
        <w:tab w:val="right" w:pos="9072"/>
      </w:tabs>
      <w:spacing w:after="0" w:line="240" w:lineRule="auto"/>
    </w:pPr>
  </w:style>
  <w:style w:type="character" w:customStyle="1" w:styleId="En-tteCar">
    <w:name w:val="En-tête Car"/>
    <w:basedOn w:val="Policepardfaut"/>
    <w:link w:val="En-tte"/>
    <w:uiPriority w:val="99"/>
    <w:rsid w:val="00D30FB6"/>
  </w:style>
  <w:style w:type="paragraph" w:styleId="Pieddepage">
    <w:name w:val="footer"/>
    <w:basedOn w:val="Normal"/>
    <w:link w:val="PieddepageCar"/>
    <w:uiPriority w:val="99"/>
    <w:unhideWhenUsed/>
    <w:rsid w:val="00D30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FB6"/>
  </w:style>
  <w:style w:type="paragraph" w:styleId="Textedebulles">
    <w:name w:val="Balloon Text"/>
    <w:basedOn w:val="Normal"/>
    <w:link w:val="TextedebullesCar"/>
    <w:uiPriority w:val="99"/>
    <w:semiHidden/>
    <w:unhideWhenUsed/>
    <w:rsid w:val="00D30F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FB6"/>
    <w:rPr>
      <w:rFonts w:ascii="Tahoma" w:hAnsi="Tahoma" w:cs="Tahoma"/>
      <w:sz w:val="16"/>
      <w:szCs w:val="16"/>
    </w:rPr>
  </w:style>
  <w:style w:type="character" w:styleId="Marquedecommentaire">
    <w:name w:val="annotation reference"/>
    <w:basedOn w:val="Policepardfaut"/>
    <w:uiPriority w:val="99"/>
    <w:semiHidden/>
    <w:unhideWhenUsed/>
    <w:rsid w:val="00693EB6"/>
    <w:rPr>
      <w:sz w:val="16"/>
      <w:szCs w:val="16"/>
    </w:rPr>
  </w:style>
  <w:style w:type="paragraph" w:styleId="Commentaire">
    <w:name w:val="annotation text"/>
    <w:basedOn w:val="Normal"/>
    <w:link w:val="CommentaireCar"/>
    <w:uiPriority w:val="99"/>
    <w:semiHidden/>
    <w:unhideWhenUsed/>
    <w:rsid w:val="00693EB6"/>
    <w:pPr>
      <w:spacing w:line="240" w:lineRule="auto"/>
    </w:pPr>
    <w:rPr>
      <w:sz w:val="20"/>
      <w:szCs w:val="20"/>
    </w:rPr>
  </w:style>
  <w:style w:type="character" w:customStyle="1" w:styleId="CommentaireCar">
    <w:name w:val="Commentaire Car"/>
    <w:basedOn w:val="Policepardfaut"/>
    <w:link w:val="Commentaire"/>
    <w:uiPriority w:val="99"/>
    <w:semiHidden/>
    <w:rsid w:val="00693EB6"/>
    <w:rPr>
      <w:sz w:val="20"/>
      <w:szCs w:val="20"/>
    </w:rPr>
  </w:style>
  <w:style w:type="paragraph" w:styleId="Objetducommentaire">
    <w:name w:val="annotation subject"/>
    <w:basedOn w:val="Commentaire"/>
    <w:next w:val="Commentaire"/>
    <w:link w:val="ObjetducommentaireCar"/>
    <w:uiPriority w:val="99"/>
    <w:semiHidden/>
    <w:unhideWhenUsed/>
    <w:rsid w:val="00693EB6"/>
    <w:rPr>
      <w:b/>
      <w:bCs/>
    </w:rPr>
  </w:style>
  <w:style w:type="character" w:customStyle="1" w:styleId="ObjetducommentaireCar">
    <w:name w:val="Objet du commentaire Car"/>
    <w:basedOn w:val="CommentaireCar"/>
    <w:link w:val="Objetducommentaire"/>
    <w:uiPriority w:val="99"/>
    <w:semiHidden/>
    <w:rsid w:val="00693EB6"/>
    <w:rPr>
      <w:b/>
      <w:bCs/>
      <w:sz w:val="20"/>
      <w:szCs w:val="20"/>
    </w:rPr>
  </w:style>
  <w:style w:type="character" w:styleId="Numrodeligne">
    <w:name w:val="line number"/>
    <w:basedOn w:val="Policepardfaut"/>
    <w:uiPriority w:val="99"/>
    <w:semiHidden/>
    <w:unhideWhenUsed/>
    <w:rsid w:val="00491FFD"/>
  </w:style>
  <w:style w:type="paragraph" w:styleId="Rvision">
    <w:name w:val="Revision"/>
    <w:hidden/>
    <w:uiPriority w:val="99"/>
    <w:semiHidden/>
    <w:rsid w:val="006F42EB"/>
    <w:pPr>
      <w:spacing w:after="0" w:line="240" w:lineRule="auto"/>
    </w:pPr>
  </w:style>
  <w:style w:type="character" w:customStyle="1" w:styleId="highlight">
    <w:name w:val="highlight"/>
    <w:basedOn w:val="Policepardfaut"/>
    <w:rsid w:val="00DF2BE8"/>
  </w:style>
  <w:style w:type="character" w:customStyle="1" w:styleId="Mentionnonrsolue1">
    <w:name w:val="Mention non résolue1"/>
    <w:basedOn w:val="Policepardfaut"/>
    <w:uiPriority w:val="99"/>
    <w:semiHidden/>
    <w:unhideWhenUsed/>
    <w:rsid w:val="003844B7"/>
    <w:rPr>
      <w:color w:val="605E5C"/>
      <w:shd w:val="clear" w:color="auto" w:fill="E1DFDD"/>
    </w:rPr>
  </w:style>
  <w:style w:type="paragraph" w:styleId="NormalWeb">
    <w:name w:val="Normal (Web)"/>
    <w:basedOn w:val="Normal"/>
    <w:uiPriority w:val="99"/>
    <w:semiHidden/>
    <w:unhideWhenUsed/>
    <w:rsid w:val="00893376"/>
    <w:pPr>
      <w:spacing w:before="100" w:beforeAutospacing="1" w:after="100" w:afterAutospacing="1" w:line="240" w:lineRule="auto"/>
    </w:pPr>
    <w:rPr>
      <w:rFonts w:ascii="Times New Roman" w:hAnsi="Times New Roman" w:cs="Times New Roman"/>
      <w:sz w:val="24"/>
      <w:szCs w:val="24"/>
      <w:lang w:eastAsia="fr-FR"/>
    </w:rPr>
  </w:style>
  <w:style w:type="paragraph" w:styleId="Bibliographie">
    <w:name w:val="Bibliography"/>
    <w:basedOn w:val="Normal"/>
    <w:next w:val="Normal"/>
    <w:uiPriority w:val="37"/>
    <w:unhideWhenUsed/>
    <w:rsid w:val="0075038C"/>
    <w:pPr>
      <w:spacing w:after="240" w:line="240" w:lineRule="auto"/>
    </w:pPr>
  </w:style>
  <w:style w:type="character" w:customStyle="1" w:styleId="labs-docsum-journal-citation">
    <w:name w:val="labs-docsum-journal-citation"/>
    <w:basedOn w:val="Policepardfaut"/>
    <w:rsid w:val="003C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A15"/>
    <w:pPr>
      <w:ind w:left="720"/>
      <w:contextualSpacing/>
    </w:pPr>
  </w:style>
  <w:style w:type="character" w:styleId="Lienhypertexte">
    <w:name w:val="Hyperlink"/>
    <w:basedOn w:val="Policepardfaut"/>
    <w:uiPriority w:val="99"/>
    <w:unhideWhenUsed/>
    <w:rsid w:val="00562B5D"/>
    <w:rPr>
      <w:color w:val="0000FF" w:themeColor="hyperlink"/>
      <w:u w:val="single"/>
    </w:rPr>
  </w:style>
  <w:style w:type="character" w:styleId="Accentuation">
    <w:name w:val="Emphasis"/>
    <w:basedOn w:val="Policepardfaut"/>
    <w:uiPriority w:val="20"/>
    <w:qFormat/>
    <w:rsid w:val="009B2A0C"/>
    <w:rPr>
      <w:i/>
      <w:iCs/>
    </w:rPr>
  </w:style>
  <w:style w:type="paragraph" w:styleId="En-tte">
    <w:name w:val="header"/>
    <w:basedOn w:val="Normal"/>
    <w:link w:val="En-tteCar"/>
    <w:uiPriority w:val="99"/>
    <w:unhideWhenUsed/>
    <w:rsid w:val="00D30FB6"/>
    <w:pPr>
      <w:tabs>
        <w:tab w:val="center" w:pos="4536"/>
        <w:tab w:val="right" w:pos="9072"/>
      </w:tabs>
      <w:spacing w:after="0" w:line="240" w:lineRule="auto"/>
    </w:pPr>
  </w:style>
  <w:style w:type="character" w:customStyle="1" w:styleId="En-tteCar">
    <w:name w:val="En-tête Car"/>
    <w:basedOn w:val="Policepardfaut"/>
    <w:link w:val="En-tte"/>
    <w:uiPriority w:val="99"/>
    <w:rsid w:val="00D30FB6"/>
  </w:style>
  <w:style w:type="paragraph" w:styleId="Pieddepage">
    <w:name w:val="footer"/>
    <w:basedOn w:val="Normal"/>
    <w:link w:val="PieddepageCar"/>
    <w:uiPriority w:val="99"/>
    <w:unhideWhenUsed/>
    <w:rsid w:val="00D30F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FB6"/>
  </w:style>
  <w:style w:type="paragraph" w:styleId="Textedebulles">
    <w:name w:val="Balloon Text"/>
    <w:basedOn w:val="Normal"/>
    <w:link w:val="TextedebullesCar"/>
    <w:uiPriority w:val="99"/>
    <w:semiHidden/>
    <w:unhideWhenUsed/>
    <w:rsid w:val="00D30F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FB6"/>
    <w:rPr>
      <w:rFonts w:ascii="Tahoma" w:hAnsi="Tahoma" w:cs="Tahoma"/>
      <w:sz w:val="16"/>
      <w:szCs w:val="16"/>
    </w:rPr>
  </w:style>
  <w:style w:type="character" w:styleId="Marquedecommentaire">
    <w:name w:val="annotation reference"/>
    <w:basedOn w:val="Policepardfaut"/>
    <w:uiPriority w:val="99"/>
    <w:semiHidden/>
    <w:unhideWhenUsed/>
    <w:rsid w:val="00693EB6"/>
    <w:rPr>
      <w:sz w:val="16"/>
      <w:szCs w:val="16"/>
    </w:rPr>
  </w:style>
  <w:style w:type="paragraph" w:styleId="Commentaire">
    <w:name w:val="annotation text"/>
    <w:basedOn w:val="Normal"/>
    <w:link w:val="CommentaireCar"/>
    <w:uiPriority w:val="99"/>
    <w:semiHidden/>
    <w:unhideWhenUsed/>
    <w:rsid w:val="00693EB6"/>
    <w:pPr>
      <w:spacing w:line="240" w:lineRule="auto"/>
    </w:pPr>
    <w:rPr>
      <w:sz w:val="20"/>
      <w:szCs w:val="20"/>
    </w:rPr>
  </w:style>
  <w:style w:type="character" w:customStyle="1" w:styleId="CommentaireCar">
    <w:name w:val="Commentaire Car"/>
    <w:basedOn w:val="Policepardfaut"/>
    <w:link w:val="Commentaire"/>
    <w:uiPriority w:val="99"/>
    <w:semiHidden/>
    <w:rsid w:val="00693EB6"/>
    <w:rPr>
      <w:sz w:val="20"/>
      <w:szCs w:val="20"/>
    </w:rPr>
  </w:style>
  <w:style w:type="paragraph" w:styleId="Objetducommentaire">
    <w:name w:val="annotation subject"/>
    <w:basedOn w:val="Commentaire"/>
    <w:next w:val="Commentaire"/>
    <w:link w:val="ObjetducommentaireCar"/>
    <w:uiPriority w:val="99"/>
    <w:semiHidden/>
    <w:unhideWhenUsed/>
    <w:rsid w:val="00693EB6"/>
    <w:rPr>
      <w:b/>
      <w:bCs/>
    </w:rPr>
  </w:style>
  <w:style w:type="character" w:customStyle="1" w:styleId="ObjetducommentaireCar">
    <w:name w:val="Objet du commentaire Car"/>
    <w:basedOn w:val="CommentaireCar"/>
    <w:link w:val="Objetducommentaire"/>
    <w:uiPriority w:val="99"/>
    <w:semiHidden/>
    <w:rsid w:val="00693EB6"/>
    <w:rPr>
      <w:b/>
      <w:bCs/>
      <w:sz w:val="20"/>
      <w:szCs w:val="20"/>
    </w:rPr>
  </w:style>
  <w:style w:type="character" w:styleId="Numrodeligne">
    <w:name w:val="line number"/>
    <w:basedOn w:val="Policepardfaut"/>
    <w:uiPriority w:val="99"/>
    <w:semiHidden/>
    <w:unhideWhenUsed/>
    <w:rsid w:val="00491FFD"/>
  </w:style>
  <w:style w:type="paragraph" w:styleId="Rvision">
    <w:name w:val="Revision"/>
    <w:hidden/>
    <w:uiPriority w:val="99"/>
    <w:semiHidden/>
    <w:rsid w:val="006F42EB"/>
    <w:pPr>
      <w:spacing w:after="0" w:line="240" w:lineRule="auto"/>
    </w:pPr>
  </w:style>
  <w:style w:type="character" w:customStyle="1" w:styleId="highlight">
    <w:name w:val="highlight"/>
    <w:basedOn w:val="Policepardfaut"/>
    <w:rsid w:val="00DF2BE8"/>
  </w:style>
  <w:style w:type="character" w:customStyle="1" w:styleId="Mentionnonrsolue1">
    <w:name w:val="Mention non résolue1"/>
    <w:basedOn w:val="Policepardfaut"/>
    <w:uiPriority w:val="99"/>
    <w:semiHidden/>
    <w:unhideWhenUsed/>
    <w:rsid w:val="003844B7"/>
    <w:rPr>
      <w:color w:val="605E5C"/>
      <w:shd w:val="clear" w:color="auto" w:fill="E1DFDD"/>
    </w:rPr>
  </w:style>
  <w:style w:type="paragraph" w:styleId="NormalWeb">
    <w:name w:val="Normal (Web)"/>
    <w:basedOn w:val="Normal"/>
    <w:uiPriority w:val="99"/>
    <w:semiHidden/>
    <w:unhideWhenUsed/>
    <w:rsid w:val="00893376"/>
    <w:pPr>
      <w:spacing w:before="100" w:beforeAutospacing="1" w:after="100" w:afterAutospacing="1" w:line="240" w:lineRule="auto"/>
    </w:pPr>
    <w:rPr>
      <w:rFonts w:ascii="Times New Roman" w:hAnsi="Times New Roman" w:cs="Times New Roman"/>
      <w:sz w:val="24"/>
      <w:szCs w:val="24"/>
      <w:lang w:eastAsia="fr-FR"/>
    </w:rPr>
  </w:style>
  <w:style w:type="paragraph" w:styleId="Bibliographie">
    <w:name w:val="Bibliography"/>
    <w:basedOn w:val="Normal"/>
    <w:next w:val="Normal"/>
    <w:uiPriority w:val="37"/>
    <w:unhideWhenUsed/>
    <w:rsid w:val="0075038C"/>
    <w:pPr>
      <w:spacing w:after="240" w:line="240" w:lineRule="auto"/>
    </w:pPr>
  </w:style>
  <w:style w:type="character" w:customStyle="1" w:styleId="labs-docsum-journal-citation">
    <w:name w:val="labs-docsum-journal-citation"/>
    <w:basedOn w:val="Policepardfaut"/>
    <w:rsid w:val="003C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043">
      <w:bodyDiv w:val="1"/>
      <w:marLeft w:val="0"/>
      <w:marRight w:val="0"/>
      <w:marTop w:val="0"/>
      <w:marBottom w:val="0"/>
      <w:divBdr>
        <w:top w:val="none" w:sz="0" w:space="0" w:color="auto"/>
        <w:left w:val="none" w:sz="0" w:space="0" w:color="auto"/>
        <w:bottom w:val="none" w:sz="0" w:space="0" w:color="auto"/>
        <w:right w:val="none" w:sz="0" w:space="0" w:color="auto"/>
      </w:divBdr>
    </w:div>
    <w:div w:id="417092432">
      <w:bodyDiv w:val="1"/>
      <w:marLeft w:val="0"/>
      <w:marRight w:val="0"/>
      <w:marTop w:val="0"/>
      <w:marBottom w:val="0"/>
      <w:divBdr>
        <w:top w:val="none" w:sz="0" w:space="0" w:color="auto"/>
        <w:left w:val="none" w:sz="0" w:space="0" w:color="auto"/>
        <w:bottom w:val="none" w:sz="0" w:space="0" w:color="auto"/>
        <w:right w:val="none" w:sz="0" w:space="0" w:color="auto"/>
      </w:divBdr>
      <w:divsChild>
        <w:div w:id="2125491755">
          <w:marLeft w:val="0"/>
          <w:marRight w:val="0"/>
          <w:marTop w:val="0"/>
          <w:marBottom w:val="0"/>
          <w:divBdr>
            <w:top w:val="none" w:sz="0" w:space="0" w:color="auto"/>
            <w:left w:val="none" w:sz="0" w:space="0" w:color="auto"/>
            <w:bottom w:val="none" w:sz="0" w:space="0" w:color="auto"/>
            <w:right w:val="none" w:sz="0" w:space="0" w:color="auto"/>
          </w:divBdr>
          <w:divsChild>
            <w:div w:id="673579468">
              <w:marLeft w:val="0"/>
              <w:marRight w:val="0"/>
              <w:marTop w:val="0"/>
              <w:marBottom w:val="0"/>
              <w:divBdr>
                <w:top w:val="none" w:sz="0" w:space="0" w:color="auto"/>
                <w:left w:val="none" w:sz="0" w:space="0" w:color="auto"/>
                <w:bottom w:val="none" w:sz="0" w:space="0" w:color="auto"/>
                <w:right w:val="none" w:sz="0" w:space="0" w:color="auto"/>
              </w:divBdr>
              <w:divsChild>
                <w:div w:id="878709728">
                  <w:marLeft w:val="0"/>
                  <w:marRight w:val="0"/>
                  <w:marTop w:val="0"/>
                  <w:marBottom w:val="0"/>
                  <w:divBdr>
                    <w:top w:val="none" w:sz="0" w:space="0" w:color="auto"/>
                    <w:left w:val="none" w:sz="0" w:space="0" w:color="auto"/>
                    <w:bottom w:val="none" w:sz="0" w:space="0" w:color="auto"/>
                    <w:right w:val="none" w:sz="0" w:space="0" w:color="auto"/>
                  </w:divBdr>
                  <w:divsChild>
                    <w:div w:id="14545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49526">
      <w:bodyDiv w:val="1"/>
      <w:marLeft w:val="0"/>
      <w:marRight w:val="0"/>
      <w:marTop w:val="0"/>
      <w:marBottom w:val="0"/>
      <w:divBdr>
        <w:top w:val="none" w:sz="0" w:space="0" w:color="auto"/>
        <w:left w:val="none" w:sz="0" w:space="0" w:color="auto"/>
        <w:bottom w:val="none" w:sz="0" w:space="0" w:color="auto"/>
        <w:right w:val="none" w:sz="0" w:space="0" w:color="auto"/>
      </w:divBdr>
      <w:divsChild>
        <w:div w:id="502815127">
          <w:marLeft w:val="0"/>
          <w:marRight w:val="0"/>
          <w:marTop w:val="0"/>
          <w:marBottom w:val="0"/>
          <w:divBdr>
            <w:top w:val="none" w:sz="0" w:space="0" w:color="auto"/>
            <w:left w:val="none" w:sz="0" w:space="0" w:color="auto"/>
            <w:bottom w:val="none" w:sz="0" w:space="0" w:color="auto"/>
            <w:right w:val="none" w:sz="0" w:space="0" w:color="auto"/>
          </w:divBdr>
        </w:div>
        <w:div w:id="91367008">
          <w:marLeft w:val="0"/>
          <w:marRight w:val="0"/>
          <w:marTop w:val="0"/>
          <w:marBottom w:val="0"/>
          <w:divBdr>
            <w:top w:val="none" w:sz="0" w:space="0" w:color="auto"/>
            <w:left w:val="none" w:sz="0" w:space="0" w:color="auto"/>
            <w:bottom w:val="none" w:sz="0" w:space="0" w:color="auto"/>
            <w:right w:val="none" w:sz="0" w:space="0" w:color="auto"/>
          </w:divBdr>
        </w:div>
        <w:div w:id="1046952044">
          <w:marLeft w:val="0"/>
          <w:marRight w:val="0"/>
          <w:marTop w:val="0"/>
          <w:marBottom w:val="0"/>
          <w:divBdr>
            <w:top w:val="none" w:sz="0" w:space="0" w:color="auto"/>
            <w:left w:val="none" w:sz="0" w:space="0" w:color="auto"/>
            <w:bottom w:val="none" w:sz="0" w:space="0" w:color="auto"/>
            <w:right w:val="none" w:sz="0" w:space="0" w:color="auto"/>
          </w:divBdr>
        </w:div>
        <w:div w:id="308899457">
          <w:marLeft w:val="0"/>
          <w:marRight w:val="0"/>
          <w:marTop w:val="0"/>
          <w:marBottom w:val="0"/>
          <w:divBdr>
            <w:top w:val="none" w:sz="0" w:space="0" w:color="auto"/>
            <w:left w:val="none" w:sz="0" w:space="0" w:color="auto"/>
            <w:bottom w:val="none" w:sz="0" w:space="0" w:color="auto"/>
            <w:right w:val="none" w:sz="0" w:space="0" w:color="auto"/>
          </w:divBdr>
        </w:div>
        <w:div w:id="2085640549">
          <w:marLeft w:val="0"/>
          <w:marRight w:val="0"/>
          <w:marTop w:val="0"/>
          <w:marBottom w:val="0"/>
          <w:divBdr>
            <w:top w:val="none" w:sz="0" w:space="0" w:color="auto"/>
            <w:left w:val="none" w:sz="0" w:space="0" w:color="auto"/>
            <w:bottom w:val="none" w:sz="0" w:space="0" w:color="auto"/>
            <w:right w:val="none" w:sz="0" w:space="0" w:color="auto"/>
          </w:divBdr>
        </w:div>
        <w:div w:id="464737638">
          <w:marLeft w:val="0"/>
          <w:marRight w:val="0"/>
          <w:marTop w:val="0"/>
          <w:marBottom w:val="0"/>
          <w:divBdr>
            <w:top w:val="none" w:sz="0" w:space="0" w:color="auto"/>
            <w:left w:val="none" w:sz="0" w:space="0" w:color="auto"/>
            <w:bottom w:val="none" w:sz="0" w:space="0" w:color="auto"/>
            <w:right w:val="none" w:sz="0" w:space="0" w:color="auto"/>
          </w:divBdr>
        </w:div>
        <w:div w:id="1359741099">
          <w:marLeft w:val="0"/>
          <w:marRight w:val="0"/>
          <w:marTop w:val="0"/>
          <w:marBottom w:val="0"/>
          <w:divBdr>
            <w:top w:val="none" w:sz="0" w:space="0" w:color="auto"/>
            <w:left w:val="none" w:sz="0" w:space="0" w:color="auto"/>
            <w:bottom w:val="none" w:sz="0" w:space="0" w:color="auto"/>
            <w:right w:val="none" w:sz="0" w:space="0" w:color="auto"/>
          </w:divBdr>
        </w:div>
        <w:div w:id="673533396">
          <w:marLeft w:val="0"/>
          <w:marRight w:val="0"/>
          <w:marTop w:val="0"/>
          <w:marBottom w:val="0"/>
          <w:divBdr>
            <w:top w:val="none" w:sz="0" w:space="0" w:color="auto"/>
            <w:left w:val="none" w:sz="0" w:space="0" w:color="auto"/>
            <w:bottom w:val="none" w:sz="0" w:space="0" w:color="auto"/>
            <w:right w:val="none" w:sz="0" w:space="0" w:color="auto"/>
          </w:divBdr>
        </w:div>
        <w:div w:id="1832868912">
          <w:marLeft w:val="0"/>
          <w:marRight w:val="0"/>
          <w:marTop w:val="0"/>
          <w:marBottom w:val="0"/>
          <w:divBdr>
            <w:top w:val="none" w:sz="0" w:space="0" w:color="auto"/>
            <w:left w:val="none" w:sz="0" w:space="0" w:color="auto"/>
            <w:bottom w:val="none" w:sz="0" w:space="0" w:color="auto"/>
            <w:right w:val="none" w:sz="0" w:space="0" w:color="auto"/>
          </w:divBdr>
        </w:div>
        <w:div w:id="1396851951">
          <w:marLeft w:val="0"/>
          <w:marRight w:val="0"/>
          <w:marTop w:val="0"/>
          <w:marBottom w:val="0"/>
          <w:divBdr>
            <w:top w:val="none" w:sz="0" w:space="0" w:color="auto"/>
            <w:left w:val="none" w:sz="0" w:space="0" w:color="auto"/>
            <w:bottom w:val="none" w:sz="0" w:space="0" w:color="auto"/>
            <w:right w:val="none" w:sz="0" w:space="0" w:color="auto"/>
          </w:divBdr>
        </w:div>
        <w:div w:id="519592273">
          <w:marLeft w:val="0"/>
          <w:marRight w:val="0"/>
          <w:marTop w:val="0"/>
          <w:marBottom w:val="0"/>
          <w:divBdr>
            <w:top w:val="none" w:sz="0" w:space="0" w:color="auto"/>
            <w:left w:val="none" w:sz="0" w:space="0" w:color="auto"/>
            <w:bottom w:val="none" w:sz="0" w:space="0" w:color="auto"/>
            <w:right w:val="none" w:sz="0" w:space="0" w:color="auto"/>
          </w:divBdr>
        </w:div>
        <w:div w:id="144318246">
          <w:marLeft w:val="0"/>
          <w:marRight w:val="0"/>
          <w:marTop w:val="0"/>
          <w:marBottom w:val="0"/>
          <w:divBdr>
            <w:top w:val="none" w:sz="0" w:space="0" w:color="auto"/>
            <w:left w:val="none" w:sz="0" w:space="0" w:color="auto"/>
            <w:bottom w:val="none" w:sz="0" w:space="0" w:color="auto"/>
            <w:right w:val="none" w:sz="0" w:space="0" w:color="auto"/>
          </w:divBdr>
        </w:div>
        <w:div w:id="212621694">
          <w:marLeft w:val="0"/>
          <w:marRight w:val="0"/>
          <w:marTop w:val="0"/>
          <w:marBottom w:val="0"/>
          <w:divBdr>
            <w:top w:val="none" w:sz="0" w:space="0" w:color="auto"/>
            <w:left w:val="none" w:sz="0" w:space="0" w:color="auto"/>
            <w:bottom w:val="none" w:sz="0" w:space="0" w:color="auto"/>
            <w:right w:val="none" w:sz="0" w:space="0" w:color="auto"/>
          </w:divBdr>
        </w:div>
        <w:div w:id="1560166169">
          <w:marLeft w:val="0"/>
          <w:marRight w:val="0"/>
          <w:marTop w:val="0"/>
          <w:marBottom w:val="0"/>
          <w:divBdr>
            <w:top w:val="none" w:sz="0" w:space="0" w:color="auto"/>
            <w:left w:val="none" w:sz="0" w:space="0" w:color="auto"/>
            <w:bottom w:val="none" w:sz="0" w:space="0" w:color="auto"/>
            <w:right w:val="none" w:sz="0" w:space="0" w:color="auto"/>
          </w:divBdr>
        </w:div>
        <w:div w:id="1156143237">
          <w:marLeft w:val="0"/>
          <w:marRight w:val="0"/>
          <w:marTop w:val="0"/>
          <w:marBottom w:val="0"/>
          <w:divBdr>
            <w:top w:val="none" w:sz="0" w:space="0" w:color="auto"/>
            <w:left w:val="none" w:sz="0" w:space="0" w:color="auto"/>
            <w:bottom w:val="none" w:sz="0" w:space="0" w:color="auto"/>
            <w:right w:val="none" w:sz="0" w:space="0" w:color="auto"/>
          </w:divBdr>
        </w:div>
        <w:div w:id="357195009">
          <w:marLeft w:val="0"/>
          <w:marRight w:val="0"/>
          <w:marTop w:val="0"/>
          <w:marBottom w:val="0"/>
          <w:divBdr>
            <w:top w:val="none" w:sz="0" w:space="0" w:color="auto"/>
            <w:left w:val="none" w:sz="0" w:space="0" w:color="auto"/>
            <w:bottom w:val="none" w:sz="0" w:space="0" w:color="auto"/>
            <w:right w:val="none" w:sz="0" w:space="0" w:color="auto"/>
          </w:divBdr>
        </w:div>
        <w:div w:id="228543824">
          <w:marLeft w:val="0"/>
          <w:marRight w:val="0"/>
          <w:marTop w:val="0"/>
          <w:marBottom w:val="0"/>
          <w:divBdr>
            <w:top w:val="none" w:sz="0" w:space="0" w:color="auto"/>
            <w:left w:val="none" w:sz="0" w:space="0" w:color="auto"/>
            <w:bottom w:val="none" w:sz="0" w:space="0" w:color="auto"/>
            <w:right w:val="none" w:sz="0" w:space="0" w:color="auto"/>
          </w:divBdr>
        </w:div>
        <w:div w:id="373043659">
          <w:marLeft w:val="0"/>
          <w:marRight w:val="0"/>
          <w:marTop w:val="0"/>
          <w:marBottom w:val="0"/>
          <w:divBdr>
            <w:top w:val="none" w:sz="0" w:space="0" w:color="auto"/>
            <w:left w:val="none" w:sz="0" w:space="0" w:color="auto"/>
            <w:bottom w:val="none" w:sz="0" w:space="0" w:color="auto"/>
            <w:right w:val="none" w:sz="0" w:space="0" w:color="auto"/>
          </w:divBdr>
        </w:div>
        <w:div w:id="1161773672">
          <w:marLeft w:val="0"/>
          <w:marRight w:val="0"/>
          <w:marTop w:val="0"/>
          <w:marBottom w:val="0"/>
          <w:divBdr>
            <w:top w:val="none" w:sz="0" w:space="0" w:color="auto"/>
            <w:left w:val="none" w:sz="0" w:space="0" w:color="auto"/>
            <w:bottom w:val="none" w:sz="0" w:space="0" w:color="auto"/>
            <w:right w:val="none" w:sz="0" w:space="0" w:color="auto"/>
          </w:divBdr>
        </w:div>
        <w:div w:id="724766090">
          <w:marLeft w:val="0"/>
          <w:marRight w:val="0"/>
          <w:marTop w:val="0"/>
          <w:marBottom w:val="0"/>
          <w:divBdr>
            <w:top w:val="none" w:sz="0" w:space="0" w:color="auto"/>
            <w:left w:val="none" w:sz="0" w:space="0" w:color="auto"/>
            <w:bottom w:val="none" w:sz="0" w:space="0" w:color="auto"/>
            <w:right w:val="none" w:sz="0" w:space="0" w:color="auto"/>
          </w:divBdr>
        </w:div>
        <w:div w:id="2027363026">
          <w:marLeft w:val="0"/>
          <w:marRight w:val="0"/>
          <w:marTop w:val="0"/>
          <w:marBottom w:val="0"/>
          <w:divBdr>
            <w:top w:val="none" w:sz="0" w:space="0" w:color="auto"/>
            <w:left w:val="none" w:sz="0" w:space="0" w:color="auto"/>
            <w:bottom w:val="none" w:sz="0" w:space="0" w:color="auto"/>
            <w:right w:val="none" w:sz="0" w:space="0" w:color="auto"/>
          </w:divBdr>
        </w:div>
        <w:div w:id="1786073048">
          <w:marLeft w:val="0"/>
          <w:marRight w:val="0"/>
          <w:marTop w:val="0"/>
          <w:marBottom w:val="0"/>
          <w:divBdr>
            <w:top w:val="none" w:sz="0" w:space="0" w:color="auto"/>
            <w:left w:val="none" w:sz="0" w:space="0" w:color="auto"/>
            <w:bottom w:val="none" w:sz="0" w:space="0" w:color="auto"/>
            <w:right w:val="none" w:sz="0" w:space="0" w:color="auto"/>
          </w:divBdr>
        </w:div>
        <w:div w:id="753355726">
          <w:marLeft w:val="0"/>
          <w:marRight w:val="0"/>
          <w:marTop w:val="0"/>
          <w:marBottom w:val="0"/>
          <w:divBdr>
            <w:top w:val="none" w:sz="0" w:space="0" w:color="auto"/>
            <w:left w:val="none" w:sz="0" w:space="0" w:color="auto"/>
            <w:bottom w:val="none" w:sz="0" w:space="0" w:color="auto"/>
            <w:right w:val="none" w:sz="0" w:space="0" w:color="auto"/>
          </w:divBdr>
        </w:div>
        <w:div w:id="1075250882">
          <w:marLeft w:val="0"/>
          <w:marRight w:val="0"/>
          <w:marTop w:val="0"/>
          <w:marBottom w:val="0"/>
          <w:divBdr>
            <w:top w:val="none" w:sz="0" w:space="0" w:color="auto"/>
            <w:left w:val="none" w:sz="0" w:space="0" w:color="auto"/>
            <w:bottom w:val="none" w:sz="0" w:space="0" w:color="auto"/>
            <w:right w:val="none" w:sz="0" w:space="0" w:color="auto"/>
          </w:divBdr>
        </w:div>
        <w:div w:id="1405028543">
          <w:marLeft w:val="0"/>
          <w:marRight w:val="0"/>
          <w:marTop w:val="0"/>
          <w:marBottom w:val="0"/>
          <w:divBdr>
            <w:top w:val="none" w:sz="0" w:space="0" w:color="auto"/>
            <w:left w:val="none" w:sz="0" w:space="0" w:color="auto"/>
            <w:bottom w:val="none" w:sz="0" w:space="0" w:color="auto"/>
            <w:right w:val="none" w:sz="0" w:space="0" w:color="auto"/>
          </w:divBdr>
        </w:div>
        <w:div w:id="112487044">
          <w:marLeft w:val="0"/>
          <w:marRight w:val="0"/>
          <w:marTop w:val="0"/>
          <w:marBottom w:val="0"/>
          <w:divBdr>
            <w:top w:val="none" w:sz="0" w:space="0" w:color="auto"/>
            <w:left w:val="none" w:sz="0" w:space="0" w:color="auto"/>
            <w:bottom w:val="none" w:sz="0" w:space="0" w:color="auto"/>
            <w:right w:val="none" w:sz="0" w:space="0" w:color="auto"/>
          </w:divBdr>
        </w:div>
        <w:div w:id="1936864492">
          <w:marLeft w:val="0"/>
          <w:marRight w:val="0"/>
          <w:marTop w:val="0"/>
          <w:marBottom w:val="0"/>
          <w:divBdr>
            <w:top w:val="none" w:sz="0" w:space="0" w:color="auto"/>
            <w:left w:val="none" w:sz="0" w:space="0" w:color="auto"/>
            <w:bottom w:val="none" w:sz="0" w:space="0" w:color="auto"/>
            <w:right w:val="none" w:sz="0" w:space="0" w:color="auto"/>
          </w:divBdr>
        </w:div>
        <w:div w:id="1294864383">
          <w:marLeft w:val="0"/>
          <w:marRight w:val="0"/>
          <w:marTop w:val="0"/>
          <w:marBottom w:val="0"/>
          <w:divBdr>
            <w:top w:val="none" w:sz="0" w:space="0" w:color="auto"/>
            <w:left w:val="none" w:sz="0" w:space="0" w:color="auto"/>
            <w:bottom w:val="none" w:sz="0" w:space="0" w:color="auto"/>
            <w:right w:val="none" w:sz="0" w:space="0" w:color="auto"/>
          </w:divBdr>
        </w:div>
        <w:div w:id="778373048">
          <w:marLeft w:val="0"/>
          <w:marRight w:val="0"/>
          <w:marTop w:val="0"/>
          <w:marBottom w:val="0"/>
          <w:divBdr>
            <w:top w:val="none" w:sz="0" w:space="0" w:color="auto"/>
            <w:left w:val="none" w:sz="0" w:space="0" w:color="auto"/>
            <w:bottom w:val="none" w:sz="0" w:space="0" w:color="auto"/>
            <w:right w:val="none" w:sz="0" w:space="0" w:color="auto"/>
          </w:divBdr>
        </w:div>
        <w:div w:id="452141397">
          <w:marLeft w:val="0"/>
          <w:marRight w:val="0"/>
          <w:marTop w:val="0"/>
          <w:marBottom w:val="0"/>
          <w:divBdr>
            <w:top w:val="none" w:sz="0" w:space="0" w:color="auto"/>
            <w:left w:val="none" w:sz="0" w:space="0" w:color="auto"/>
            <w:bottom w:val="none" w:sz="0" w:space="0" w:color="auto"/>
            <w:right w:val="none" w:sz="0" w:space="0" w:color="auto"/>
          </w:divBdr>
        </w:div>
        <w:div w:id="1555581495">
          <w:marLeft w:val="0"/>
          <w:marRight w:val="0"/>
          <w:marTop w:val="0"/>
          <w:marBottom w:val="0"/>
          <w:divBdr>
            <w:top w:val="none" w:sz="0" w:space="0" w:color="auto"/>
            <w:left w:val="none" w:sz="0" w:space="0" w:color="auto"/>
            <w:bottom w:val="none" w:sz="0" w:space="0" w:color="auto"/>
            <w:right w:val="none" w:sz="0" w:space="0" w:color="auto"/>
          </w:divBdr>
        </w:div>
        <w:div w:id="1346982896">
          <w:marLeft w:val="0"/>
          <w:marRight w:val="0"/>
          <w:marTop w:val="0"/>
          <w:marBottom w:val="0"/>
          <w:divBdr>
            <w:top w:val="none" w:sz="0" w:space="0" w:color="auto"/>
            <w:left w:val="none" w:sz="0" w:space="0" w:color="auto"/>
            <w:bottom w:val="none" w:sz="0" w:space="0" w:color="auto"/>
            <w:right w:val="none" w:sz="0" w:space="0" w:color="auto"/>
          </w:divBdr>
        </w:div>
        <w:div w:id="1241059835">
          <w:marLeft w:val="0"/>
          <w:marRight w:val="0"/>
          <w:marTop w:val="0"/>
          <w:marBottom w:val="0"/>
          <w:divBdr>
            <w:top w:val="none" w:sz="0" w:space="0" w:color="auto"/>
            <w:left w:val="none" w:sz="0" w:space="0" w:color="auto"/>
            <w:bottom w:val="none" w:sz="0" w:space="0" w:color="auto"/>
            <w:right w:val="none" w:sz="0" w:space="0" w:color="auto"/>
          </w:divBdr>
        </w:div>
        <w:div w:id="1179077775">
          <w:marLeft w:val="0"/>
          <w:marRight w:val="0"/>
          <w:marTop w:val="0"/>
          <w:marBottom w:val="0"/>
          <w:divBdr>
            <w:top w:val="none" w:sz="0" w:space="0" w:color="auto"/>
            <w:left w:val="none" w:sz="0" w:space="0" w:color="auto"/>
            <w:bottom w:val="none" w:sz="0" w:space="0" w:color="auto"/>
            <w:right w:val="none" w:sz="0" w:space="0" w:color="auto"/>
          </w:divBdr>
        </w:div>
        <w:div w:id="426998587">
          <w:marLeft w:val="0"/>
          <w:marRight w:val="0"/>
          <w:marTop w:val="0"/>
          <w:marBottom w:val="0"/>
          <w:divBdr>
            <w:top w:val="none" w:sz="0" w:space="0" w:color="auto"/>
            <w:left w:val="none" w:sz="0" w:space="0" w:color="auto"/>
            <w:bottom w:val="none" w:sz="0" w:space="0" w:color="auto"/>
            <w:right w:val="none" w:sz="0" w:space="0" w:color="auto"/>
          </w:divBdr>
        </w:div>
        <w:div w:id="843664852">
          <w:marLeft w:val="0"/>
          <w:marRight w:val="0"/>
          <w:marTop w:val="0"/>
          <w:marBottom w:val="0"/>
          <w:divBdr>
            <w:top w:val="none" w:sz="0" w:space="0" w:color="auto"/>
            <w:left w:val="none" w:sz="0" w:space="0" w:color="auto"/>
            <w:bottom w:val="none" w:sz="0" w:space="0" w:color="auto"/>
            <w:right w:val="none" w:sz="0" w:space="0" w:color="auto"/>
          </w:divBdr>
        </w:div>
        <w:div w:id="1826239436">
          <w:marLeft w:val="0"/>
          <w:marRight w:val="0"/>
          <w:marTop w:val="0"/>
          <w:marBottom w:val="0"/>
          <w:divBdr>
            <w:top w:val="none" w:sz="0" w:space="0" w:color="auto"/>
            <w:left w:val="none" w:sz="0" w:space="0" w:color="auto"/>
            <w:bottom w:val="none" w:sz="0" w:space="0" w:color="auto"/>
            <w:right w:val="none" w:sz="0" w:space="0" w:color="auto"/>
          </w:divBdr>
        </w:div>
        <w:div w:id="773591548">
          <w:marLeft w:val="0"/>
          <w:marRight w:val="0"/>
          <w:marTop w:val="0"/>
          <w:marBottom w:val="0"/>
          <w:divBdr>
            <w:top w:val="none" w:sz="0" w:space="0" w:color="auto"/>
            <w:left w:val="none" w:sz="0" w:space="0" w:color="auto"/>
            <w:bottom w:val="none" w:sz="0" w:space="0" w:color="auto"/>
            <w:right w:val="none" w:sz="0" w:space="0" w:color="auto"/>
          </w:divBdr>
        </w:div>
        <w:div w:id="43677354">
          <w:marLeft w:val="0"/>
          <w:marRight w:val="0"/>
          <w:marTop w:val="0"/>
          <w:marBottom w:val="0"/>
          <w:divBdr>
            <w:top w:val="none" w:sz="0" w:space="0" w:color="auto"/>
            <w:left w:val="none" w:sz="0" w:space="0" w:color="auto"/>
            <w:bottom w:val="none" w:sz="0" w:space="0" w:color="auto"/>
            <w:right w:val="none" w:sz="0" w:space="0" w:color="auto"/>
          </w:divBdr>
        </w:div>
        <w:div w:id="1903709071">
          <w:marLeft w:val="0"/>
          <w:marRight w:val="0"/>
          <w:marTop w:val="0"/>
          <w:marBottom w:val="0"/>
          <w:divBdr>
            <w:top w:val="none" w:sz="0" w:space="0" w:color="auto"/>
            <w:left w:val="none" w:sz="0" w:space="0" w:color="auto"/>
            <w:bottom w:val="none" w:sz="0" w:space="0" w:color="auto"/>
            <w:right w:val="none" w:sz="0" w:space="0" w:color="auto"/>
          </w:divBdr>
        </w:div>
        <w:div w:id="997730905">
          <w:marLeft w:val="0"/>
          <w:marRight w:val="0"/>
          <w:marTop w:val="0"/>
          <w:marBottom w:val="0"/>
          <w:divBdr>
            <w:top w:val="none" w:sz="0" w:space="0" w:color="auto"/>
            <w:left w:val="none" w:sz="0" w:space="0" w:color="auto"/>
            <w:bottom w:val="none" w:sz="0" w:space="0" w:color="auto"/>
            <w:right w:val="none" w:sz="0" w:space="0" w:color="auto"/>
          </w:divBdr>
        </w:div>
        <w:div w:id="510998690">
          <w:marLeft w:val="0"/>
          <w:marRight w:val="0"/>
          <w:marTop w:val="0"/>
          <w:marBottom w:val="0"/>
          <w:divBdr>
            <w:top w:val="none" w:sz="0" w:space="0" w:color="auto"/>
            <w:left w:val="none" w:sz="0" w:space="0" w:color="auto"/>
            <w:bottom w:val="none" w:sz="0" w:space="0" w:color="auto"/>
            <w:right w:val="none" w:sz="0" w:space="0" w:color="auto"/>
          </w:divBdr>
        </w:div>
        <w:div w:id="908152817">
          <w:marLeft w:val="0"/>
          <w:marRight w:val="0"/>
          <w:marTop w:val="0"/>
          <w:marBottom w:val="0"/>
          <w:divBdr>
            <w:top w:val="none" w:sz="0" w:space="0" w:color="auto"/>
            <w:left w:val="none" w:sz="0" w:space="0" w:color="auto"/>
            <w:bottom w:val="none" w:sz="0" w:space="0" w:color="auto"/>
            <w:right w:val="none" w:sz="0" w:space="0" w:color="auto"/>
          </w:divBdr>
        </w:div>
        <w:div w:id="1975135657">
          <w:marLeft w:val="0"/>
          <w:marRight w:val="0"/>
          <w:marTop w:val="0"/>
          <w:marBottom w:val="0"/>
          <w:divBdr>
            <w:top w:val="none" w:sz="0" w:space="0" w:color="auto"/>
            <w:left w:val="none" w:sz="0" w:space="0" w:color="auto"/>
            <w:bottom w:val="none" w:sz="0" w:space="0" w:color="auto"/>
            <w:right w:val="none" w:sz="0" w:space="0" w:color="auto"/>
          </w:divBdr>
        </w:div>
        <w:div w:id="1412047004">
          <w:marLeft w:val="0"/>
          <w:marRight w:val="0"/>
          <w:marTop w:val="0"/>
          <w:marBottom w:val="0"/>
          <w:divBdr>
            <w:top w:val="none" w:sz="0" w:space="0" w:color="auto"/>
            <w:left w:val="none" w:sz="0" w:space="0" w:color="auto"/>
            <w:bottom w:val="none" w:sz="0" w:space="0" w:color="auto"/>
            <w:right w:val="none" w:sz="0" w:space="0" w:color="auto"/>
          </w:divBdr>
        </w:div>
        <w:div w:id="355085464">
          <w:marLeft w:val="0"/>
          <w:marRight w:val="0"/>
          <w:marTop w:val="0"/>
          <w:marBottom w:val="0"/>
          <w:divBdr>
            <w:top w:val="none" w:sz="0" w:space="0" w:color="auto"/>
            <w:left w:val="none" w:sz="0" w:space="0" w:color="auto"/>
            <w:bottom w:val="none" w:sz="0" w:space="0" w:color="auto"/>
            <w:right w:val="none" w:sz="0" w:space="0" w:color="auto"/>
          </w:divBdr>
        </w:div>
        <w:div w:id="1666131839">
          <w:marLeft w:val="0"/>
          <w:marRight w:val="0"/>
          <w:marTop w:val="0"/>
          <w:marBottom w:val="0"/>
          <w:divBdr>
            <w:top w:val="none" w:sz="0" w:space="0" w:color="auto"/>
            <w:left w:val="none" w:sz="0" w:space="0" w:color="auto"/>
            <w:bottom w:val="none" w:sz="0" w:space="0" w:color="auto"/>
            <w:right w:val="none" w:sz="0" w:space="0" w:color="auto"/>
          </w:divBdr>
        </w:div>
        <w:div w:id="1476411017">
          <w:marLeft w:val="0"/>
          <w:marRight w:val="0"/>
          <w:marTop w:val="0"/>
          <w:marBottom w:val="0"/>
          <w:divBdr>
            <w:top w:val="none" w:sz="0" w:space="0" w:color="auto"/>
            <w:left w:val="none" w:sz="0" w:space="0" w:color="auto"/>
            <w:bottom w:val="none" w:sz="0" w:space="0" w:color="auto"/>
            <w:right w:val="none" w:sz="0" w:space="0" w:color="auto"/>
          </w:divBdr>
        </w:div>
        <w:div w:id="495804595">
          <w:marLeft w:val="0"/>
          <w:marRight w:val="0"/>
          <w:marTop w:val="0"/>
          <w:marBottom w:val="0"/>
          <w:divBdr>
            <w:top w:val="none" w:sz="0" w:space="0" w:color="auto"/>
            <w:left w:val="none" w:sz="0" w:space="0" w:color="auto"/>
            <w:bottom w:val="none" w:sz="0" w:space="0" w:color="auto"/>
            <w:right w:val="none" w:sz="0" w:space="0" w:color="auto"/>
          </w:divBdr>
        </w:div>
        <w:div w:id="1551528194">
          <w:marLeft w:val="0"/>
          <w:marRight w:val="0"/>
          <w:marTop w:val="0"/>
          <w:marBottom w:val="0"/>
          <w:divBdr>
            <w:top w:val="none" w:sz="0" w:space="0" w:color="auto"/>
            <w:left w:val="none" w:sz="0" w:space="0" w:color="auto"/>
            <w:bottom w:val="none" w:sz="0" w:space="0" w:color="auto"/>
            <w:right w:val="none" w:sz="0" w:space="0" w:color="auto"/>
          </w:divBdr>
        </w:div>
        <w:div w:id="24599431">
          <w:marLeft w:val="0"/>
          <w:marRight w:val="0"/>
          <w:marTop w:val="0"/>
          <w:marBottom w:val="0"/>
          <w:divBdr>
            <w:top w:val="none" w:sz="0" w:space="0" w:color="auto"/>
            <w:left w:val="none" w:sz="0" w:space="0" w:color="auto"/>
            <w:bottom w:val="none" w:sz="0" w:space="0" w:color="auto"/>
            <w:right w:val="none" w:sz="0" w:space="0" w:color="auto"/>
          </w:divBdr>
        </w:div>
        <w:div w:id="1657032263">
          <w:marLeft w:val="0"/>
          <w:marRight w:val="0"/>
          <w:marTop w:val="0"/>
          <w:marBottom w:val="0"/>
          <w:divBdr>
            <w:top w:val="none" w:sz="0" w:space="0" w:color="auto"/>
            <w:left w:val="none" w:sz="0" w:space="0" w:color="auto"/>
            <w:bottom w:val="none" w:sz="0" w:space="0" w:color="auto"/>
            <w:right w:val="none" w:sz="0" w:space="0" w:color="auto"/>
          </w:divBdr>
        </w:div>
        <w:div w:id="263004835">
          <w:marLeft w:val="0"/>
          <w:marRight w:val="0"/>
          <w:marTop w:val="0"/>
          <w:marBottom w:val="0"/>
          <w:divBdr>
            <w:top w:val="none" w:sz="0" w:space="0" w:color="auto"/>
            <w:left w:val="none" w:sz="0" w:space="0" w:color="auto"/>
            <w:bottom w:val="none" w:sz="0" w:space="0" w:color="auto"/>
            <w:right w:val="none" w:sz="0" w:space="0" w:color="auto"/>
          </w:divBdr>
        </w:div>
        <w:div w:id="1369834147">
          <w:marLeft w:val="0"/>
          <w:marRight w:val="0"/>
          <w:marTop w:val="0"/>
          <w:marBottom w:val="0"/>
          <w:divBdr>
            <w:top w:val="none" w:sz="0" w:space="0" w:color="auto"/>
            <w:left w:val="none" w:sz="0" w:space="0" w:color="auto"/>
            <w:bottom w:val="none" w:sz="0" w:space="0" w:color="auto"/>
            <w:right w:val="none" w:sz="0" w:space="0" w:color="auto"/>
          </w:divBdr>
        </w:div>
        <w:div w:id="992371859">
          <w:marLeft w:val="0"/>
          <w:marRight w:val="0"/>
          <w:marTop w:val="0"/>
          <w:marBottom w:val="0"/>
          <w:divBdr>
            <w:top w:val="none" w:sz="0" w:space="0" w:color="auto"/>
            <w:left w:val="none" w:sz="0" w:space="0" w:color="auto"/>
            <w:bottom w:val="none" w:sz="0" w:space="0" w:color="auto"/>
            <w:right w:val="none" w:sz="0" w:space="0" w:color="auto"/>
          </w:divBdr>
        </w:div>
        <w:div w:id="29233039">
          <w:marLeft w:val="0"/>
          <w:marRight w:val="0"/>
          <w:marTop w:val="0"/>
          <w:marBottom w:val="0"/>
          <w:divBdr>
            <w:top w:val="none" w:sz="0" w:space="0" w:color="auto"/>
            <w:left w:val="none" w:sz="0" w:space="0" w:color="auto"/>
            <w:bottom w:val="none" w:sz="0" w:space="0" w:color="auto"/>
            <w:right w:val="none" w:sz="0" w:space="0" w:color="auto"/>
          </w:divBdr>
        </w:div>
        <w:div w:id="1591161594">
          <w:marLeft w:val="0"/>
          <w:marRight w:val="0"/>
          <w:marTop w:val="0"/>
          <w:marBottom w:val="0"/>
          <w:divBdr>
            <w:top w:val="none" w:sz="0" w:space="0" w:color="auto"/>
            <w:left w:val="none" w:sz="0" w:space="0" w:color="auto"/>
            <w:bottom w:val="none" w:sz="0" w:space="0" w:color="auto"/>
            <w:right w:val="none" w:sz="0" w:space="0" w:color="auto"/>
          </w:divBdr>
        </w:div>
        <w:div w:id="702902882">
          <w:marLeft w:val="0"/>
          <w:marRight w:val="0"/>
          <w:marTop w:val="0"/>
          <w:marBottom w:val="0"/>
          <w:divBdr>
            <w:top w:val="none" w:sz="0" w:space="0" w:color="auto"/>
            <w:left w:val="none" w:sz="0" w:space="0" w:color="auto"/>
            <w:bottom w:val="none" w:sz="0" w:space="0" w:color="auto"/>
            <w:right w:val="none" w:sz="0" w:space="0" w:color="auto"/>
          </w:divBdr>
        </w:div>
        <w:div w:id="820463649">
          <w:marLeft w:val="0"/>
          <w:marRight w:val="0"/>
          <w:marTop w:val="0"/>
          <w:marBottom w:val="0"/>
          <w:divBdr>
            <w:top w:val="none" w:sz="0" w:space="0" w:color="auto"/>
            <w:left w:val="none" w:sz="0" w:space="0" w:color="auto"/>
            <w:bottom w:val="none" w:sz="0" w:space="0" w:color="auto"/>
            <w:right w:val="none" w:sz="0" w:space="0" w:color="auto"/>
          </w:divBdr>
        </w:div>
      </w:divsChild>
    </w:div>
    <w:div w:id="1155074923">
      <w:bodyDiv w:val="1"/>
      <w:marLeft w:val="0"/>
      <w:marRight w:val="0"/>
      <w:marTop w:val="0"/>
      <w:marBottom w:val="0"/>
      <w:divBdr>
        <w:top w:val="none" w:sz="0" w:space="0" w:color="auto"/>
        <w:left w:val="none" w:sz="0" w:space="0" w:color="auto"/>
        <w:bottom w:val="none" w:sz="0" w:space="0" w:color="auto"/>
        <w:right w:val="none" w:sz="0" w:space="0" w:color="auto"/>
      </w:divBdr>
      <w:divsChild>
        <w:div w:id="892621926">
          <w:marLeft w:val="0"/>
          <w:marRight w:val="0"/>
          <w:marTop w:val="0"/>
          <w:marBottom w:val="0"/>
          <w:divBdr>
            <w:top w:val="none" w:sz="0" w:space="0" w:color="auto"/>
            <w:left w:val="none" w:sz="0" w:space="0" w:color="auto"/>
            <w:bottom w:val="none" w:sz="0" w:space="0" w:color="auto"/>
            <w:right w:val="none" w:sz="0" w:space="0" w:color="auto"/>
          </w:divBdr>
        </w:div>
        <w:div w:id="1570462187">
          <w:marLeft w:val="0"/>
          <w:marRight w:val="0"/>
          <w:marTop w:val="0"/>
          <w:marBottom w:val="0"/>
          <w:divBdr>
            <w:top w:val="none" w:sz="0" w:space="0" w:color="auto"/>
            <w:left w:val="none" w:sz="0" w:space="0" w:color="auto"/>
            <w:bottom w:val="none" w:sz="0" w:space="0" w:color="auto"/>
            <w:right w:val="none" w:sz="0" w:space="0" w:color="auto"/>
          </w:divBdr>
        </w:div>
        <w:div w:id="924344307">
          <w:marLeft w:val="0"/>
          <w:marRight w:val="0"/>
          <w:marTop w:val="0"/>
          <w:marBottom w:val="0"/>
          <w:divBdr>
            <w:top w:val="none" w:sz="0" w:space="0" w:color="auto"/>
            <w:left w:val="none" w:sz="0" w:space="0" w:color="auto"/>
            <w:bottom w:val="none" w:sz="0" w:space="0" w:color="auto"/>
            <w:right w:val="none" w:sz="0" w:space="0" w:color="auto"/>
          </w:divBdr>
        </w:div>
        <w:div w:id="433792213">
          <w:marLeft w:val="0"/>
          <w:marRight w:val="0"/>
          <w:marTop w:val="0"/>
          <w:marBottom w:val="0"/>
          <w:divBdr>
            <w:top w:val="none" w:sz="0" w:space="0" w:color="auto"/>
            <w:left w:val="none" w:sz="0" w:space="0" w:color="auto"/>
            <w:bottom w:val="none" w:sz="0" w:space="0" w:color="auto"/>
            <w:right w:val="none" w:sz="0" w:space="0" w:color="auto"/>
          </w:divBdr>
        </w:div>
        <w:div w:id="435173605">
          <w:marLeft w:val="0"/>
          <w:marRight w:val="0"/>
          <w:marTop w:val="0"/>
          <w:marBottom w:val="0"/>
          <w:divBdr>
            <w:top w:val="none" w:sz="0" w:space="0" w:color="auto"/>
            <w:left w:val="none" w:sz="0" w:space="0" w:color="auto"/>
            <w:bottom w:val="none" w:sz="0" w:space="0" w:color="auto"/>
            <w:right w:val="none" w:sz="0" w:space="0" w:color="auto"/>
          </w:divBdr>
        </w:div>
        <w:div w:id="851378742">
          <w:marLeft w:val="0"/>
          <w:marRight w:val="0"/>
          <w:marTop w:val="0"/>
          <w:marBottom w:val="0"/>
          <w:divBdr>
            <w:top w:val="none" w:sz="0" w:space="0" w:color="auto"/>
            <w:left w:val="none" w:sz="0" w:space="0" w:color="auto"/>
            <w:bottom w:val="none" w:sz="0" w:space="0" w:color="auto"/>
            <w:right w:val="none" w:sz="0" w:space="0" w:color="auto"/>
          </w:divBdr>
        </w:div>
        <w:div w:id="1827167280">
          <w:marLeft w:val="0"/>
          <w:marRight w:val="0"/>
          <w:marTop w:val="0"/>
          <w:marBottom w:val="0"/>
          <w:divBdr>
            <w:top w:val="none" w:sz="0" w:space="0" w:color="auto"/>
            <w:left w:val="none" w:sz="0" w:space="0" w:color="auto"/>
            <w:bottom w:val="none" w:sz="0" w:space="0" w:color="auto"/>
            <w:right w:val="none" w:sz="0" w:space="0" w:color="auto"/>
          </w:divBdr>
        </w:div>
        <w:div w:id="1050153616">
          <w:marLeft w:val="0"/>
          <w:marRight w:val="0"/>
          <w:marTop w:val="0"/>
          <w:marBottom w:val="0"/>
          <w:divBdr>
            <w:top w:val="none" w:sz="0" w:space="0" w:color="auto"/>
            <w:left w:val="none" w:sz="0" w:space="0" w:color="auto"/>
            <w:bottom w:val="none" w:sz="0" w:space="0" w:color="auto"/>
            <w:right w:val="none" w:sz="0" w:space="0" w:color="auto"/>
          </w:divBdr>
        </w:div>
        <w:div w:id="466508487">
          <w:marLeft w:val="0"/>
          <w:marRight w:val="0"/>
          <w:marTop w:val="0"/>
          <w:marBottom w:val="0"/>
          <w:divBdr>
            <w:top w:val="none" w:sz="0" w:space="0" w:color="auto"/>
            <w:left w:val="none" w:sz="0" w:space="0" w:color="auto"/>
            <w:bottom w:val="none" w:sz="0" w:space="0" w:color="auto"/>
            <w:right w:val="none" w:sz="0" w:space="0" w:color="auto"/>
          </w:divBdr>
        </w:div>
        <w:div w:id="792595040">
          <w:marLeft w:val="0"/>
          <w:marRight w:val="0"/>
          <w:marTop w:val="0"/>
          <w:marBottom w:val="0"/>
          <w:divBdr>
            <w:top w:val="none" w:sz="0" w:space="0" w:color="auto"/>
            <w:left w:val="none" w:sz="0" w:space="0" w:color="auto"/>
            <w:bottom w:val="none" w:sz="0" w:space="0" w:color="auto"/>
            <w:right w:val="none" w:sz="0" w:space="0" w:color="auto"/>
          </w:divBdr>
        </w:div>
        <w:div w:id="381834088">
          <w:marLeft w:val="0"/>
          <w:marRight w:val="0"/>
          <w:marTop w:val="0"/>
          <w:marBottom w:val="0"/>
          <w:divBdr>
            <w:top w:val="none" w:sz="0" w:space="0" w:color="auto"/>
            <w:left w:val="none" w:sz="0" w:space="0" w:color="auto"/>
            <w:bottom w:val="none" w:sz="0" w:space="0" w:color="auto"/>
            <w:right w:val="none" w:sz="0" w:space="0" w:color="auto"/>
          </w:divBdr>
        </w:div>
        <w:div w:id="1621305285">
          <w:marLeft w:val="0"/>
          <w:marRight w:val="0"/>
          <w:marTop w:val="0"/>
          <w:marBottom w:val="0"/>
          <w:divBdr>
            <w:top w:val="none" w:sz="0" w:space="0" w:color="auto"/>
            <w:left w:val="none" w:sz="0" w:space="0" w:color="auto"/>
            <w:bottom w:val="none" w:sz="0" w:space="0" w:color="auto"/>
            <w:right w:val="none" w:sz="0" w:space="0" w:color="auto"/>
          </w:divBdr>
        </w:div>
        <w:div w:id="1019158378">
          <w:marLeft w:val="0"/>
          <w:marRight w:val="0"/>
          <w:marTop w:val="0"/>
          <w:marBottom w:val="0"/>
          <w:divBdr>
            <w:top w:val="none" w:sz="0" w:space="0" w:color="auto"/>
            <w:left w:val="none" w:sz="0" w:space="0" w:color="auto"/>
            <w:bottom w:val="none" w:sz="0" w:space="0" w:color="auto"/>
            <w:right w:val="none" w:sz="0" w:space="0" w:color="auto"/>
          </w:divBdr>
        </w:div>
        <w:div w:id="666976051">
          <w:marLeft w:val="0"/>
          <w:marRight w:val="0"/>
          <w:marTop w:val="0"/>
          <w:marBottom w:val="0"/>
          <w:divBdr>
            <w:top w:val="none" w:sz="0" w:space="0" w:color="auto"/>
            <w:left w:val="none" w:sz="0" w:space="0" w:color="auto"/>
            <w:bottom w:val="none" w:sz="0" w:space="0" w:color="auto"/>
            <w:right w:val="none" w:sz="0" w:space="0" w:color="auto"/>
          </w:divBdr>
        </w:div>
        <w:div w:id="481430264">
          <w:marLeft w:val="0"/>
          <w:marRight w:val="0"/>
          <w:marTop w:val="0"/>
          <w:marBottom w:val="0"/>
          <w:divBdr>
            <w:top w:val="none" w:sz="0" w:space="0" w:color="auto"/>
            <w:left w:val="none" w:sz="0" w:space="0" w:color="auto"/>
            <w:bottom w:val="none" w:sz="0" w:space="0" w:color="auto"/>
            <w:right w:val="none" w:sz="0" w:space="0" w:color="auto"/>
          </w:divBdr>
        </w:div>
        <w:div w:id="1354378497">
          <w:marLeft w:val="0"/>
          <w:marRight w:val="0"/>
          <w:marTop w:val="0"/>
          <w:marBottom w:val="0"/>
          <w:divBdr>
            <w:top w:val="none" w:sz="0" w:space="0" w:color="auto"/>
            <w:left w:val="none" w:sz="0" w:space="0" w:color="auto"/>
            <w:bottom w:val="none" w:sz="0" w:space="0" w:color="auto"/>
            <w:right w:val="none" w:sz="0" w:space="0" w:color="auto"/>
          </w:divBdr>
        </w:div>
        <w:div w:id="316421284">
          <w:marLeft w:val="0"/>
          <w:marRight w:val="0"/>
          <w:marTop w:val="0"/>
          <w:marBottom w:val="0"/>
          <w:divBdr>
            <w:top w:val="none" w:sz="0" w:space="0" w:color="auto"/>
            <w:left w:val="none" w:sz="0" w:space="0" w:color="auto"/>
            <w:bottom w:val="none" w:sz="0" w:space="0" w:color="auto"/>
            <w:right w:val="none" w:sz="0" w:space="0" w:color="auto"/>
          </w:divBdr>
        </w:div>
        <w:div w:id="69927898">
          <w:marLeft w:val="0"/>
          <w:marRight w:val="0"/>
          <w:marTop w:val="0"/>
          <w:marBottom w:val="0"/>
          <w:divBdr>
            <w:top w:val="none" w:sz="0" w:space="0" w:color="auto"/>
            <w:left w:val="none" w:sz="0" w:space="0" w:color="auto"/>
            <w:bottom w:val="none" w:sz="0" w:space="0" w:color="auto"/>
            <w:right w:val="none" w:sz="0" w:space="0" w:color="auto"/>
          </w:divBdr>
        </w:div>
        <w:div w:id="1470708353">
          <w:marLeft w:val="0"/>
          <w:marRight w:val="0"/>
          <w:marTop w:val="0"/>
          <w:marBottom w:val="0"/>
          <w:divBdr>
            <w:top w:val="none" w:sz="0" w:space="0" w:color="auto"/>
            <w:left w:val="none" w:sz="0" w:space="0" w:color="auto"/>
            <w:bottom w:val="none" w:sz="0" w:space="0" w:color="auto"/>
            <w:right w:val="none" w:sz="0" w:space="0" w:color="auto"/>
          </w:divBdr>
        </w:div>
        <w:div w:id="82922574">
          <w:marLeft w:val="0"/>
          <w:marRight w:val="0"/>
          <w:marTop w:val="0"/>
          <w:marBottom w:val="0"/>
          <w:divBdr>
            <w:top w:val="none" w:sz="0" w:space="0" w:color="auto"/>
            <w:left w:val="none" w:sz="0" w:space="0" w:color="auto"/>
            <w:bottom w:val="none" w:sz="0" w:space="0" w:color="auto"/>
            <w:right w:val="none" w:sz="0" w:space="0" w:color="auto"/>
          </w:divBdr>
        </w:div>
        <w:div w:id="1599413011">
          <w:marLeft w:val="0"/>
          <w:marRight w:val="0"/>
          <w:marTop w:val="0"/>
          <w:marBottom w:val="0"/>
          <w:divBdr>
            <w:top w:val="none" w:sz="0" w:space="0" w:color="auto"/>
            <w:left w:val="none" w:sz="0" w:space="0" w:color="auto"/>
            <w:bottom w:val="none" w:sz="0" w:space="0" w:color="auto"/>
            <w:right w:val="none" w:sz="0" w:space="0" w:color="auto"/>
          </w:divBdr>
        </w:div>
        <w:div w:id="949049678">
          <w:marLeft w:val="0"/>
          <w:marRight w:val="0"/>
          <w:marTop w:val="0"/>
          <w:marBottom w:val="0"/>
          <w:divBdr>
            <w:top w:val="none" w:sz="0" w:space="0" w:color="auto"/>
            <w:left w:val="none" w:sz="0" w:space="0" w:color="auto"/>
            <w:bottom w:val="none" w:sz="0" w:space="0" w:color="auto"/>
            <w:right w:val="none" w:sz="0" w:space="0" w:color="auto"/>
          </w:divBdr>
        </w:div>
        <w:div w:id="429937644">
          <w:marLeft w:val="0"/>
          <w:marRight w:val="0"/>
          <w:marTop w:val="0"/>
          <w:marBottom w:val="0"/>
          <w:divBdr>
            <w:top w:val="none" w:sz="0" w:space="0" w:color="auto"/>
            <w:left w:val="none" w:sz="0" w:space="0" w:color="auto"/>
            <w:bottom w:val="none" w:sz="0" w:space="0" w:color="auto"/>
            <w:right w:val="none" w:sz="0" w:space="0" w:color="auto"/>
          </w:divBdr>
        </w:div>
        <w:div w:id="489836041">
          <w:marLeft w:val="0"/>
          <w:marRight w:val="0"/>
          <w:marTop w:val="0"/>
          <w:marBottom w:val="0"/>
          <w:divBdr>
            <w:top w:val="none" w:sz="0" w:space="0" w:color="auto"/>
            <w:left w:val="none" w:sz="0" w:space="0" w:color="auto"/>
            <w:bottom w:val="none" w:sz="0" w:space="0" w:color="auto"/>
            <w:right w:val="none" w:sz="0" w:space="0" w:color="auto"/>
          </w:divBdr>
        </w:div>
        <w:div w:id="1392459142">
          <w:marLeft w:val="0"/>
          <w:marRight w:val="0"/>
          <w:marTop w:val="0"/>
          <w:marBottom w:val="0"/>
          <w:divBdr>
            <w:top w:val="none" w:sz="0" w:space="0" w:color="auto"/>
            <w:left w:val="none" w:sz="0" w:space="0" w:color="auto"/>
            <w:bottom w:val="none" w:sz="0" w:space="0" w:color="auto"/>
            <w:right w:val="none" w:sz="0" w:space="0" w:color="auto"/>
          </w:divBdr>
        </w:div>
        <w:div w:id="1266576443">
          <w:marLeft w:val="0"/>
          <w:marRight w:val="0"/>
          <w:marTop w:val="0"/>
          <w:marBottom w:val="0"/>
          <w:divBdr>
            <w:top w:val="none" w:sz="0" w:space="0" w:color="auto"/>
            <w:left w:val="none" w:sz="0" w:space="0" w:color="auto"/>
            <w:bottom w:val="none" w:sz="0" w:space="0" w:color="auto"/>
            <w:right w:val="none" w:sz="0" w:space="0" w:color="auto"/>
          </w:divBdr>
        </w:div>
      </w:divsChild>
    </w:div>
    <w:div w:id="1207914782">
      <w:bodyDiv w:val="1"/>
      <w:marLeft w:val="0"/>
      <w:marRight w:val="0"/>
      <w:marTop w:val="0"/>
      <w:marBottom w:val="0"/>
      <w:divBdr>
        <w:top w:val="none" w:sz="0" w:space="0" w:color="auto"/>
        <w:left w:val="none" w:sz="0" w:space="0" w:color="auto"/>
        <w:bottom w:val="none" w:sz="0" w:space="0" w:color="auto"/>
        <w:right w:val="none" w:sz="0" w:space="0" w:color="auto"/>
      </w:divBdr>
      <w:divsChild>
        <w:div w:id="1925144249">
          <w:marLeft w:val="0"/>
          <w:marRight w:val="0"/>
          <w:marTop w:val="0"/>
          <w:marBottom w:val="0"/>
          <w:divBdr>
            <w:top w:val="none" w:sz="0" w:space="0" w:color="auto"/>
            <w:left w:val="none" w:sz="0" w:space="0" w:color="auto"/>
            <w:bottom w:val="none" w:sz="0" w:space="0" w:color="auto"/>
            <w:right w:val="none" w:sz="0" w:space="0" w:color="auto"/>
          </w:divBdr>
        </w:div>
        <w:div w:id="56977394">
          <w:marLeft w:val="0"/>
          <w:marRight w:val="0"/>
          <w:marTop w:val="0"/>
          <w:marBottom w:val="0"/>
          <w:divBdr>
            <w:top w:val="none" w:sz="0" w:space="0" w:color="auto"/>
            <w:left w:val="none" w:sz="0" w:space="0" w:color="auto"/>
            <w:bottom w:val="none" w:sz="0" w:space="0" w:color="auto"/>
            <w:right w:val="none" w:sz="0" w:space="0" w:color="auto"/>
          </w:divBdr>
        </w:div>
        <w:div w:id="1656491190">
          <w:marLeft w:val="0"/>
          <w:marRight w:val="0"/>
          <w:marTop w:val="0"/>
          <w:marBottom w:val="0"/>
          <w:divBdr>
            <w:top w:val="none" w:sz="0" w:space="0" w:color="auto"/>
            <w:left w:val="none" w:sz="0" w:space="0" w:color="auto"/>
            <w:bottom w:val="none" w:sz="0" w:space="0" w:color="auto"/>
            <w:right w:val="none" w:sz="0" w:space="0" w:color="auto"/>
          </w:divBdr>
        </w:div>
        <w:div w:id="946157917">
          <w:marLeft w:val="0"/>
          <w:marRight w:val="0"/>
          <w:marTop w:val="0"/>
          <w:marBottom w:val="0"/>
          <w:divBdr>
            <w:top w:val="none" w:sz="0" w:space="0" w:color="auto"/>
            <w:left w:val="none" w:sz="0" w:space="0" w:color="auto"/>
            <w:bottom w:val="none" w:sz="0" w:space="0" w:color="auto"/>
            <w:right w:val="none" w:sz="0" w:space="0" w:color="auto"/>
          </w:divBdr>
        </w:div>
        <w:div w:id="862788581">
          <w:marLeft w:val="0"/>
          <w:marRight w:val="0"/>
          <w:marTop w:val="0"/>
          <w:marBottom w:val="0"/>
          <w:divBdr>
            <w:top w:val="none" w:sz="0" w:space="0" w:color="auto"/>
            <w:left w:val="none" w:sz="0" w:space="0" w:color="auto"/>
            <w:bottom w:val="none" w:sz="0" w:space="0" w:color="auto"/>
            <w:right w:val="none" w:sz="0" w:space="0" w:color="auto"/>
          </w:divBdr>
        </w:div>
        <w:div w:id="813252281">
          <w:marLeft w:val="0"/>
          <w:marRight w:val="0"/>
          <w:marTop w:val="0"/>
          <w:marBottom w:val="0"/>
          <w:divBdr>
            <w:top w:val="none" w:sz="0" w:space="0" w:color="auto"/>
            <w:left w:val="none" w:sz="0" w:space="0" w:color="auto"/>
            <w:bottom w:val="none" w:sz="0" w:space="0" w:color="auto"/>
            <w:right w:val="none" w:sz="0" w:space="0" w:color="auto"/>
          </w:divBdr>
        </w:div>
        <w:div w:id="1761946962">
          <w:marLeft w:val="0"/>
          <w:marRight w:val="0"/>
          <w:marTop w:val="0"/>
          <w:marBottom w:val="0"/>
          <w:divBdr>
            <w:top w:val="none" w:sz="0" w:space="0" w:color="auto"/>
            <w:left w:val="none" w:sz="0" w:space="0" w:color="auto"/>
            <w:bottom w:val="none" w:sz="0" w:space="0" w:color="auto"/>
            <w:right w:val="none" w:sz="0" w:space="0" w:color="auto"/>
          </w:divBdr>
        </w:div>
        <w:div w:id="896935201">
          <w:marLeft w:val="0"/>
          <w:marRight w:val="0"/>
          <w:marTop w:val="0"/>
          <w:marBottom w:val="0"/>
          <w:divBdr>
            <w:top w:val="none" w:sz="0" w:space="0" w:color="auto"/>
            <w:left w:val="none" w:sz="0" w:space="0" w:color="auto"/>
            <w:bottom w:val="none" w:sz="0" w:space="0" w:color="auto"/>
            <w:right w:val="none" w:sz="0" w:space="0" w:color="auto"/>
          </w:divBdr>
        </w:div>
        <w:div w:id="91635797">
          <w:marLeft w:val="0"/>
          <w:marRight w:val="0"/>
          <w:marTop w:val="0"/>
          <w:marBottom w:val="0"/>
          <w:divBdr>
            <w:top w:val="none" w:sz="0" w:space="0" w:color="auto"/>
            <w:left w:val="none" w:sz="0" w:space="0" w:color="auto"/>
            <w:bottom w:val="none" w:sz="0" w:space="0" w:color="auto"/>
            <w:right w:val="none" w:sz="0" w:space="0" w:color="auto"/>
          </w:divBdr>
        </w:div>
        <w:div w:id="265382483">
          <w:marLeft w:val="0"/>
          <w:marRight w:val="0"/>
          <w:marTop w:val="0"/>
          <w:marBottom w:val="0"/>
          <w:divBdr>
            <w:top w:val="none" w:sz="0" w:space="0" w:color="auto"/>
            <w:left w:val="none" w:sz="0" w:space="0" w:color="auto"/>
            <w:bottom w:val="none" w:sz="0" w:space="0" w:color="auto"/>
            <w:right w:val="none" w:sz="0" w:space="0" w:color="auto"/>
          </w:divBdr>
        </w:div>
        <w:div w:id="246966928">
          <w:marLeft w:val="0"/>
          <w:marRight w:val="0"/>
          <w:marTop w:val="0"/>
          <w:marBottom w:val="0"/>
          <w:divBdr>
            <w:top w:val="none" w:sz="0" w:space="0" w:color="auto"/>
            <w:left w:val="none" w:sz="0" w:space="0" w:color="auto"/>
            <w:bottom w:val="none" w:sz="0" w:space="0" w:color="auto"/>
            <w:right w:val="none" w:sz="0" w:space="0" w:color="auto"/>
          </w:divBdr>
        </w:div>
        <w:div w:id="787621621">
          <w:marLeft w:val="0"/>
          <w:marRight w:val="0"/>
          <w:marTop w:val="0"/>
          <w:marBottom w:val="0"/>
          <w:divBdr>
            <w:top w:val="none" w:sz="0" w:space="0" w:color="auto"/>
            <w:left w:val="none" w:sz="0" w:space="0" w:color="auto"/>
            <w:bottom w:val="none" w:sz="0" w:space="0" w:color="auto"/>
            <w:right w:val="none" w:sz="0" w:space="0" w:color="auto"/>
          </w:divBdr>
        </w:div>
        <w:div w:id="341200634">
          <w:marLeft w:val="0"/>
          <w:marRight w:val="0"/>
          <w:marTop w:val="0"/>
          <w:marBottom w:val="0"/>
          <w:divBdr>
            <w:top w:val="none" w:sz="0" w:space="0" w:color="auto"/>
            <w:left w:val="none" w:sz="0" w:space="0" w:color="auto"/>
            <w:bottom w:val="none" w:sz="0" w:space="0" w:color="auto"/>
            <w:right w:val="none" w:sz="0" w:space="0" w:color="auto"/>
          </w:divBdr>
        </w:div>
        <w:div w:id="1921601044">
          <w:marLeft w:val="0"/>
          <w:marRight w:val="0"/>
          <w:marTop w:val="0"/>
          <w:marBottom w:val="0"/>
          <w:divBdr>
            <w:top w:val="none" w:sz="0" w:space="0" w:color="auto"/>
            <w:left w:val="none" w:sz="0" w:space="0" w:color="auto"/>
            <w:bottom w:val="none" w:sz="0" w:space="0" w:color="auto"/>
            <w:right w:val="none" w:sz="0" w:space="0" w:color="auto"/>
          </w:divBdr>
        </w:div>
        <w:div w:id="1697462984">
          <w:marLeft w:val="0"/>
          <w:marRight w:val="0"/>
          <w:marTop w:val="0"/>
          <w:marBottom w:val="0"/>
          <w:divBdr>
            <w:top w:val="none" w:sz="0" w:space="0" w:color="auto"/>
            <w:left w:val="none" w:sz="0" w:space="0" w:color="auto"/>
            <w:bottom w:val="none" w:sz="0" w:space="0" w:color="auto"/>
            <w:right w:val="none" w:sz="0" w:space="0" w:color="auto"/>
          </w:divBdr>
        </w:div>
        <w:div w:id="455485129">
          <w:marLeft w:val="0"/>
          <w:marRight w:val="0"/>
          <w:marTop w:val="0"/>
          <w:marBottom w:val="0"/>
          <w:divBdr>
            <w:top w:val="none" w:sz="0" w:space="0" w:color="auto"/>
            <w:left w:val="none" w:sz="0" w:space="0" w:color="auto"/>
            <w:bottom w:val="none" w:sz="0" w:space="0" w:color="auto"/>
            <w:right w:val="none" w:sz="0" w:space="0" w:color="auto"/>
          </w:divBdr>
        </w:div>
        <w:div w:id="126703520">
          <w:marLeft w:val="0"/>
          <w:marRight w:val="0"/>
          <w:marTop w:val="0"/>
          <w:marBottom w:val="0"/>
          <w:divBdr>
            <w:top w:val="none" w:sz="0" w:space="0" w:color="auto"/>
            <w:left w:val="none" w:sz="0" w:space="0" w:color="auto"/>
            <w:bottom w:val="none" w:sz="0" w:space="0" w:color="auto"/>
            <w:right w:val="none" w:sz="0" w:space="0" w:color="auto"/>
          </w:divBdr>
        </w:div>
        <w:div w:id="1248733825">
          <w:marLeft w:val="0"/>
          <w:marRight w:val="0"/>
          <w:marTop w:val="0"/>
          <w:marBottom w:val="0"/>
          <w:divBdr>
            <w:top w:val="none" w:sz="0" w:space="0" w:color="auto"/>
            <w:left w:val="none" w:sz="0" w:space="0" w:color="auto"/>
            <w:bottom w:val="none" w:sz="0" w:space="0" w:color="auto"/>
            <w:right w:val="none" w:sz="0" w:space="0" w:color="auto"/>
          </w:divBdr>
        </w:div>
        <w:div w:id="819154235">
          <w:marLeft w:val="0"/>
          <w:marRight w:val="0"/>
          <w:marTop w:val="0"/>
          <w:marBottom w:val="0"/>
          <w:divBdr>
            <w:top w:val="none" w:sz="0" w:space="0" w:color="auto"/>
            <w:left w:val="none" w:sz="0" w:space="0" w:color="auto"/>
            <w:bottom w:val="none" w:sz="0" w:space="0" w:color="auto"/>
            <w:right w:val="none" w:sz="0" w:space="0" w:color="auto"/>
          </w:divBdr>
        </w:div>
        <w:div w:id="2007321098">
          <w:marLeft w:val="0"/>
          <w:marRight w:val="0"/>
          <w:marTop w:val="0"/>
          <w:marBottom w:val="0"/>
          <w:divBdr>
            <w:top w:val="none" w:sz="0" w:space="0" w:color="auto"/>
            <w:left w:val="none" w:sz="0" w:space="0" w:color="auto"/>
            <w:bottom w:val="none" w:sz="0" w:space="0" w:color="auto"/>
            <w:right w:val="none" w:sz="0" w:space="0" w:color="auto"/>
          </w:divBdr>
        </w:div>
        <w:div w:id="251861257">
          <w:marLeft w:val="0"/>
          <w:marRight w:val="0"/>
          <w:marTop w:val="0"/>
          <w:marBottom w:val="0"/>
          <w:divBdr>
            <w:top w:val="none" w:sz="0" w:space="0" w:color="auto"/>
            <w:left w:val="none" w:sz="0" w:space="0" w:color="auto"/>
            <w:bottom w:val="none" w:sz="0" w:space="0" w:color="auto"/>
            <w:right w:val="none" w:sz="0" w:space="0" w:color="auto"/>
          </w:divBdr>
        </w:div>
        <w:div w:id="1929119023">
          <w:marLeft w:val="0"/>
          <w:marRight w:val="0"/>
          <w:marTop w:val="0"/>
          <w:marBottom w:val="0"/>
          <w:divBdr>
            <w:top w:val="none" w:sz="0" w:space="0" w:color="auto"/>
            <w:left w:val="none" w:sz="0" w:space="0" w:color="auto"/>
            <w:bottom w:val="none" w:sz="0" w:space="0" w:color="auto"/>
            <w:right w:val="none" w:sz="0" w:space="0" w:color="auto"/>
          </w:divBdr>
        </w:div>
        <w:div w:id="1437561158">
          <w:marLeft w:val="0"/>
          <w:marRight w:val="0"/>
          <w:marTop w:val="0"/>
          <w:marBottom w:val="0"/>
          <w:divBdr>
            <w:top w:val="none" w:sz="0" w:space="0" w:color="auto"/>
            <w:left w:val="none" w:sz="0" w:space="0" w:color="auto"/>
            <w:bottom w:val="none" w:sz="0" w:space="0" w:color="auto"/>
            <w:right w:val="none" w:sz="0" w:space="0" w:color="auto"/>
          </w:divBdr>
        </w:div>
        <w:div w:id="580607024">
          <w:marLeft w:val="0"/>
          <w:marRight w:val="0"/>
          <w:marTop w:val="0"/>
          <w:marBottom w:val="0"/>
          <w:divBdr>
            <w:top w:val="none" w:sz="0" w:space="0" w:color="auto"/>
            <w:left w:val="none" w:sz="0" w:space="0" w:color="auto"/>
            <w:bottom w:val="none" w:sz="0" w:space="0" w:color="auto"/>
            <w:right w:val="none" w:sz="0" w:space="0" w:color="auto"/>
          </w:divBdr>
        </w:div>
        <w:div w:id="1223641007">
          <w:marLeft w:val="0"/>
          <w:marRight w:val="0"/>
          <w:marTop w:val="0"/>
          <w:marBottom w:val="0"/>
          <w:divBdr>
            <w:top w:val="none" w:sz="0" w:space="0" w:color="auto"/>
            <w:left w:val="none" w:sz="0" w:space="0" w:color="auto"/>
            <w:bottom w:val="none" w:sz="0" w:space="0" w:color="auto"/>
            <w:right w:val="none" w:sz="0" w:space="0" w:color="auto"/>
          </w:divBdr>
        </w:div>
        <w:div w:id="830871266">
          <w:marLeft w:val="0"/>
          <w:marRight w:val="0"/>
          <w:marTop w:val="0"/>
          <w:marBottom w:val="0"/>
          <w:divBdr>
            <w:top w:val="none" w:sz="0" w:space="0" w:color="auto"/>
            <w:left w:val="none" w:sz="0" w:space="0" w:color="auto"/>
            <w:bottom w:val="none" w:sz="0" w:space="0" w:color="auto"/>
            <w:right w:val="none" w:sz="0" w:space="0" w:color="auto"/>
          </w:divBdr>
        </w:div>
        <w:div w:id="1549024135">
          <w:marLeft w:val="0"/>
          <w:marRight w:val="0"/>
          <w:marTop w:val="0"/>
          <w:marBottom w:val="0"/>
          <w:divBdr>
            <w:top w:val="none" w:sz="0" w:space="0" w:color="auto"/>
            <w:left w:val="none" w:sz="0" w:space="0" w:color="auto"/>
            <w:bottom w:val="none" w:sz="0" w:space="0" w:color="auto"/>
            <w:right w:val="none" w:sz="0" w:space="0" w:color="auto"/>
          </w:divBdr>
        </w:div>
        <w:div w:id="1030299602">
          <w:marLeft w:val="0"/>
          <w:marRight w:val="0"/>
          <w:marTop w:val="0"/>
          <w:marBottom w:val="0"/>
          <w:divBdr>
            <w:top w:val="none" w:sz="0" w:space="0" w:color="auto"/>
            <w:left w:val="none" w:sz="0" w:space="0" w:color="auto"/>
            <w:bottom w:val="none" w:sz="0" w:space="0" w:color="auto"/>
            <w:right w:val="none" w:sz="0" w:space="0" w:color="auto"/>
          </w:divBdr>
        </w:div>
        <w:div w:id="1511480719">
          <w:marLeft w:val="0"/>
          <w:marRight w:val="0"/>
          <w:marTop w:val="0"/>
          <w:marBottom w:val="0"/>
          <w:divBdr>
            <w:top w:val="none" w:sz="0" w:space="0" w:color="auto"/>
            <w:left w:val="none" w:sz="0" w:space="0" w:color="auto"/>
            <w:bottom w:val="none" w:sz="0" w:space="0" w:color="auto"/>
            <w:right w:val="none" w:sz="0" w:space="0" w:color="auto"/>
          </w:divBdr>
        </w:div>
        <w:div w:id="1327905451">
          <w:marLeft w:val="0"/>
          <w:marRight w:val="0"/>
          <w:marTop w:val="0"/>
          <w:marBottom w:val="0"/>
          <w:divBdr>
            <w:top w:val="none" w:sz="0" w:space="0" w:color="auto"/>
            <w:left w:val="none" w:sz="0" w:space="0" w:color="auto"/>
            <w:bottom w:val="none" w:sz="0" w:space="0" w:color="auto"/>
            <w:right w:val="none" w:sz="0" w:space="0" w:color="auto"/>
          </w:divBdr>
        </w:div>
        <w:div w:id="1499612459">
          <w:marLeft w:val="0"/>
          <w:marRight w:val="0"/>
          <w:marTop w:val="0"/>
          <w:marBottom w:val="0"/>
          <w:divBdr>
            <w:top w:val="none" w:sz="0" w:space="0" w:color="auto"/>
            <w:left w:val="none" w:sz="0" w:space="0" w:color="auto"/>
            <w:bottom w:val="none" w:sz="0" w:space="0" w:color="auto"/>
            <w:right w:val="none" w:sz="0" w:space="0" w:color="auto"/>
          </w:divBdr>
        </w:div>
        <w:div w:id="233122203">
          <w:marLeft w:val="0"/>
          <w:marRight w:val="0"/>
          <w:marTop w:val="0"/>
          <w:marBottom w:val="0"/>
          <w:divBdr>
            <w:top w:val="none" w:sz="0" w:space="0" w:color="auto"/>
            <w:left w:val="none" w:sz="0" w:space="0" w:color="auto"/>
            <w:bottom w:val="none" w:sz="0" w:space="0" w:color="auto"/>
            <w:right w:val="none" w:sz="0" w:space="0" w:color="auto"/>
          </w:divBdr>
        </w:div>
        <w:div w:id="713113818">
          <w:marLeft w:val="0"/>
          <w:marRight w:val="0"/>
          <w:marTop w:val="0"/>
          <w:marBottom w:val="0"/>
          <w:divBdr>
            <w:top w:val="none" w:sz="0" w:space="0" w:color="auto"/>
            <w:left w:val="none" w:sz="0" w:space="0" w:color="auto"/>
            <w:bottom w:val="none" w:sz="0" w:space="0" w:color="auto"/>
            <w:right w:val="none" w:sz="0" w:space="0" w:color="auto"/>
          </w:divBdr>
        </w:div>
        <w:div w:id="349838698">
          <w:marLeft w:val="0"/>
          <w:marRight w:val="0"/>
          <w:marTop w:val="0"/>
          <w:marBottom w:val="0"/>
          <w:divBdr>
            <w:top w:val="none" w:sz="0" w:space="0" w:color="auto"/>
            <w:left w:val="none" w:sz="0" w:space="0" w:color="auto"/>
            <w:bottom w:val="none" w:sz="0" w:space="0" w:color="auto"/>
            <w:right w:val="none" w:sz="0" w:space="0" w:color="auto"/>
          </w:divBdr>
        </w:div>
        <w:div w:id="2018727129">
          <w:marLeft w:val="0"/>
          <w:marRight w:val="0"/>
          <w:marTop w:val="0"/>
          <w:marBottom w:val="0"/>
          <w:divBdr>
            <w:top w:val="none" w:sz="0" w:space="0" w:color="auto"/>
            <w:left w:val="none" w:sz="0" w:space="0" w:color="auto"/>
            <w:bottom w:val="none" w:sz="0" w:space="0" w:color="auto"/>
            <w:right w:val="none" w:sz="0" w:space="0" w:color="auto"/>
          </w:divBdr>
        </w:div>
        <w:div w:id="622081753">
          <w:marLeft w:val="0"/>
          <w:marRight w:val="0"/>
          <w:marTop w:val="0"/>
          <w:marBottom w:val="0"/>
          <w:divBdr>
            <w:top w:val="none" w:sz="0" w:space="0" w:color="auto"/>
            <w:left w:val="none" w:sz="0" w:space="0" w:color="auto"/>
            <w:bottom w:val="none" w:sz="0" w:space="0" w:color="auto"/>
            <w:right w:val="none" w:sz="0" w:space="0" w:color="auto"/>
          </w:divBdr>
        </w:div>
        <w:div w:id="1198931398">
          <w:marLeft w:val="0"/>
          <w:marRight w:val="0"/>
          <w:marTop w:val="0"/>
          <w:marBottom w:val="0"/>
          <w:divBdr>
            <w:top w:val="none" w:sz="0" w:space="0" w:color="auto"/>
            <w:left w:val="none" w:sz="0" w:space="0" w:color="auto"/>
            <w:bottom w:val="none" w:sz="0" w:space="0" w:color="auto"/>
            <w:right w:val="none" w:sz="0" w:space="0" w:color="auto"/>
          </w:divBdr>
        </w:div>
        <w:div w:id="1965038173">
          <w:marLeft w:val="0"/>
          <w:marRight w:val="0"/>
          <w:marTop w:val="0"/>
          <w:marBottom w:val="0"/>
          <w:divBdr>
            <w:top w:val="none" w:sz="0" w:space="0" w:color="auto"/>
            <w:left w:val="none" w:sz="0" w:space="0" w:color="auto"/>
            <w:bottom w:val="none" w:sz="0" w:space="0" w:color="auto"/>
            <w:right w:val="none" w:sz="0" w:space="0" w:color="auto"/>
          </w:divBdr>
        </w:div>
        <w:div w:id="1738236915">
          <w:marLeft w:val="0"/>
          <w:marRight w:val="0"/>
          <w:marTop w:val="0"/>
          <w:marBottom w:val="0"/>
          <w:divBdr>
            <w:top w:val="none" w:sz="0" w:space="0" w:color="auto"/>
            <w:left w:val="none" w:sz="0" w:space="0" w:color="auto"/>
            <w:bottom w:val="none" w:sz="0" w:space="0" w:color="auto"/>
            <w:right w:val="none" w:sz="0" w:space="0" w:color="auto"/>
          </w:divBdr>
        </w:div>
        <w:div w:id="1954701930">
          <w:marLeft w:val="0"/>
          <w:marRight w:val="0"/>
          <w:marTop w:val="0"/>
          <w:marBottom w:val="0"/>
          <w:divBdr>
            <w:top w:val="none" w:sz="0" w:space="0" w:color="auto"/>
            <w:left w:val="none" w:sz="0" w:space="0" w:color="auto"/>
            <w:bottom w:val="none" w:sz="0" w:space="0" w:color="auto"/>
            <w:right w:val="none" w:sz="0" w:space="0" w:color="auto"/>
          </w:divBdr>
        </w:div>
        <w:div w:id="395083708">
          <w:marLeft w:val="0"/>
          <w:marRight w:val="0"/>
          <w:marTop w:val="0"/>
          <w:marBottom w:val="0"/>
          <w:divBdr>
            <w:top w:val="none" w:sz="0" w:space="0" w:color="auto"/>
            <w:left w:val="none" w:sz="0" w:space="0" w:color="auto"/>
            <w:bottom w:val="none" w:sz="0" w:space="0" w:color="auto"/>
            <w:right w:val="none" w:sz="0" w:space="0" w:color="auto"/>
          </w:divBdr>
        </w:div>
        <w:div w:id="38210655">
          <w:marLeft w:val="0"/>
          <w:marRight w:val="0"/>
          <w:marTop w:val="0"/>
          <w:marBottom w:val="0"/>
          <w:divBdr>
            <w:top w:val="none" w:sz="0" w:space="0" w:color="auto"/>
            <w:left w:val="none" w:sz="0" w:space="0" w:color="auto"/>
            <w:bottom w:val="none" w:sz="0" w:space="0" w:color="auto"/>
            <w:right w:val="none" w:sz="0" w:space="0" w:color="auto"/>
          </w:divBdr>
        </w:div>
        <w:div w:id="567305869">
          <w:marLeft w:val="0"/>
          <w:marRight w:val="0"/>
          <w:marTop w:val="0"/>
          <w:marBottom w:val="0"/>
          <w:divBdr>
            <w:top w:val="none" w:sz="0" w:space="0" w:color="auto"/>
            <w:left w:val="none" w:sz="0" w:space="0" w:color="auto"/>
            <w:bottom w:val="none" w:sz="0" w:space="0" w:color="auto"/>
            <w:right w:val="none" w:sz="0" w:space="0" w:color="auto"/>
          </w:divBdr>
        </w:div>
        <w:div w:id="1521819671">
          <w:marLeft w:val="0"/>
          <w:marRight w:val="0"/>
          <w:marTop w:val="0"/>
          <w:marBottom w:val="0"/>
          <w:divBdr>
            <w:top w:val="none" w:sz="0" w:space="0" w:color="auto"/>
            <w:left w:val="none" w:sz="0" w:space="0" w:color="auto"/>
            <w:bottom w:val="none" w:sz="0" w:space="0" w:color="auto"/>
            <w:right w:val="none" w:sz="0" w:space="0" w:color="auto"/>
          </w:divBdr>
        </w:div>
        <w:div w:id="910313490">
          <w:marLeft w:val="0"/>
          <w:marRight w:val="0"/>
          <w:marTop w:val="0"/>
          <w:marBottom w:val="0"/>
          <w:divBdr>
            <w:top w:val="none" w:sz="0" w:space="0" w:color="auto"/>
            <w:left w:val="none" w:sz="0" w:space="0" w:color="auto"/>
            <w:bottom w:val="none" w:sz="0" w:space="0" w:color="auto"/>
            <w:right w:val="none" w:sz="0" w:space="0" w:color="auto"/>
          </w:divBdr>
        </w:div>
        <w:div w:id="1777097958">
          <w:marLeft w:val="0"/>
          <w:marRight w:val="0"/>
          <w:marTop w:val="0"/>
          <w:marBottom w:val="0"/>
          <w:divBdr>
            <w:top w:val="none" w:sz="0" w:space="0" w:color="auto"/>
            <w:left w:val="none" w:sz="0" w:space="0" w:color="auto"/>
            <w:bottom w:val="none" w:sz="0" w:space="0" w:color="auto"/>
            <w:right w:val="none" w:sz="0" w:space="0" w:color="auto"/>
          </w:divBdr>
        </w:div>
        <w:div w:id="102962655">
          <w:marLeft w:val="0"/>
          <w:marRight w:val="0"/>
          <w:marTop w:val="0"/>
          <w:marBottom w:val="0"/>
          <w:divBdr>
            <w:top w:val="none" w:sz="0" w:space="0" w:color="auto"/>
            <w:left w:val="none" w:sz="0" w:space="0" w:color="auto"/>
            <w:bottom w:val="none" w:sz="0" w:space="0" w:color="auto"/>
            <w:right w:val="none" w:sz="0" w:space="0" w:color="auto"/>
          </w:divBdr>
        </w:div>
        <w:div w:id="580873964">
          <w:marLeft w:val="0"/>
          <w:marRight w:val="0"/>
          <w:marTop w:val="0"/>
          <w:marBottom w:val="0"/>
          <w:divBdr>
            <w:top w:val="none" w:sz="0" w:space="0" w:color="auto"/>
            <w:left w:val="none" w:sz="0" w:space="0" w:color="auto"/>
            <w:bottom w:val="none" w:sz="0" w:space="0" w:color="auto"/>
            <w:right w:val="none" w:sz="0" w:space="0" w:color="auto"/>
          </w:divBdr>
        </w:div>
        <w:div w:id="180903350">
          <w:marLeft w:val="0"/>
          <w:marRight w:val="0"/>
          <w:marTop w:val="0"/>
          <w:marBottom w:val="0"/>
          <w:divBdr>
            <w:top w:val="none" w:sz="0" w:space="0" w:color="auto"/>
            <w:left w:val="none" w:sz="0" w:space="0" w:color="auto"/>
            <w:bottom w:val="none" w:sz="0" w:space="0" w:color="auto"/>
            <w:right w:val="none" w:sz="0" w:space="0" w:color="auto"/>
          </w:divBdr>
        </w:div>
        <w:div w:id="1176992646">
          <w:marLeft w:val="0"/>
          <w:marRight w:val="0"/>
          <w:marTop w:val="0"/>
          <w:marBottom w:val="0"/>
          <w:divBdr>
            <w:top w:val="none" w:sz="0" w:space="0" w:color="auto"/>
            <w:left w:val="none" w:sz="0" w:space="0" w:color="auto"/>
            <w:bottom w:val="none" w:sz="0" w:space="0" w:color="auto"/>
            <w:right w:val="none" w:sz="0" w:space="0" w:color="auto"/>
          </w:divBdr>
        </w:div>
        <w:div w:id="1765568318">
          <w:marLeft w:val="0"/>
          <w:marRight w:val="0"/>
          <w:marTop w:val="0"/>
          <w:marBottom w:val="0"/>
          <w:divBdr>
            <w:top w:val="none" w:sz="0" w:space="0" w:color="auto"/>
            <w:left w:val="none" w:sz="0" w:space="0" w:color="auto"/>
            <w:bottom w:val="none" w:sz="0" w:space="0" w:color="auto"/>
            <w:right w:val="none" w:sz="0" w:space="0" w:color="auto"/>
          </w:divBdr>
        </w:div>
        <w:div w:id="1473055536">
          <w:marLeft w:val="0"/>
          <w:marRight w:val="0"/>
          <w:marTop w:val="0"/>
          <w:marBottom w:val="0"/>
          <w:divBdr>
            <w:top w:val="none" w:sz="0" w:space="0" w:color="auto"/>
            <w:left w:val="none" w:sz="0" w:space="0" w:color="auto"/>
            <w:bottom w:val="none" w:sz="0" w:space="0" w:color="auto"/>
            <w:right w:val="none" w:sz="0" w:space="0" w:color="auto"/>
          </w:divBdr>
        </w:div>
        <w:div w:id="681971684">
          <w:marLeft w:val="0"/>
          <w:marRight w:val="0"/>
          <w:marTop w:val="0"/>
          <w:marBottom w:val="0"/>
          <w:divBdr>
            <w:top w:val="none" w:sz="0" w:space="0" w:color="auto"/>
            <w:left w:val="none" w:sz="0" w:space="0" w:color="auto"/>
            <w:bottom w:val="none" w:sz="0" w:space="0" w:color="auto"/>
            <w:right w:val="none" w:sz="0" w:space="0" w:color="auto"/>
          </w:divBdr>
        </w:div>
        <w:div w:id="520625338">
          <w:marLeft w:val="0"/>
          <w:marRight w:val="0"/>
          <w:marTop w:val="0"/>
          <w:marBottom w:val="0"/>
          <w:divBdr>
            <w:top w:val="none" w:sz="0" w:space="0" w:color="auto"/>
            <w:left w:val="none" w:sz="0" w:space="0" w:color="auto"/>
            <w:bottom w:val="none" w:sz="0" w:space="0" w:color="auto"/>
            <w:right w:val="none" w:sz="0" w:space="0" w:color="auto"/>
          </w:divBdr>
        </w:div>
        <w:div w:id="563873951">
          <w:marLeft w:val="0"/>
          <w:marRight w:val="0"/>
          <w:marTop w:val="0"/>
          <w:marBottom w:val="0"/>
          <w:divBdr>
            <w:top w:val="none" w:sz="0" w:space="0" w:color="auto"/>
            <w:left w:val="none" w:sz="0" w:space="0" w:color="auto"/>
            <w:bottom w:val="none" w:sz="0" w:space="0" w:color="auto"/>
            <w:right w:val="none" w:sz="0" w:space="0" w:color="auto"/>
          </w:divBdr>
        </w:div>
        <w:div w:id="1440032009">
          <w:marLeft w:val="0"/>
          <w:marRight w:val="0"/>
          <w:marTop w:val="0"/>
          <w:marBottom w:val="0"/>
          <w:divBdr>
            <w:top w:val="none" w:sz="0" w:space="0" w:color="auto"/>
            <w:left w:val="none" w:sz="0" w:space="0" w:color="auto"/>
            <w:bottom w:val="none" w:sz="0" w:space="0" w:color="auto"/>
            <w:right w:val="none" w:sz="0" w:space="0" w:color="auto"/>
          </w:divBdr>
        </w:div>
        <w:div w:id="1340085591">
          <w:marLeft w:val="0"/>
          <w:marRight w:val="0"/>
          <w:marTop w:val="0"/>
          <w:marBottom w:val="0"/>
          <w:divBdr>
            <w:top w:val="none" w:sz="0" w:space="0" w:color="auto"/>
            <w:left w:val="none" w:sz="0" w:space="0" w:color="auto"/>
            <w:bottom w:val="none" w:sz="0" w:space="0" w:color="auto"/>
            <w:right w:val="none" w:sz="0" w:space="0" w:color="auto"/>
          </w:divBdr>
        </w:div>
        <w:div w:id="1185703857">
          <w:marLeft w:val="0"/>
          <w:marRight w:val="0"/>
          <w:marTop w:val="0"/>
          <w:marBottom w:val="0"/>
          <w:divBdr>
            <w:top w:val="none" w:sz="0" w:space="0" w:color="auto"/>
            <w:left w:val="none" w:sz="0" w:space="0" w:color="auto"/>
            <w:bottom w:val="none" w:sz="0" w:space="0" w:color="auto"/>
            <w:right w:val="none" w:sz="0" w:space="0" w:color="auto"/>
          </w:divBdr>
        </w:div>
        <w:div w:id="620500742">
          <w:marLeft w:val="0"/>
          <w:marRight w:val="0"/>
          <w:marTop w:val="0"/>
          <w:marBottom w:val="0"/>
          <w:divBdr>
            <w:top w:val="none" w:sz="0" w:space="0" w:color="auto"/>
            <w:left w:val="none" w:sz="0" w:space="0" w:color="auto"/>
            <w:bottom w:val="none" w:sz="0" w:space="0" w:color="auto"/>
            <w:right w:val="none" w:sz="0" w:space="0" w:color="auto"/>
          </w:divBdr>
        </w:div>
      </w:divsChild>
    </w:div>
    <w:div w:id="1242905247">
      <w:bodyDiv w:val="1"/>
      <w:marLeft w:val="0"/>
      <w:marRight w:val="0"/>
      <w:marTop w:val="0"/>
      <w:marBottom w:val="0"/>
      <w:divBdr>
        <w:top w:val="none" w:sz="0" w:space="0" w:color="auto"/>
        <w:left w:val="none" w:sz="0" w:space="0" w:color="auto"/>
        <w:bottom w:val="none" w:sz="0" w:space="0" w:color="auto"/>
        <w:right w:val="none" w:sz="0" w:space="0" w:color="auto"/>
      </w:divBdr>
    </w:div>
    <w:div w:id="1297377123">
      <w:bodyDiv w:val="1"/>
      <w:marLeft w:val="0"/>
      <w:marRight w:val="0"/>
      <w:marTop w:val="0"/>
      <w:marBottom w:val="0"/>
      <w:divBdr>
        <w:top w:val="none" w:sz="0" w:space="0" w:color="auto"/>
        <w:left w:val="none" w:sz="0" w:space="0" w:color="auto"/>
        <w:bottom w:val="none" w:sz="0" w:space="0" w:color="auto"/>
        <w:right w:val="none" w:sz="0" w:space="0" w:color="auto"/>
      </w:divBdr>
      <w:divsChild>
        <w:div w:id="969556158">
          <w:marLeft w:val="0"/>
          <w:marRight w:val="0"/>
          <w:marTop w:val="0"/>
          <w:marBottom w:val="0"/>
          <w:divBdr>
            <w:top w:val="none" w:sz="0" w:space="0" w:color="auto"/>
            <w:left w:val="none" w:sz="0" w:space="0" w:color="auto"/>
            <w:bottom w:val="none" w:sz="0" w:space="0" w:color="auto"/>
            <w:right w:val="none" w:sz="0" w:space="0" w:color="auto"/>
          </w:divBdr>
        </w:div>
        <w:div w:id="1515146711">
          <w:marLeft w:val="0"/>
          <w:marRight w:val="0"/>
          <w:marTop w:val="0"/>
          <w:marBottom w:val="0"/>
          <w:divBdr>
            <w:top w:val="none" w:sz="0" w:space="0" w:color="auto"/>
            <w:left w:val="none" w:sz="0" w:space="0" w:color="auto"/>
            <w:bottom w:val="none" w:sz="0" w:space="0" w:color="auto"/>
            <w:right w:val="none" w:sz="0" w:space="0" w:color="auto"/>
          </w:divBdr>
        </w:div>
      </w:divsChild>
    </w:div>
    <w:div w:id="1681156398">
      <w:bodyDiv w:val="1"/>
      <w:marLeft w:val="0"/>
      <w:marRight w:val="0"/>
      <w:marTop w:val="0"/>
      <w:marBottom w:val="0"/>
      <w:divBdr>
        <w:top w:val="none" w:sz="0" w:space="0" w:color="auto"/>
        <w:left w:val="none" w:sz="0" w:space="0" w:color="auto"/>
        <w:bottom w:val="none" w:sz="0" w:space="0" w:color="auto"/>
        <w:right w:val="none" w:sz="0" w:space="0" w:color="auto"/>
      </w:divBdr>
      <w:divsChild>
        <w:div w:id="2026440440">
          <w:marLeft w:val="446"/>
          <w:marRight w:val="0"/>
          <w:marTop w:val="0"/>
          <w:marBottom w:val="0"/>
          <w:divBdr>
            <w:top w:val="none" w:sz="0" w:space="0" w:color="auto"/>
            <w:left w:val="none" w:sz="0" w:space="0" w:color="auto"/>
            <w:bottom w:val="none" w:sz="0" w:space="0" w:color="auto"/>
            <w:right w:val="none" w:sz="0" w:space="0" w:color="auto"/>
          </w:divBdr>
        </w:div>
      </w:divsChild>
    </w:div>
    <w:div w:id="1934363486">
      <w:bodyDiv w:val="1"/>
      <w:marLeft w:val="0"/>
      <w:marRight w:val="0"/>
      <w:marTop w:val="0"/>
      <w:marBottom w:val="0"/>
      <w:divBdr>
        <w:top w:val="none" w:sz="0" w:space="0" w:color="auto"/>
        <w:left w:val="none" w:sz="0" w:space="0" w:color="auto"/>
        <w:bottom w:val="none" w:sz="0" w:space="0" w:color="auto"/>
        <w:right w:val="none" w:sz="0" w:space="0" w:color="auto"/>
      </w:divBdr>
    </w:div>
    <w:div w:id="1990013173">
      <w:bodyDiv w:val="1"/>
      <w:marLeft w:val="0"/>
      <w:marRight w:val="0"/>
      <w:marTop w:val="0"/>
      <w:marBottom w:val="0"/>
      <w:divBdr>
        <w:top w:val="none" w:sz="0" w:space="0" w:color="auto"/>
        <w:left w:val="none" w:sz="0" w:space="0" w:color="auto"/>
        <w:bottom w:val="none" w:sz="0" w:space="0" w:color="auto"/>
        <w:right w:val="none" w:sz="0" w:space="0" w:color="auto"/>
      </w:divBdr>
      <w:divsChild>
        <w:div w:id="447048467">
          <w:marLeft w:val="0"/>
          <w:marRight w:val="0"/>
          <w:marTop w:val="0"/>
          <w:marBottom w:val="0"/>
          <w:divBdr>
            <w:top w:val="none" w:sz="0" w:space="0" w:color="auto"/>
            <w:left w:val="none" w:sz="0" w:space="0" w:color="auto"/>
            <w:bottom w:val="none" w:sz="0" w:space="0" w:color="auto"/>
            <w:right w:val="none" w:sz="0" w:space="0" w:color="auto"/>
          </w:divBdr>
        </w:div>
        <w:div w:id="1856263054">
          <w:marLeft w:val="0"/>
          <w:marRight w:val="0"/>
          <w:marTop w:val="0"/>
          <w:marBottom w:val="0"/>
          <w:divBdr>
            <w:top w:val="none" w:sz="0" w:space="0" w:color="auto"/>
            <w:left w:val="none" w:sz="0" w:space="0" w:color="auto"/>
            <w:bottom w:val="none" w:sz="0" w:space="0" w:color="auto"/>
            <w:right w:val="none" w:sz="0" w:space="0" w:color="auto"/>
          </w:divBdr>
        </w:div>
        <w:div w:id="578098467">
          <w:marLeft w:val="0"/>
          <w:marRight w:val="0"/>
          <w:marTop w:val="0"/>
          <w:marBottom w:val="0"/>
          <w:divBdr>
            <w:top w:val="none" w:sz="0" w:space="0" w:color="auto"/>
            <w:left w:val="none" w:sz="0" w:space="0" w:color="auto"/>
            <w:bottom w:val="none" w:sz="0" w:space="0" w:color="auto"/>
            <w:right w:val="none" w:sz="0" w:space="0" w:color="auto"/>
          </w:divBdr>
        </w:div>
        <w:div w:id="1787845844">
          <w:marLeft w:val="0"/>
          <w:marRight w:val="0"/>
          <w:marTop w:val="0"/>
          <w:marBottom w:val="0"/>
          <w:divBdr>
            <w:top w:val="none" w:sz="0" w:space="0" w:color="auto"/>
            <w:left w:val="none" w:sz="0" w:space="0" w:color="auto"/>
            <w:bottom w:val="none" w:sz="0" w:space="0" w:color="auto"/>
            <w:right w:val="none" w:sz="0" w:space="0" w:color="auto"/>
          </w:divBdr>
        </w:div>
        <w:div w:id="1170562208">
          <w:marLeft w:val="0"/>
          <w:marRight w:val="0"/>
          <w:marTop w:val="0"/>
          <w:marBottom w:val="0"/>
          <w:divBdr>
            <w:top w:val="none" w:sz="0" w:space="0" w:color="auto"/>
            <w:left w:val="none" w:sz="0" w:space="0" w:color="auto"/>
            <w:bottom w:val="none" w:sz="0" w:space="0" w:color="auto"/>
            <w:right w:val="none" w:sz="0" w:space="0" w:color="auto"/>
          </w:divBdr>
        </w:div>
        <w:div w:id="330107300">
          <w:marLeft w:val="0"/>
          <w:marRight w:val="0"/>
          <w:marTop w:val="0"/>
          <w:marBottom w:val="0"/>
          <w:divBdr>
            <w:top w:val="none" w:sz="0" w:space="0" w:color="auto"/>
            <w:left w:val="none" w:sz="0" w:space="0" w:color="auto"/>
            <w:bottom w:val="none" w:sz="0" w:space="0" w:color="auto"/>
            <w:right w:val="none" w:sz="0" w:space="0" w:color="auto"/>
          </w:divBdr>
        </w:div>
        <w:div w:id="1518931085">
          <w:marLeft w:val="0"/>
          <w:marRight w:val="0"/>
          <w:marTop w:val="0"/>
          <w:marBottom w:val="0"/>
          <w:divBdr>
            <w:top w:val="none" w:sz="0" w:space="0" w:color="auto"/>
            <w:left w:val="none" w:sz="0" w:space="0" w:color="auto"/>
            <w:bottom w:val="none" w:sz="0" w:space="0" w:color="auto"/>
            <w:right w:val="none" w:sz="0" w:space="0" w:color="auto"/>
          </w:divBdr>
        </w:div>
        <w:div w:id="342514167">
          <w:marLeft w:val="0"/>
          <w:marRight w:val="0"/>
          <w:marTop w:val="0"/>
          <w:marBottom w:val="0"/>
          <w:divBdr>
            <w:top w:val="none" w:sz="0" w:space="0" w:color="auto"/>
            <w:left w:val="none" w:sz="0" w:space="0" w:color="auto"/>
            <w:bottom w:val="none" w:sz="0" w:space="0" w:color="auto"/>
            <w:right w:val="none" w:sz="0" w:space="0" w:color="auto"/>
          </w:divBdr>
        </w:div>
        <w:div w:id="147720483">
          <w:marLeft w:val="0"/>
          <w:marRight w:val="0"/>
          <w:marTop w:val="0"/>
          <w:marBottom w:val="0"/>
          <w:divBdr>
            <w:top w:val="none" w:sz="0" w:space="0" w:color="auto"/>
            <w:left w:val="none" w:sz="0" w:space="0" w:color="auto"/>
            <w:bottom w:val="none" w:sz="0" w:space="0" w:color="auto"/>
            <w:right w:val="none" w:sz="0" w:space="0" w:color="auto"/>
          </w:divBdr>
        </w:div>
        <w:div w:id="541985964">
          <w:marLeft w:val="0"/>
          <w:marRight w:val="0"/>
          <w:marTop w:val="0"/>
          <w:marBottom w:val="0"/>
          <w:divBdr>
            <w:top w:val="none" w:sz="0" w:space="0" w:color="auto"/>
            <w:left w:val="none" w:sz="0" w:space="0" w:color="auto"/>
            <w:bottom w:val="none" w:sz="0" w:space="0" w:color="auto"/>
            <w:right w:val="none" w:sz="0" w:space="0" w:color="auto"/>
          </w:divBdr>
        </w:div>
        <w:div w:id="596863668">
          <w:marLeft w:val="0"/>
          <w:marRight w:val="0"/>
          <w:marTop w:val="0"/>
          <w:marBottom w:val="0"/>
          <w:divBdr>
            <w:top w:val="none" w:sz="0" w:space="0" w:color="auto"/>
            <w:left w:val="none" w:sz="0" w:space="0" w:color="auto"/>
            <w:bottom w:val="none" w:sz="0" w:space="0" w:color="auto"/>
            <w:right w:val="none" w:sz="0" w:space="0" w:color="auto"/>
          </w:divBdr>
        </w:div>
        <w:div w:id="892350067">
          <w:marLeft w:val="0"/>
          <w:marRight w:val="0"/>
          <w:marTop w:val="0"/>
          <w:marBottom w:val="0"/>
          <w:divBdr>
            <w:top w:val="none" w:sz="0" w:space="0" w:color="auto"/>
            <w:left w:val="none" w:sz="0" w:space="0" w:color="auto"/>
            <w:bottom w:val="none" w:sz="0" w:space="0" w:color="auto"/>
            <w:right w:val="none" w:sz="0" w:space="0" w:color="auto"/>
          </w:divBdr>
        </w:div>
        <w:div w:id="2086417603">
          <w:marLeft w:val="0"/>
          <w:marRight w:val="0"/>
          <w:marTop w:val="0"/>
          <w:marBottom w:val="0"/>
          <w:divBdr>
            <w:top w:val="none" w:sz="0" w:space="0" w:color="auto"/>
            <w:left w:val="none" w:sz="0" w:space="0" w:color="auto"/>
            <w:bottom w:val="none" w:sz="0" w:space="0" w:color="auto"/>
            <w:right w:val="none" w:sz="0" w:space="0" w:color="auto"/>
          </w:divBdr>
        </w:div>
        <w:div w:id="832573195">
          <w:marLeft w:val="0"/>
          <w:marRight w:val="0"/>
          <w:marTop w:val="0"/>
          <w:marBottom w:val="0"/>
          <w:divBdr>
            <w:top w:val="none" w:sz="0" w:space="0" w:color="auto"/>
            <w:left w:val="none" w:sz="0" w:space="0" w:color="auto"/>
            <w:bottom w:val="none" w:sz="0" w:space="0" w:color="auto"/>
            <w:right w:val="none" w:sz="0" w:space="0" w:color="auto"/>
          </w:divBdr>
        </w:div>
        <w:div w:id="448937953">
          <w:marLeft w:val="0"/>
          <w:marRight w:val="0"/>
          <w:marTop w:val="0"/>
          <w:marBottom w:val="0"/>
          <w:divBdr>
            <w:top w:val="none" w:sz="0" w:space="0" w:color="auto"/>
            <w:left w:val="none" w:sz="0" w:space="0" w:color="auto"/>
            <w:bottom w:val="none" w:sz="0" w:space="0" w:color="auto"/>
            <w:right w:val="none" w:sz="0" w:space="0" w:color="auto"/>
          </w:divBdr>
        </w:div>
        <w:div w:id="1063914291">
          <w:marLeft w:val="0"/>
          <w:marRight w:val="0"/>
          <w:marTop w:val="0"/>
          <w:marBottom w:val="0"/>
          <w:divBdr>
            <w:top w:val="none" w:sz="0" w:space="0" w:color="auto"/>
            <w:left w:val="none" w:sz="0" w:space="0" w:color="auto"/>
            <w:bottom w:val="none" w:sz="0" w:space="0" w:color="auto"/>
            <w:right w:val="none" w:sz="0" w:space="0" w:color="auto"/>
          </w:divBdr>
        </w:div>
        <w:div w:id="787312907">
          <w:marLeft w:val="0"/>
          <w:marRight w:val="0"/>
          <w:marTop w:val="0"/>
          <w:marBottom w:val="0"/>
          <w:divBdr>
            <w:top w:val="none" w:sz="0" w:space="0" w:color="auto"/>
            <w:left w:val="none" w:sz="0" w:space="0" w:color="auto"/>
            <w:bottom w:val="none" w:sz="0" w:space="0" w:color="auto"/>
            <w:right w:val="none" w:sz="0" w:space="0" w:color="auto"/>
          </w:divBdr>
        </w:div>
        <w:div w:id="1258565284">
          <w:marLeft w:val="0"/>
          <w:marRight w:val="0"/>
          <w:marTop w:val="0"/>
          <w:marBottom w:val="0"/>
          <w:divBdr>
            <w:top w:val="none" w:sz="0" w:space="0" w:color="auto"/>
            <w:left w:val="none" w:sz="0" w:space="0" w:color="auto"/>
            <w:bottom w:val="none" w:sz="0" w:space="0" w:color="auto"/>
            <w:right w:val="none" w:sz="0" w:space="0" w:color="auto"/>
          </w:divBdr>
        </w:div>
        <w:div w:id="1414666476">
          <w:marLeft w:val="0"/>
          <w:marRight w:val="0"/>
          <w:marTop w:val="0"/>
          <w:marBottom w:val="0"/>
          <w:divBdr>
            <w:top w:val="none" w:sz="0" w:space="0" w:color="auto"/>
            <w:left w:val="none" w:sz="0" w:space="0" w:color="auto"/>
            <w:bottom w:val="none" w:sz="0" w:space="0" w:color="auto"/>
            <w:right w:val="none" w:sz="0" w:space="0" w:color="auto"/>
          </w:divBdr>
        </w:div>
        <w:div w:id="725184113">
          <w:marLeft w:val="0"/>
          <w:marRight w:val="0"/>
          <w:marTop w:val="0"/>
          <w:marBottom w:val="0"/>
          <w:divBdr>
            <w:top w:val="none" w:sz="0" w:space="0" w:color="auto"/>
            <w:left w:val="none" w:sz="0" w:space="0" w:color="auto"/>
            <w:bottom w:val="none" w:sz="0" w:space="0" w:color="auto"/>
            <w:right w:val="none" w:sz="0" w:space="0" w:color="auto"/>
          </w:divBdr>
        </w:div>
        <w:div w:id="439181868">
          <w:marLeft w:val="0"/>
          <w:marRight w:val="0"/>
          <w:marTop w:val="0"/>
          <w:marBottom w:val="0"/>
          <w:divBdr>
            <w:top w:val="none" w:sz="0" w:space="0" w:color="auto"/>
            <w:left w:val="none" w:sz="0" w:space="0" w:color="auto"/>
            <w:bottom w:val="none" w:sz="0" w:space="0" w:color="auto"/>
            <w:right w:val="none" w:sz="0" w:space="0" w:color="auto"/>
          </w:divBdr>
        </w:div>
        <w:div w:id="1578440777">
          <w:marLeft w:val="0"/>
          <w:marRight w:val="0"/>
          <w:marTop w:val="0"/>
          <w:marBottom w:val="0"/>
          <w:divBdr>
            <w:top w:val="none" w:sz="0" w:space="0" w:color="auto"/>
            <w:left w:val="none" w:sz="0" w:space="0" w:color="auto"/>
            <w:bottom w:val="none" w:sz="0" w:space="0" w:color="auto"/>
            <w:right w:val="none" w:sz="0" w:space="0" w:color="auto"/>
          </w:divBdr>
        </w:div>
        <w:div w:id="980773288">
          <w:marLeft w:val="0"/>
          <w:marRight w:val="0"/>
          <w:marTop w:val="0"/>
          <w:marBottom w:val="0"/>
          <w:divBdr>
            <w:top w:val="none" w:sz="0" w:space="0" w:color="auto"/>
            <w:left w:val="none" w:sz="0" w:space="0" w:color="auto"/>
            <w:bottom w:val="none" w:sz="0" w:space="0" w:color="auto"/>
            <w:right w:val="none" w:sz="0" w:space="0" w:color="auto"/>
          </w:divBdr>
        </w:div>
        <w:div w:id="2081555529">
          <w:marLeft w:val="0"/>
          <w:marRight w:val="0"/>
          <w:marTop w:val="0"/>
          <w:marBottom w:val="0"/>
          <w:divBdr>
            <w:top w:val="none" w:sz="0" w:space="0" w:color="auto"/>
            <w:left w:val="none" w:sz="0" w:space="0" w:color="auto"/>
            <w:bottom w:val="none" w:sz="0" w:space="0" w:color="auto"/>
            <w:right w:val="none" w:sz="0" w:space="0" w:color="auto"/>
          </w:divBdr>
        </w:div>
        <w:div w:id="1608001813">
          <w:marLeft w:val="0"/>
          <w:marRight w:val="0"/>
          <w:marTop w:val="0"/>
          <w:marBottom w:val="0"/>
          <w:divBdr>
            <w:top w:val="none" w:sz="0" w:space="0" w:color="auto"/>
            <w:left w:val="none" w:sz="0" w:space="0" w:color="auto"/>
            <w:bottom w:val="none" w:sz="0" w:space="0" w:color="auto"/>
            <w:right w:val="none" w:sz="0" w:space="0" w:color="auto"/>
          </w:divBdr>
        </w:div>
        <w:div w:id="56256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eastgenome.org/blast-funga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gpcr.biocomp.unibo.it/predgpi/proteom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ngi.ensembl.org/Aspergillusfumigatus/Info/Index" TargetMode="External"/><Relationship Id="rId5" Type="http://schemas.openxmlformats.org/officeDocument/2006/relationships/settings" Target="settings.xml"/><Relationship Id="rId15" Type="http://schemas.openxmlformats.org/officeDocument/2006/relationships/hyperlink" Target="http://www.cazy.org/%20%20which" TargetMode="External"/><Relationship Id="rId10" Type="http://schemas.openxmlformats.org/officeDocument/2006/relationships/hyperlink" Target="mailto:jean-paul.latge@pasteur.fr" TargetMode="External"/><Relationship Id="rId4" Type="http://schemas.microsoft.com/office/2007/relationships/stylesWithEffects" Target="stylesWithEffects.xml"/><Relationship Id="rId9" Type="http://schemas.openxmlformats.org/officeDocument/2006/relationships/hyperlink" Target="https://webcampus.pasteur.fr/PhoneDirectory/InfoUnit.html?id=IP_021140_000_2015-04-16" TargetMode="External"/><Relationship Id="rId14" Type="http://schemas.openxmlformats.org/officeDocument/2006/relationships/hyperlink" Target="https://blast.ncbi.nlm.nih.gov/Blast.cgi?PAGE=Proteins"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94C2-D488-478E-828F-FED32498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16</Pages>
  <Words>42149</Words>
  <Characters>231825</Characters>
  <Application>Microsoft Office Word</Application>
  <DocSecurity>0</DocSecurity>
  <Lines>1931</Lines>
  <Paragraphs>546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Pasteur</Company>
  <LinksUpToDate>false</LinksUpToDate>
  <CharactersWithSpaces>273428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isamo</cp:lastModifiedBy>
  <cp:revision>39</cp:revision>
  <cp:lastPrinted>2020-02-26T15:36:00Z</cp:lastPrinted>
  <dcterms:created xsi:type="dcterms:W3CDTF">2020-02-25T16:34:00Z</dcterms:created>
  <dcterms:modified xsi:type="dcterms:W3CDTF">2020-03-29T09:21:00Z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id="Eyeniyff"/&gt;&lt;style id="http://www.zotero.org/styles/cellular-microbiology"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