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8834"/>
      </w:tblGrid>
      <w:tr w:rsidR="00222E43" w14:paraId="13AB2377" w14:textId="77777777" w:rsidTr="00222E43">
        <w:tc>
          <w:tcPr>
            <w:tcW w:w="8834" w:type="dxa"/>
          </w:tcPr>
          <w:p w14:paraId="366D2181" w14:textId="63880419" w:rsidR="00222E43" w:rsidRDefault="00222E43" w:rsidP="00222E43">
            <w:pPr>
              <w:pStyle w:val="Title"/>
              <w:rPr>
                <w:sz w:val="96"/>
              </w:rPr>
            </w:pPr>
          </w:p>
        </w:tc>
      </w:tr>
      <w:tr w:rsidR="00222E43" w14:paraId="6388413A" w14:textId="77777777" w:rsidTr="00CE151D">
        <w:tc>
          <w:tcPr>
            <w:tcW w:w="0" w:type="auto"/>
            <w:vAlign w:val="bottom"/>
          </w:tcPr>
          <w:p w14:paraId="277C384A" w14:textId="0871236C" w:rsidR="00222E43" w:rsidRDefault="00222E43" w:rsidP="00FB772F">
            <w:pPr>
              <w:pStyle w:val="Subtitle"/>
              <w:rPr>
                <w:sz w:val="36"/>
                <w:szCs w:val="36"/>
              </w:rPr>
            </w:pPr>
          </w:p>
        </w:tc>
      </w:tr>
      <w:tr w:rsidR="00222E43" w14:paraId="650BDE0F" w14:textId="77777777" w:rsidTr="00CE151D">
        <w:tc>
          <w:tcPr>
            <w:tcW w:w="0" w:type="auto"/>
            <w:vAlign w:val="bottom"/>
          </w:tcPr>
          <w:p w14:paraId="7D3B3FCF" w14:textId="77777777" w:rsidR="00222E43" w:rsidRDefault="00222E43" w:rsidP="00231233">
            <w:pPr>
              <w:spacing w:line="480" w:lineRule="auto"/>
            </w:pPr>
          </w:p>
        </w:tc>
      </w:tr>
      <w:tr w:rsidR="00222E43" w14:paraId="6CA8DBB4" w14:textId="77777777" w:rsidTr="00CE151D">
        <w:tc>
          <w:tcPr>
            <w:tcW w:w="0" w:type="auto"/>
            <w:vAlign w:val="bottom"/>
          </w:tcPr>
          <w:p w14:paraId="1352DB04" w14:textId="4C987E6B" w:rsidR="00222E43" w:rsidRDefault="00222E43" w:rsidP="00E7329D">
            <w:pPr>
              <w:spacing w:line="480" w:lineRule="auto"/>
            </w:pPr>
          </w:p>
        </w:tc>
      </w:tr>
    </w:tbl>
    <w:p w14:paraId="0D99AB2F" w14:textId="23DCC977" w:rsidR="00BE3243" w:rsidRPr="00A94DB0" w:rsidRDefault="00BE3243" w:rsidP="006B12BD">
      <w:pPr>
        <w:pStyle w:val="Title"/>
        <w:rPr>
          <w:sz w:val="24"/>
          <w:szCs w:val="24"/>
        </w:rPr>
      </w:pPr>
      <w:r w:rsidRPr="00A94DB0">
        <w:rPr>
          <w:rFonts w:ascii="Arial" w:hAnsi="Arial" w:cs="Arial"/>
          <w:b/>
          <w:sz w:val="24"/>
          <w:szCs w:val="24"/>
        </w:rPr>
        <w:t xml:space="preserve">Should health care professionals sometimes allow harm? </w:t>
      </w:r>
      <w:proofErr w:type="gramStart"/>
      <w:r w:rsidRPr="00A94DB0">
        <w:rPr>
          <w:rFonts w:ascii="Arial" w:hAnsi="Arial" w:cs="Arial"/>
          <w:b/>
          <w:sz w:val="24"/>
          <w:szCs w:val="24"/>
        </w:rPr>
        <w:t>The case of self-injury.</w:t>
      </w:r>
      <w:proofErr w:type="gramEnd"/>
    </w:p>
    <w:p w14:paraId="0402D425" w14:textId="148BB274" w:rsidR="00D86B3B" w:rsidRPr="00A94DB0" w:rsidRDefault="00D86B3B" w:rsidP="00FB772F">
      <w:pPr>
        <w:spacing w:line="480" w:lineRule="auto"/>
        <w:rPr>
          <w:rFonts w:ascii="Arial" w:hAnsi="Arial" w:cs="Arial"/>
          <w:b/>
        </w:rPr>
      </w:pPr>
      <w:r w:rsidRPr="00A94DB0">
        <w:rPr>
          <w:rFonts w:ascii="Arial" w:hAnsi="Arial" w:cs="Arial"/>
          <w:b/>
        </w:rPr>
        <w:t>A case history</w:t>
      </w:r>
    </w:p>
    <w:p w14:paraId="5EAD4233" w14:textId="77777777" w:rsidR="00D86B3B" w:rsidRPr="00A94DB0" w:rsidRDefault="00D86B3B" w:rsidP="00E7329D">
      <w:pPr>
        <w:spacing w:line="480" w:lineRule="auto"/>
        <w:rPr>
          <w:rFonts w:ascii="Arial" w:hAnsi="Arial" w:cs="Arial"/>
          <w:b/>
        </w:rPr>
      </w:pPr>
    </w:p>
    <w:p w14:paraId="47B286A9" w14:textId="053E62DF" w:rsidR="008E1563" w:rsidRPr="00A94DB0" w:rsidRDefault="00D86B3B" w:rsidP="00E7329D">
      <w:pPr>
        <w:spacing w:line="480" w:lineRule="auto"/>
        <w:rPr>
          <w:rFonts w:ascii="Arial" w:hAnsi="Arial" w:cs="Arial"/>
        </w:rPr>
      </w:pPr>
      <w:bookmarkStart w:id="0" w:name="_GoBack"/>
      <w:r w:rsidRPr="00A94DB0">
        <w:rPr>
          <w:rFonts w:ascii="Arial" w:hAnsi="Arial" w:cs="Arial"/>
        </w:rPr>
        <w:t>Alison is thirty-five years old and has a long history of mental health problems. As a teenager, Alison started to cut herself and this has contin</w:t>
      </w:r>
      <w:r w:rsidR="008D065C" w:rsidRPr="00A94DB0">
        <w:rPr>
          <w:rFonts w:ascii="Arial" w:hAnsi="Arial" w:cs="Arial"/>
        </w:rPr>
        <w:t>ued. In conversation Alison</w:t>
      </w:r>
      <w:r w:rsidRPr="00A94DB0">
        <w:rPr>
          <w:rFonts w:ascii="Arial" w:hAnsi="Arial" w:cs="Arial"/>
        </w:rPr>
        <w:t xml:space="preserve"> describe</w:t>
      </w:r>
      <w:r w:rsidR="008D065C" w:rsidRPr="00A94DB0">
        <w:rPr>
          <w:rFonts w:ascii="Arial" w:hAnsi="Arial" w:cs="Arial"/>
        </w:rPr>
        <w:t>s</w:t>
      </w:r>
      <w:r w:rsidRPr="00A94DB0">
        <w:rPr>
          <w:rFonts w:ascii="Arial" w:hAnsi="Arial" w:cs="Arial"/>
        </w:rPr>
        <w:t xml:space="preserve"> how she started to </w:t>
      </w:r>
      <w:proofErr w:type="spellStart"/>
      <w:r w:rsidRPr="00A94DB0">
        <w:rPr>
          <w:rFonts w:ascii="Arial" w:hAnsi="Arial" w:cs="Arial"/>
        </w:rPr>
        <w:t>self injure</w:t>
      </w:r>
      <w:proofErr w:type="spellEnd"/>
      <w:r w:rsidRPr="00A94DB0">
        <w:rPr>
          <w:rFonts w:ascii="Arial" w:hAnsi="Arial" w:cs="Arial"/>
        </w:rPr>
        <w:t xml:space="preserve"> almost by accident and found that it made her feel better. </w:t>
      </w:r>
      <w:r w:rsidR="00E94EE9" w:rsidRPr="00A94DB0">
        <w:rPr>
          <w:rFonts w:ascii="Arial" w:hAnsi="Arial" w:cs="Arial"/>
        </w:rPr>
        <w:t xml:space="preserve">Her </w:t>
      </w:r>
      <w:r w:rsidR="00A51ABB" w:rsidRPr="00A94DB0">
        <w:rPr>
          <w:rFonts w:ascii="Arial" w:hAnsi="Arial" w:cs="Arial"/>
        </w:rPr>
        <w:t>self-injury</w:t>
      </w:r>
      <w:r w:rsidR="00E94EE9" w:rsidRPr="00A94DB0">
        <w:rPr>
          <w:rFonts w:ascii="Arial" w:hAnsi="Arial" w:cs="Arial"/>
        </w:rPr>
        <w:t xml:space="preserve"> </w:t>
      </w:r>
      <w:r w:rsidRPr="00A94DB0">
        <w:rPr>
          <w:rFonts w:ascii="Arial" w:hAnsi="Arial" w:cs="Arial"/>
        </w:rPr>
        <w:t xml:space="preserve">follows a particular pattern and </w:t>
      </w:r>
      <w:r w:rsidR="00E94EE9" w:rsidRPr="00A94DB0">
        <w:rPr>
          <w:rFonts w:ascii="Arial" w:hAnsi="Arial" w:cs="Arial"/>
        </w:rPr>
        <w:t xml:space="preserve">she </w:t>
      </w:r>
      <w:r w:rsidRPr="00A94DB0">
        <w:rPr>
          <w:rFonts w:ascii="Arial" w:hAnsi="Arial" w:cs="Arial"/>
        </w:rPr>
        <w:t xml:space="preserve">becomes anxious and distressed if prevented from acting in this way. She describes wanting to stop and understands that there are better ways of coping but at the moment cutting is her preferred means of dealing with feelings of distress. Alison has spent long periods in mental health units and </w:t>
      </w:r>
      <w:proofErr w:type="gramStart"/>
      <w:r w:rsidRPr="00A94DB0">
        <w:rPr>
          <w:rFonts w:ascii="Arial" w:hAnsi="Arial" w:cs="Arial"/>
        </w:rPr>
        <w:t>staff describe</w:t>
      </w:r>
      <w:proofErr w:type="gramEnd"/>
      <w:r w:rsidRPr="00A94DB0">
        <w:rPr>
          <w:rFonts w:ascii="Arial" w:hAnsi="Arial" w:cs="Arial"/>
        </w:rPr>
        <w:t xml:space="preserve"> her behaviour as challenging. When in hospital her admissions are characterised by episodes of self-injury and attempts to prevent such behaviour. These attempts at preventing self-injury have not always been successful and on occasions she has been so desperate to injure herself that she has made use of more dangerous methods of self-injury such as ligatures. </w:t>
      </w:r>
      <w:r w:rsidR="00161D87" w:rsidRPr="00A94DB0">
        <w:rPr>
          <w:rFonts w:ascii="Arial" w:hAnsi="Arial" w:cs="Arial"/>
        </w:rPr>
        <w:t xml:space="preserve">This is a fictional case and although not capturing all the complexities associated with </w:t>
      </w:r>
      <w:r w:rsidR="002C6DAC" w:rsidRPr="00A94DB0">
        <w:rPr>
          <w:rFonts w:ascii="Arial" w:hAnsi="Arial" w:cs="Arial"/>
        </w:rPr>
        <w:t>self-injury</w:t>
      </w:r>
      <w:r w:rsidR="00161D87" w:rsidRPr="00A94DB0">
        <w:rPr>
          <w:rFonts w:ascii="Arial" w:hAnsi="Arial" w:cs="Arial"/>
        </w:rPr>
        <w:t xml:space="preserve"> it does point to some of the ethical issues that arise in many similar si</w:t>
      </w:r>
      <w:r w:rsidR="008E1563" w:rsidRPr="00A94DB0">
        <w:rPr>
          <w:rFonts w:ascii="Arial" w:hAnsi="Arial" w:cs="Arial"/>
        </w:rPr>
        <w:t>tuation</w:t>
      </w:r>
      <w:r w:rsidR="00A94DB0" w:rsidRPr="00A94DB0">
        <w:rPr>
          <w:rFonts w:ascii="Arial" w:hAnsi="Arial" w:cs="Arial"/>
        </w:rPr>
        <w:t>s.</w:t>
      </w:r>
    </w:p>
    <w:bookmarkEnd w:id="0"/>
    <w:p w14:paraId="5DD8F4DB" w14:textId="26E4D1DF" w:rsidR="00BF7E82" w:rsidRPr="00A94DB0" w:rsidRDefault="00DE274A" w:rsidP="00E7329D">
      <w:pPr>
        <w:spacing w:line="480" w:lineRule="auto"/>
        <w:rPr>
          <w:rFonts w:ascii="Arial" w:hAnsi="Arial" w:cs="Arial"/>
          <w:b/>
        </w:rPr>
      </w:pPr>
      <w:r w:rsidRPr="00A94DB0">
        <w:rPr>
          <w:rFonts w:ascii="Arial" w:hAnsi="Arial" w:cs="Arial"/>
          <w:b/>
        </w:rPr>
        <w:lastRenderedPageBreak/>
        <w:t>I</w:t>
      </w:r>
      <w:r w:rsidR="002C6DAC" w:rsidRPr="00A94DB0">
        <w:rPr>
          <w:rFonts w:ascii="Arial" w:hAnsi="Arial" w:cs="Arial"/>
          <w:b/>
        </w:rPr>
        <w:t>ntroduction</w:t>
      </w:r>
    </w:p>
    <w:p w14:paraId="33540EA3" w14:textId="77777777" w:rsidR="008E1563" w:rsidRPr="00A94DB0" w:rsidRDefault="008E1563" w:rsidP="00E7329D">
      <w:pPr>
        <w:spacing w:line="480" w:lineRule="auto"/>
        <w:rPr>
          <w:rFonts w:ascii="Arial" w:hAnsi="Arial" w:cs="Arial"/>
        </w:rPr>
      </w:pPr>
    </w:p>
    <w:p w14:paraId="0EBE7A3A" w14:textId="012489B1" w:rsidR="00FF0EF3" w:rsidRPr="00A94DB0" w:rsidRDefault="002C6DAC" w:rsidP="00E7329D">
      <w:pPr>
        <w:spacing w:line="480" w:lineRule="auto"/>
        <w:rPr>
          <w:rFonts w:ascii="Arial" w:hAnsi="Arial" w:cs="Arial"/>
        </w:rPr>
      </w:pPr>
      <w:r w:rsidRPr="00A94DB0">
        <w:rPr>
          <w:rFonts w:ascii="Arial" w:hAnsi="Arial" w:cs="Arial"/>
        </w:rPr>
        <w:t>Self-injury</w:t>
      </w:r>
      <w:r w:rsidR="00161D87" w:rsidRPr="00A94DB0">
        <w:rPr>
          <w:rFonts w:ascii="Arial" w:hAnsi="Arial" w:cs="Arial"/>
        </w:rPr>
        <w:t xml:space="preserve"> is a common occurrence in many </w:t>
      </w:r>
      <w:r w:rsidR="00183E77" w:rsidRPr="00A94DB0">
        <w:rPr>
          <w:rFonts w:ascii="Arial" w:hAnsi="Arial" w:cs="Arial"/>
        </w:rPr>
        <w:t>mental health units and there is no agreed and empirically supported means of reducing its occurrence</w:t>
      </w:r>
      <w:r w:rsidR="00C7636A" w:rsidRPr="00A94DB0">
        <w:rPr>
          <w:rFonts w:ascii="Arial" w:hAnsi="Arial" w:cs="Arial"/>
        </w:rPr>
        <w:t>.</w:t>
      </w:r>
      <w:r w:rsidR="00C25A7F" w:rsidRPr="00A94DB0">
        <w:rPr>
          <w:rStyle w:val="EndnoteReference"/>
          <w:rFonts w:ascii="Arial" w:hAnsi="Arial" w:cs="Arial"/>
        </w:rPr>
        <w:endnoteReference w:id="1"/>
      </w:r>
      <w:r w:rsidR="00C10A5F" w:rsidRPr="00A94DB0">
        <w:rPr>
          <w:rFonts w:ascii="Arial" w:hAnsi="Arial" w:cs="Arial"/>
        </w:rPr>
        <w:t xml:space="preserve">Self-injury </w:t>
      </w:r>
      <w:r w:rsidR="00C2721F" w:rsidRPr="00A94DB0">
        <w:rPr>
          <w:rFonts w:ascii="Arial" w:hAnsi="Arial" w:cs="Arial"/>
        </w:rPr>
        <w:t>raises ethical and clinical challenges.</w:t>
      </w:r>
      <w:r w:rsidR="007B421E" w:rsidRPr="00A94DB0">
        <w:rPr>
          <w:rFonts w:ascii="Arial" w:hAnsi="Arial" w:cs="Arial"/>
        </w:rPr>
        <w:t xml:space="preserve"> There are moral</w:t>
      </w:r>
      <w:r w:rsidR="00C10A5F" w:rsidRPr="00A94DB0">
        <w:rPr>
          <w:rFonts w:ascii="Arial" w:hAnsi="Arial" w:cs="Arial"/>
        </w:rPr>
        <w:t xml:space="preserve"> questions regarding</w:t>
      </w:r>
      <w:r w:rsidR="00A26286" w:rsidRPr="00A94DB0">
        <w:rPr>
          <w:rFonts w:ascii="Arial" w:hAnsi="Arial" w:cs="Arial"/>
        </w:rPr>
        <w:t xml:space="preserve"> </w:t>
      </w:r>
      <w:r w:rsidR="007854EB" w:rsidRPr="00A94DB0">
        <w:rPr>
          <w:rFonts w:ascii="Arial" w:hAnsi="Arial" w:cs="Arial"/>
        </w:rPr>
        <w:t xml:space="preserve">prevention of harm, especially as the behaviour often involves individuals who appear to understand the nature and consequences of their actions. There are also complex clinical </w:t>
      </w:r>
      <w:r w:rsidR="0095739F" w:rsidRPr="00A94DB0">
        <w:rPr>
          <w:rFonts w:ascii="Arial" w:hAnsi="Arial" w:cs="Arial"/>
        </w:rPr>
        <w:t xml:space="preserve">issues </w:t>
      </w:r>
      <w:r w:rsidR="007854EB" w:rsidRPr="00A94DB0">
        <w:rPr>
          <w:rFonts w:ascii="Arial" w:hAnsi="Arial" w:cs="Arial"/>
        </w:rPr>
        <w:t xml:space="preserve">regarding </w:t>
      </w:r>
      <w:r w:rsidR="0095739F" w:rsidRPr="00A94DB0">
        <w:rPr>
          <w:rFonts w:ascii="Arial" w:hAnsi="Arial" w:cs="Arial"/>
        </w:rPr>
        <w:t xml:space="preserve">what </w:t>
      </w:r>
      <w:r w:rsidR="00A26286" w:rsidRPr="00A94DB0">
        <w:rPr>
          <w:rFonts w:ascii="Arial" w:hAnsi="Arial" w:cs="Arial"/>
        </w:rPr>
        <w:t>intervention</w:t>
      </w:r>
      <w:r w:rsidR="0095739F" w:rsidRPr="00A94DB0">
        <w:rPr>
          <w:rFonts w:ascii="Arial" w:hAnsi="Arial" w:cs="Arial"/>
        </w:rPr>
        <w:t>s</w:t>
      </w:r>
      <w:r w:rsidR="00A26286" w:rsidRPr="00A94DB0">
        <w:rPr>
          <w:rFonts w:ascii="Arial" w:hAnsi="Arial" w:cs="Arial"/>
        </w:rPr>
        <w:t xml:space="preserve"> do and do not work.</w:t>
      </w:r>
      <w:r w:rsidR="00EF53E8" w:rsidRPr="00A94DB0">
        <w:rPr>
          <w:rFonts w:ascii="Arial" w:hAnsi="Arial" w:cs="Arial"/>
        </w:rPr>
        <w:t xml:space="preserve"> </w:t>
      </w:r>
    </w:p>
    <w:p w14:paraId="15449668" w14:textId="44AC5B74" w:rsidR="00FF0EF3" w:rsidRPr="00A94DB0" w:rsidRDefault="00FF0EF3" w:rsidP="00E7329D">
      <w:pPr>
        <w:spacing w:line="480" w:lineRule="auto"/>
        <w:rPr>
          <w:rFonts w:ascii="Arial" w:hAnsi="Arial" w:cs="Arial"/>
        </w:rPr>
      </w:pPr>
    </w:p>
    <w:p w14:paraId="279A3616" w14:textId="3AC246A7" w:rsidR="00EF53E8" w:rsidRPr="00A94DB0" w:rsidRDefault="003A378B" w:rsidP="00E7329D">
      <w:pPr>
        <w:spacing w:line="480" w:lineRule="auto"/>
        <w:rPr>
          <w:rFonts w:ascii="Arial" w:hAnsi="Arial" w:cs="Arial"/>
        </w:rPr>
      </w:pPr>
      <w:r w:rsidRPr="00A94DB0">
        <w:rPr>
          <w:rFonts w:ascii="Arial" w:hAnsi="Arial" w:cs="Arial"/>
        </w:rPr>
        <w:t xml:space="preserve"> </w:t>
      </w:r>
      <w:r w:rsidR="00EF53E8" w:rsidRPr="00A94DB0">
        <w:rPr>
          <w:rFonts w:ascii="Arial" w:hAnsi="Arial" w:cs="Arial"/>
        </w:rPr>
        <w:t xml:space="preserve">I will </w:t>
      </w:r>
      <w:r w:rsidR="007854EB" w:rsidRPr="00A94DB0">
        <w:rPr>
          <w:rFonts w:ascii="Arial" w:hAnsi="Arial" w:cs="Arial"/>
        </w:rPr>
        <w:t xml:space="preserve">first </w:t>
      </w:r>
      <w:r w:rsidR="00EF53E8" w:rsidRPr="00A94DB0">
        <w:rPr>
          <w:rFonts w:ascii="Arial" w:hAnsi="Arial" w:cs="Arial"/>
        </w:rPr>
        <w:t>descr</w:t>
      </w:r>
      <w:r w:rsidR="0095739F" w:rsidRPr="00A94DB0">
        <w:rPr>
          <w:rFonts w:ascii="Arial" w:hAnsi="Arial" w:cs="Arial"/>
        </w:rPr>
        <w:t xml:space="preserve">ibe </w:t>
      </w:r>
      <w:r w:rsidR="00312171" w:rsidRPr="00A94DB0">
        <w:rPr>
          <w:rFonts w:ascii="Arial" w:hAnsi="Arial" w:cs="Arial"/>
        </w:rPr>
        <w:t xml:space="preserve">the standard clinical management of </w:t>
      </w:r>
      <w:r w:rsidR="002C6DAC" w:rsidRPr="00A94DB0">
        <w:rPr>
          <w:rFonts w:ascii="Arial" w:hAnsi="Arial" w:cs="Arial"/>
        </w:rPr>
        <w:t>self-injury</w:t>
      </w:r>
      <w:r w:rsidR="00AF3A59" w:rsidRPr="00A94DB0">
        <w:rPr>
          <w:rFonts w:ascii="Arial" w:hAnsi="Arial" w:cs="Arial"/>
        </w:rPr>
        <w:t xml:space="preserve">. This </w:t>
      </w:r>
      <w:r w:rsidR="00312171" w:rsidRPr="00A94DB0">
        <w:rPr>
          <w:rFonts w:ascii="Arial" w:hAnsi="Arial" w:cs="Arial"/>
        </w:rPr>
        <w:t xml:space="preserve">involves attempting to stop the person from performing </w:t>
      </w:r>
      <w:r w:rsidR="002C6DAC" w:rsidRPr="00A94DB0">
        <w:rPr>
          <w:rFonts w:ascii="Arial" w:hAnsi="Arial" w:cs="Arial"/>
        </w:rPr>
        <w:t>self-injuring</w:t>
      </w:r>
      <w:r w:rsidR="00312171" w:rsidRPr="00A94DB0">
        <w:rPr>
          <w:rFonts w:ascii="Arial" w:hAnsi="Arial" w:cs="Arial"/>
        </w:rPr>
        <w:t xml:space="preserve"> acts</w:t>
      </w:r>
      <w:r w:rsidR="00C10A5F" w:rsidRPr="00A94DB0">
        <w:rPr>
          <w:rFonts w:ascii="Arial" w:hAnsi="Arial" w:cs="Arial"/>
        </w:rPr>
        <w:t>.</w:t>
      </w:r>
      <w:r w:rsidR="008E1563" w:rsidRPr="00A94DB0">
        <w:rPr>
          <w:rFonts w:ascii="Arial" w:hAnsi="Arial" w:cs="Arial"/>
        </w:rPr>
        <w:t xml:space="preserve"> </w:t>
      </w:r>
      <w:r w:rsidR="00C10A5F" w:rsidRPr="00A94DB0">
        <w:rPr>
          <w:rFonts w:ascii="Arial" w:hAnsi="Arial" w:cs="Arial"/>
        </w:rPr>
        <w:t xml:space="preserve"> I will illustrate the pitfalls of th</w:t>
      </w:r>
      <w:r w:rsidR="00312171" w:rsidRPr="00A94DB0">
        <w:rPr>
          <w:rFonts w:ascii="Arial" w:hAnsi="Arial" w:cs="Arial"/>
        </w:rPr>
        <w:t>is</w:t>
      </w:r>
      <w:r w:rsidR="00C10A5F" w:rsidRPr="00A94DB0">
        <w:rPr>
          <w:rFonts w:ascii="Arial" w:hAnsi="Arial" w:cs="Arial"/>
        </w:rPr>
        <w:t xml:space="preserve"> approach </w:t>
      </w:r>
      <w:r w:rsidRPr="00A94DB0">
        <w:rPr>
          <w:rFonts w:ascii="Arial" w:hAnsi="Arial" w:cs="Arial"/>
        </w:rPr>
        <w:t>a</w:t>
      </w:r>
      <w:r w:rsidR="00C10A5F" w:rsidRPr="00A94DB0">
        <w:rPr>
          <w:rFonts w:ascii="Arial" w:hAnsi="Arial" w:cs="Arial"/>
        </w:rPr>
        <w:t xml:space="preserve">nd describe </w:t>
      </w:r>
      <w:r w:rsidRPr="00A94DB0">
        <w:rPr>
          <w:rFonts w:ascii="Arial" w:hAnsi="Arial" w:cs="Arial"/>
        </w:rPr>
        <w:t>an</w:t>
      </w:r>
      <w:r w:rsidR="00EF53E8" w:rsidRPr="00A94DB0">
        <w:rPr>
          <w:rFonts w:ascii="Arial" w:hAnsi="Arial" w:cs="Arial"/>
        </w:rPr>
        <w:t xml:space="preserve"> alternative </w:t>
      </w:r>
      <w:r w:rsidRPr="00A94DB0">
        <w:rPr>
          <w:rFonts w:ascii="Arial" w:hAnsi="Arial" w:cs="Arial"/>
        </w:rPr>
        <w:t xml:space="preserve">approach </w:t>
      </w:r>
      <w:r w:rsidR="007854EB" w:rsidRPr="00A94DB0">
        <w:rPr>
          <w:rFonts w:ascii="Arial" w:hAnsi="Arial" w:cs="Arial"/>
        </w:rPr>
        <w:t>termed</w:t>
      </w:r>
      <w:r w:rsidR="00EF53E8" w:rsidRPr="00A94DB0">
        <w:rPr>
          <w:rFonts w:ascii="Arial" w:hAnsi="Arial" w:cs="Arial"/>
        </w:rPr>
        <w:t xml:space="preserve"> harm minimisation.</w:t>
      </w:r>
      <w:r w:rsidRPr="00A94DB0">
        <w:rPr>
          <w:rFonts w:ascii="Arial" w:hAnsi="Arial" w:cs="Arial"/>
        </w:rPr>
        <w:t xml:space="preserve"> </w:t>
      </w:r>
      <w:r w:rsidR="00C10A5F" w:rsidRPr="00A94DB0">
        <w:rPr>
          <w:rFonts w:ascii="Arial" w:hAnsi="Arial" w:cs="Arial"/>
        </w:rPr>
        <w:t xml:space="preserve">I will argue </w:t>
      </w:r>
      <w:r w:rsidRPr="00A94DB0">
        <w:rPr>
          <w:rFonts w:ascii="Arial" w:hAnsi="Arial" w:cs="Arial"/>
        </w:rPr>
        <w:t xml:space="preserve">that in certain circumstances harm minimisation </w:t>
      </w:r>
      <w:r w:rsidR="00803777" w:rsidRPr="00A94DB0">
        <w:rPr>
          <w:rFonts w:ascii="Arial" w:hAnsi="Arial" w:cs="Arial"/>
        </w:rPr>
        <w:t xml:space="preserve">is </w:t>
      </w:r>
      <w:r w:rsidRPr="00A94DB0">
        <w:rPr>
          <w:rFonts w:ascii="Arial" w:hAnsi="Arial" w:cs="Arial"/>
        </w:rPr>
        <w:t xml:space="preserve">a viable </w:t>
      </w:r>
      <w:r w:rsidR="007854EB" w:rsidRPr="00A94DB0">
        <w:rPr>
          <w:rFonts w:ascii="Arial" w:hAnsi="Arial" w:cs="Arial"/>
        </w:rPr>
        <w:t xml:space="preserve">and ethical </w:t>
      </w:r>
      <w:r w:rsidRPr="00A94DB0">
        <w:rPr>
          <w:rFonts w:ascii="Arial" w:hAnsi="Arial" w:cs="Arial"/>
        </w:rPr>
        <w:t xml:space="preserve">alternative </w:t>
      </w:r>
      <w:r w:rsidR="007854EB" w:rsidRPr="00A94DB0">
        <w:rPr>
          <w:rFonts w:ascii="Arial" w:hAnsi="Arial" w:cs="Arial"/>
        </w:rPr>
        <w:t xml:space="preserve">to more traditional interventions </w:t>
      </w:r>
      <w:r w:rsidR="007B421E" w:rsidRPr="00A94DB0">
        <w:rPr>
          <w:rFonts w:ascii="Arial" w:hAnsi="Arial" w:cs="Arial"/>
        </w:rPr>
        <w:t xml:space="preserve">on the basis of </w:t>
      </w:r>
      <w:r w:rsidRPr="00A94DB0">
        <w:rPr>
          <w:rFonts w:ascii="Arial" w:hAnsi="Arial" w:cs="Arial"/>
        </w:rPr>
        <w:t>a net reduction in harm</w:t>
      </w:r>
      <w:r w:rsidR="001870BE" w:rsidRPr="00A94DB0">
        <w:rPr>
          <w:rFonts w:ascii="Arial" w:hAnsi="Arial" w:cs="Arial"/>
        </w:rPr>
        <w:t>.</w:t>
      </w:r>
      <w:r w:rsidR="007854EB" w:rsidRPr="00A94DB0">
        <w:rPr>
          <w:rFonts w:ascii="Arial" w:hAnsi="Arial" w:cs="Arial"/>
        </w:rPr>
        <w:t xml:space="preserve"> </w:t>
      </w:r>
    </w:p>
    <w:p w14:paraId="76DBEA54" w14:textId="77777777" w:rsidR="00922463" w:rsidRPr="00A94DB0" w:rsidRDefault="00922463" w:rsidP="00E7329D">
      <w:pPr>
        <w:spacing w:line="480" w:lineRule="auto"/>
        <w:rPr>
          <w:rFonts w:ascii="Arial" w:hAnsi="Arial" w:cs="Arial"/>
        </w:rPr>
      </w:pPr>
    </w:p>
    <w:p w14:paraId="0324C82E" w14:textId="0EAAD170" w:rsidR="00922463" w:rsidRPr="00A94DB0" w:rsidRDefault="00922463" w:rsidP="00922463">
      <w:pPr>
        <w:spacing w:line="480" w:lineRule="auto"/>
        <w:rPr>
          <w:rFonts w:ascii="Arial" w:hAnsi="Arial" w:cs="Arial"/>
        </w:rPr>
      </w:pPr>
      <w:r w:rsidRPr="00A94DB0">
        <w:rPr>
          <w:rFonts w:ascii="Arial" w:hAnsi="Arial" w:cs="Arial"/>
        </w:rPr>
        <w:t>Previous analyses of this issue have made similar proposals.</w:t>
      </w:r>
      <w:r w:rsidR="00A94DB0" w:rsidRPr="00A94DB0">
        <w:rPr>
          <w:rStyle w:val="EndnoteReference"/>
          <w:rFonts w:ascii="Arial" w:hAnsi="Arial" w:cs="Arial"/>
        </w:rPr>
        <w:endnoteReference w:id="2"/>
      </w:r>
      <w:r w:rsidRPr="00A94DB0">
        <w:rPr>
          <w:rFonts w:ascii="Arial" w:hAnsi="Arial" w:cs="Arial"/>
        </w:rPr>
        <w:t xml:space="preserve"> Edwards and Hewitt</w:t>
      </w:r>
      <w:r w:rsidR="00A94DB0" w:rsidRPr="00A94DB0">
        <w:rPr>
          <w:rStyle w:val="EndnoteReference"/>
          <w:rFonts w:ascii="Arial" w:hAnsi="Arial" w:cs="Arial"/>
        </w:rPr>
        <w:endnoteReference w:id="3"/>
      </w:r>
      <w:r w:rsidRPr="00A94DB0">
        <w:rPr>
          <w:rFonts w:ascii="Arial" w:hAnsi="Arial" w:cs="Arial"/>
        </w:rPr>
        <w:t>, for example, have argued that among all options open to healthcare professionals, prevention is the least plausible and supervising self-injury the most appropriate</w:t>
      </w:r>
      <w:r w:rsidR="00A94DB0" w:rsidRPr="00A94DB0">
        <w:rPr>
          <w:rFonts w:ascii="Arial" w:hAnsi="Arial" w:cs="Arial"/>
        </w:rPr>
        <w:t xml:space="preserve"> </w:t>
      </w:r>
      <w:r w:rsidRPr="00A94DB0">
        <w:rPr>
          <w:rFonts w:ascii="Arial" w:hAnsi="Arial" w:cs="Arial"/>
        </w:rPr>
        <w:t xml:space="preserve">form of intervention. Whilst </w:t>
      </w:r>
      <w:proofErr w:type="spellStart"/>
      <w:r w:rsidRPr="00A94DB0">
        <w:rPr>
          <w:rFonts w:ascii="Arial" w:hAnsi="Arial" w:cs="Arial"/>
        </w:rPr>
        <w:t>Gutridge</w:t>
      </w:r>
      <w:proofErr w:type="spellEnd"/>
      <w:r w:rsidR="00A94DB0" w:rsidRPr="00A94DB0">
        <w:rPr>
          <w:rStyle w:val="EndnoteReference"/>
          <w:rFonts w:ascii="Arial" w:hAnsi="Arial" w:cs="Arial"/>
        </w:rPr>
        <w:endnoteReference w:id="4"/>
      </w:r>
      <w:r w:rsidRPr="00A94DB0">
        <w:rPr>
          <w:rFonts w:ascii="Arial" w:hAnsi="Arial" w:cs="Arial"/>
        </w:rPr>
        <w:t xml:space="preserve"> also supports safer self-injury although she argues that the individual who </w:t>
      </w:r>
      <w:proofErr w:type="spellStart"/>
      <w:r w:rsidRPr="00A94DB0">
        <w:rPr>
          <w:rFonts w:ascii="Arial" w:hAnsi="Arial" w:cs="Arial"/>
        </w:rPr>
        <w:t>self injures</w:t>
      </w:r>
      <w:proofErr w:type="spellEnd"/>
      <w:r w:rsidRPr="00A94DB0">
        <w:rPr>
          <w:rFonts w:ascii="Arial" w:hAnsi="Arial" w:cs="Arial"/>
        </w:rPr>
        <w:t xml:space="preserve"> is not fully autonomous and she supports harm minimisation based on its therapeutic benefits. </w:t>
      </w:r>
    </w:p>
    <w:p w14:paraId="35203CE4" w14:textId="77777777" w:rsidR="00922463" w:rsidRPr="00A94DB0" w:rsidRDefault="00922463" w:rsidP="00922463">
      <w:pPr>
        <w:spacing w:line="480" w:lineRule="auto"/>
        <w:rPr>
          <w:rFonts w:ascii="Arial" w:hAnsi="Arial" w:cs="Arial"/>
        </w:rPr>
      </w:pPr>
    </w:p>
    <w:p w14:paraId="64B47084" w14:textId="372AF4EA" w:rsidR="00AE2968" w:rsidRPr="00A94DB0" w:rsidRDefault="00922463" w:rsidP="00AE2968">
      <w:pPr>
        <w:spacing w:line="480" w:lineRule="auto"/>
        <w:rPr>
          <w:rFonts w:ascii="Arial" w:hAnsi="Arial" w:cs="Arial"/>
        </w:rPr>
      </w:pPr>
      <w:r w:rsidRPr="00A94DB0">
        <w:rPr>
          <w:rFonts w:ascii="Arial" w:hAnsi="Arial" w:cs="Arial"/>
        </w:rPr>
        <w:t xml:space="preserve">I will add to their analysis by making a </w:t>
      </w:r>
      <w:r w:rsidR="00AF3A59" w:rsidRPr="00A94DB0">
        <w:rPr>
          <w:rFonts w:ascii="Arial" w:hAnsi="Arial" w:cs="Arial"/>
        </w:rPr>
        <w:t>moral and</w:t>
      </w:r>
      <w:r w:rsidR="00AE2968" w:rsidRPr="00A94DB0">
        <w:rPr>
          <w:rFonts w:ascii="Arial" w:hAnsi="Arial" w:cs="Arial"/>
        </w:rPr>
        <w:t xml:space="preserve"> clinical case for harm minimisation. This is </w:t>
      </w:r>
      <w:r w:rsidRPr="00A94DB0">
        <w:rPr>
          <w:rFonts w:ascii="Arial" w:hAnsi="Arial" w:cs="Arial"/>
        </w:rPr>
        <w:t xml:space="preserve">based on the view that </w:t>
      </w:r>
      <w:r w:rsidR="00AF3A59" w:rsidRPr="00A94DB0">
        <w:rPr>
          <w:rFonts w:ascii="Arial" w:hAnsi="Arial" w:cs="Arial"/>
        </w:rPr>
        <w:t>self-injury</w:t>
      </w:r>
      <w:r w:rsidRPr="00A94DB0">
        <w:rPr>
          <w:rFonts w:ascii="Arial" w:hAnsi="Arial" w:cs="Arial"/>
        </w:rPr>
        <w:t xml:space="preserve"> may in fact be </w:t>
      </w:r>
      <w:r w:rsidR="00AE2968" w:rsidRPr="00A94DB0">
        <w:rPr>
          <w:rFonts w:ascii="Arial" w:hAnsi="Arial" w:cs="Arial"/>
        </w:rPr>
        <w:t xml:space="preserve">an </w:t>
      </w:r>
      <w:r w:rsidRPr="00A94DB0">
        <w:rPr>
          <w:rFonts w:ascii="Arial" w:hAnsi="Arial" w:cs="Arial"/>
        </w:rPr>
        <w:t xml:space="preserve">autonomous decision as it </w:t>
      </w:r>
      <w:r w:rsidRPr="00A94DB0">
        <w:rPr>
          <w:rFonts w:ascii="Arial" w:hAnsi="Arial" w:cs="Arial"/>
        </w:rPr>
        <w:lastRenderedPageBreak/>
        <w:t xml:space="preserve">provides a means of coping with distress and therefore serves an important function for the individual. Furthermore, even if it were not autonomous, it does not follow that the individual lacks the capacity to participate in this type of therapeutic programme. </w:t>
      </w:r>
      <w:r w:rsidR="00AE2968" w:rsidRPr="00A94DB0">
        <w:rPr>
          <w:rFonts w:ascii="Arial" w:hAnsi="Arial" w:cs="Arial"/>
        </w:rPr>
        <w:t xml:space="preserve">This position promotes supporting autonomy and promoting independence in people, some </w:t>
      </w:r>
      <w:r w:rsidR="00AF3A59" w:rsidRPr="00A94DB0">
        <w:rPr>
          <w:rFonts w:ascii="Arial" w:hAnsi="Arial" w:cs="Arial"/>
        </w:rPr>
        <w:t>of which</w:t>
      </w:r>
      <w:r w:rsidR="00AE2968" w:rsidRPr="00A94DB0">
        <w:rPr>
          <w:rFonts w:ascii="Arial" w:hAnsi="Arial" w:cs="Arial"/>
        </w:rPr>
        <w:t xml:space="preserve"> are </w:t>
      </w:r>
      <w:proofErr w:type="spellStart"/>
      <w:r w:rsidR="00AE2968" w:rsidRPr="00A94DB0">
        <w:rPr>
          <w:rFonts w:ascii="Arial" w:hAnsi="Arial" w:cs="Arial"/>
        </w:rPr>
        <w:t>he</w:t>
      </w:r>
      <w:proofErr w:type="spellEnd"/>
      <w:r w:rsidR="00AE2968" w:rsidRPr="00A94DB0">
        <w:rPr>
          <w:rFonts w:ascii="Arial" w:hAnsi="Arial" w:cs="Arial"/>
        </w:rPr>
        <w:t xml:space="preserve"> most vulnerable in society. </w:t>
      </w:r>
      <w:r w:rsidR="00AF3A59" w:rsidRPr="00A94DB0">
        <w:rPr>
          <w:rFonts w:ascii="Arial" w:hAnsi="Arial" w:cs="Arial"/>
        </w:rPr>
        <w:t xml:space="preserve">The clinical perspective is </w:t>
      </w:r>
    </w:p>
    <w:p w14:paraId="30CCC8CE" w14:textId="64AEDAFE" w:rsidR="00922463" w:rsidRPr="00A94DB0" w:rsidRDefault="00AF3A59" w:rsidP="00922463">
      <w:pPr>
        <w:spacing w:line="480" w:lineRule="auto"/>
        <w:rPr>
          <w:rFonts w:ascii="Arial" w:hAnsi="Arial" w:cs="Arial"/>
        </w:rPr>
      </w:pPr>
      <w:proofErr w:type="gramStart"/>
      <w:r w:rsidRPr="00A94DB0">
        <w:rPr>
          <w:rFonts w:ascii="Arial" w:hAnsi="Arial" w:cs="Arial"/>
        </w:rPr>
        <w:t>predicated</w:t>
      </w:r>
      <w:proofErr w:type="gramEnd"/>
      <w:r w:rsidR="00AE2968" w:rsidRPr="00A94DB0">
        <w:rPr>
          <w:rFonts w:ascii="Arial" w:hAnsi="Arial" w:cs="Arial"/>
        </w:rPr>
        <w:t xml:space="preserve"> on engagement in a psychotherapeutic process that aims to change the </w:t>
      </w:r>
      <w:r w:rsidRPr="00A94DB0">
        <w:rPr>
          <w:rFonts w:ascii="Arial" w:hAnsi="Arial" w:cs="Arial"/>
        </w:rPr>
        <w:t>person’s behaviour.</w:t>
      </w:r>
    </w:p>
    <w:p w14:paraId="3B404660" w14:textId="77777777" w:rsidR="00922463" w:rsidRPr="00A94DB0" w:rsidRDefault="00922463" w:rsidP="00922463"/>
    <w:p w14:paraId="1EC0F702" w14:textId="77777777" w:rsidR="00922463" w:rsidRPr="00A94DB0" w:rsidRDefault="00922463" w:rsidP="00312171">
      <w:pPr>
        <w:spacing w:line="480" w:lineRule="auto"/>
        <w:rPr>
          <w:rFonts w:ascii="Arial" w:hAnsi="Arial" w:cs="Arial"/>
        </w:rPr>
      </w:pPr>
    </w:p>
    <w:p w14:paraId="48D1DA33" w14:textId="7D82AB3A" w:rsidR="00312171" w:rsidRPr="00A94DB0" w:rsidRDefault="00312171" w:rsidP="00312171">
      <w:pPr>
        <w:spacing w:line="480" w:lineRule="auto"/>
        <w:rPr>
          <w:rFonts w:ascii="Arial" w:hAnsi="Arial" w:cs="Arial"/>
        </w:rPr>
      </w:pPr>
      <w:r w:rsidRPr="00A94DB0">
        <w:rPr>
          <w:rFonts w:ascii="Arial" w:hAnsi="Arial" w:cs="Arial"/>
        </w:rPr>
        <w:t>I will not argue that harm minimisation should be adopted</w:t>
      </w:r>
      <w:r w:rsidR="00AE2968" w:rsidRPr="00A94DB0">
        <w:rPr>
          <w:rFonts w:ascii="Arial" w:hAnsi="Arial" w:cs="Arial"/>
        </w:rPr>
        <w:t xml:space="preserve"> </w:t>
      </w:r>
      <w:r w:rsidR="00922463" w:rsidRPr="00A94DB0">
        <w:rPr>
          <w:rFonts w:ascii="Arial" w:hAnsi="Arial" w:cs="Arial"/>
        </w:rPr>
        <w:t>routinely</w:t>
      </w:r>
      <w:r w:rsidRPr="00A94DB0">
        <w:rPr>
          <w:rFonts w:ascii="Arial" w:hAnsi="Arial" w:cs="Arial"/>
        </w:rPr>
        <w:t xml:space="preserve">, and that in no circumstances individuals should be prevented from harming themselves. Harm minimisation and preventative approaches are not binary opposites and both may be appropriate in certain circumstances. </w:t>
      </w:r>
    </w:p>
    <w:p w14:paraId="6EB962D0" w14:textId="77777777" w:rsidR="00872123" w:rsidRPr="00A94DB0" w:rsidRDefault="00872123" w:rsidP="00312171">
      <w:pPr>
        <w:spacing w:line="480" w:lineRule="auto"/>
        <w:rPr>
          <w:rFonts w:ascii="Arial" w:hAnsi="Arial" w:cs="Arial"/>
        </w:rPr>
      </w:pPr>
    </w:p>
    <w:p w14:paraId="7190D8D4" w14:textId="03168548" w:rsidR="00312171" w:rsidRPr="00A94DB0" w:rsidRDefault="00312171" w:rsidP="00312171">
      <w:pPr>
        <w:spacing w:line="480" w:lineRule="auto"/>
        <w:rPr>
          <w:rFonts w:ascii="Arial" w:hAnsi="Arial" w:cs="Arial"/>
        </w:rPr>
      </w:pPr>
      <w:r w:rsidRPr="00A94DB0">
        <w:rPr>
          <w:rFonts w:ascii="Arial" w:hAnsi="Arial" w:cs="Arial"/>
        </w:rPr>
        <w:t xml:space="preserve">This implies that health care professionals sometimes have a moral obligation to allow harm. </w:t>
      </w:r>
      <w:r w:rsidR="002C6DAC" w:rsidRPr="00A94DB0">
        <w:rPr>
          <w:rFonts w:ascii="Arial" w:hAnsi="Arial" w:cs="Arial"/>
        </w:rPr>
        <w:t>Although this appears to contravene the established ethical principle to first do no harm, I will argue that, in specific situations, this course of action may be clinically and morally justified.</w:t>
      </w:r>
    </w:p>
    <w:p w14:paraId="233EF430" w14:textId="77777777" w:rsidR="00312171" w:rsidRPr="00A94DB0" w:rsidRDefault="00312171" w:rsidP="00E7329D">
      <w:pPr>
        <w:spacing w:line="480" w:lineRule="auto"/>
        <w:rPr>
          <w:rFonts w:ascii="Arial" w:hAnsi="Arial" w:cs="Arial"/>
        </w:rPr>
      </w:pPr>
    </w:p>
    <w:p w14:paraId="69406010" w14:textId="4CD53BC3" w:rsidR="00A26286" w:rsidRPr="00A94DB0" w:rsidRDefault="00EF53E8" w:rsidP="00E7329D">
      <w:pPr>
        <w:spacing w:line="480" w:lineRule="auto"/>
        <w:rPr>
          <w:rFonts w:ascii="Arial" w:hAnsi="Arial" w:cs="Arial"/>
          <w:b/>
        </w:rPr>
      </w:pPr>
      <w:r w:rsidRPr="00A94DB0">
        <w:rPr>
          <w:rFonts w:ascii="Arial" w:hAnsi="Arial" w:cs="Arial"/>
          <w:b/>
        </w:rPr>
        <w:t xml:space="preserve">First Do No </w:t>
      </w:r>
      <w:r w:rsidR="00DE341F" w:rsidRPr="00A94DB0">
        <w:rPr>
          <w:rFonts w:ascii="Arial" w:hAnsi="Arial" w:cs="Arial"/>
          <w:b/>
        </w:rPr>
        <w:t>harm:</w:t>
      </w:r>
      <w:r w:rsidRPr="00A94DB0">
        <w:rPr>
          <w:rFonts w:ascii="Arial" w:hAnsi="Arial" w:cs="Arial"/>
          <w:b/>
        </w:rPr>
        <w:t xml:space="preserve"> preventing self-injury</w:t>
      </w:r>
    </w:p>
    <w:p w14:paraId="1EA270C3" w14:textId="77777777" w:rsidR="007854EB" w:rsidRPr="00A94DB0" w:rsidRDefault="007854EB" w:rsidP="00E7329D">
      <w:pPr>
        <w:spacing w:line="480" w:lineRule="auto"/>
        <w:rPr>
          <w:rFonts w:ascii="Arial" w:hAnsi="Arial" w:cs="Arial"/>
          <w:b/>
        </w:rPr>
      </w:pPr>
    </w:p>
    <w:p w14:paraId="7DBD8D08" w14:textId="7CDCE166" w:rsidR="00A26286" w:rsidRPr="00A94DB0" w:rsidRDefault="001A140A" w:rsidP="00E7329D">
      <w:pPr>
        <w:spacing w:line="480" w:lineRule="auto"/>
        <w:rPr>
          <w:rFonts w:ascii="Arial" w:hAnsi="Arial" w:cs="Arial"/>
        </w:rPr>
      </w:pPr>
      <w:r w:rsidRPr="00A94DB0">
        <w:rPr>
          <w:rFonts w:ascii="Arial" w:hAnsi="Arial" w:cs="Arial"/>
        </w:rPr>
        <w:t xml:space="preserve">It is estimated that amongst the general population the rate of </w:t>
      </w:r>
      <w:r w:rsidR="00827B1B" w:rsidRPr="00A94DB0">
        <w:rPr>
          <w:rFonts w:ascii="Arial" w:hAnsi="Arial" w:cs="Arial"/>
        </w:rPr>
        <w:t>self-injury</w:t>
      </w:r>
      <w:r w:rsidRPr="00A94DB0">
        <w:rPr>
          <w:rFonts w:ascii="Arial" w:hAnsi="Arial" w:cs="Arial"/>
        </w:rPr>
        <w:t xml:space="preserve"> is somewhere between 1% and 4%</w:t>
      </w:r>
      <w:r w:rsidR="00827B1B" w:rsidRPr="00A94DB0">
        <w:rPr>
          <w:rFonts w:ascii="Arial" w:hAnsi="Arial" w:cs="Arial"/>
        </w:rPr>
        <w:t>.</w:t>
      </w:r>
      <w:r w:rsidR="00827B1B" w:rsidRPr="00A94DB0">
        <w:rPr>
          <w:rStyle w:val="EndnoteReference"/>
          <w:rFonts w:ascii="Arial" w:hAnsi="Arial" w:cs="Arial"/>
        </w:rPr>
        <w:endnoteReference w:id="5"/>
      </w:r>
      <w:r w:rsidR="00827B1B" w:rsidRPr="00A94DB0">
        <w:rPr>
          <w:rFonts w:ascii="Arial" w:hAnsi="Arial" w:cs="Arial"/>
        </w:rPr>
        <w:t xml:space="preserve"> </w:t>
      </w:r>
      <w:r w:rsidR="00231233" w:rsidRPr="00A94DB0">
        <w:rPr>
          <w:rFonts w:ascii="Arial" w:hAnsi="Arial" w:cs="Arial"/>
        </w:rPr>
        <w:t>In</w:t>
      </w:r>
      <w:r w:rsidR="00E74F52" w:rsidRPr="00A94DB0">
        <w:rPr>
          <w:rFonts w:ascii="Arial" w:hAnsi="Arial" w:cs="Arial"/>
        </w:rPr>
        <w:t xml:space="preserve"> mental health units the rates are </w:t>
      </w:r>
      <w:r w:rsidR="00231233" w:rsidRPr="00A94DB0">
        <w:rPr>
          <w:rFonts w:ascii="Arial" w:hAnsi="Arial" w:cs="Arial"/>
        </w:rPr>
        <w:t>much higher</w:t>
      </w:r>
      <w:r w:rsidR="005D35D9" w:rsidRPr="00A94DB0">
        <w:rPr>
          <w:rFonts w:ascii="Arial" w:hAnsi="Arial" w:cs="Arial"/>
        </w:rPr>
        <w:t>.</w:t>
      </w:r>
      <w:r w:rsidR="00E74F52" w:rsidRPr="00A94DB0">
        <w:rPr>
          <w:rStyle w:val="EndnoteReference"/>
          <w:rFonts w:ascii="Arial" w:hAnsi="Arial" w:cs="Arial"/>
        </w:rPr>
        <w:endnoteReference w:id="6"/>
      </w:r>
      <w:r w:rsidR="005D35D9" w:rsidRPr="00A94DB0">
        <w:rPr>
          <w:rFonts w:ascii="Arial" w:hAnsi="Arial" w:cs="Arial"/>
        </w:rPr>
        <w:t xml:space="preserve"> I</w:t>
      </w:r>
      <w:r w:rsidR="007854EB" w:rsidRPr="00A94DB0">
        <w:rPr>
          <w:rFonts w:ascii="Arial" w:hAnsi="Arial" w:cs="Arial"/>
        </w:rPr>
        <w:t xml:space="preserve">n hospital standard </w:t>
      </w:r>
      <w:r w:rsidR="00FB3162" w:rsidRPr="00A94DB0">
        <w:rPr>
          <w:rFonts w:ascii="Arial" w:hAnsi="Arial" w:cs="Arial"/>
        </w:rPr>
        <w:t>pract</w:t>
      </w:r>
      <w:r w:rsidR="009B024A" w:rsidRPr="00A94DB0">
        <w:rPr>
          <w:rFonts w:ascii="Arial" w:hAnsi="Arial" w:cs="Arial"/>
        </w:rPr>
        <w:t>ice has been to try and stop</w:t>
      </w:r>
      <w:r w:rsidR="00FB3162" w:rsidRPr="00A94DB0">
        <w:rPr>
          <w:rFonts w:ascii="Arial" w:hAnsi="Arial" w:cs="Arial"/>
        </w:rPr>
        <w:t xml:space="preserve"> </w:t>
      </w:r>
      <w:r w:rsidR="00AA0F54" w:rsidRPr="00A94DB0">
        <w:rPr>
          <w:rFonts w:ascii="Arial" w:hAnsi="Arial" w:cs="Arial"/>
        </w:rPr>
        <w:t>self-injury</w:t>
      </w:r>
      <w:r w:rsidR="00FB3162" w:rsidRPr="00A94DB0">
        <w:rPr>
          <w:rFonts w:ascii="Arial" w:hAnsi="Arial" w:cs="Arial"/>
        </w:rPr>
        <w:t xml:space="preserve"> occurring. </w:t>
      </w:r>
      <w:r w:rsidR="0095739F" w:rsidRPr="00A94DB0">
        <w:rPr>
          <w:rFonts w:ascii="Arial" w:hAnsi="Arial" w:cs="Arial"/>
        </w:rPr>
        <w:t>Such a</w:t>
      </w:r>
      <w:r w:rsidR="007735C9" w:rsidRPr="00A94DB0">
        <w:rPr>
          <w:rFonts w:ascii="Arial" w:hAnsi="Arial" w:cs="Arial"/>
        </w:rPr>
        <w:t xml:space="preserve"> </w:t>
      </w:r>
      <w:r w:rsidR="00161B47" w:rsidRPr="00A94DB0">
        <w:rPr>
          <w:rFonts w:ascii="Arial" w:hAnsi="Arial" w:cs="Arial"/>
        </w:rPr>
        <w:t>preventive strategy</w:t>
      </w:r>
      <w:r w:rsidR="00FB3162" w:rsidRPr="00A94DB0">
        <w:rPr>
          <w:rFonts w:ascii="Arial" w:hAnsi="Arial" w:cs="Arial"/>
        </w:rPr>
        <w:t xml:space="preserve"> </w:t>
      </w:r>
      <w:r w:rsidR="0095739F" w:rsidRPr="00A94DB0">
        <w:rPr>
          <w:rFonts w:ascii="Arial" w:hAnsi="Arial" w:cs="Arial"/>
        </w:rPr>
        <w:t xml:space="preserve">makes </w:t>
      </w:r>
      <w:r w:rsidR="00A26286" w:rsidRPr="00A94DB0">
        <w:rPr>
          <w:rFonts w:ascii="Arial" w:hAnsi="Arial" w:cs="Arial"/>
        </w:rPr>
        <w:t xml:space="preserve">use of a range of </w:t>
      </w:r>
      <w:r w:rsidR="00FB3162" w:rsidRPr="00A94DB0">
        <w:rPr>
          <w:rFonts w:ascii="Arial" w:hAnsi="Arial" w:cs="Arial"/>
        </w:rPr>
        <w:t>interventions</w:t>
      </w:r>
      <w:r w:rsidR="00DC3AB3" w:rsidRPr="00A94DB0">
        <w:rPr>
          <w:rFonts w:ascii="Arial" w:hAnsi="Arial" w:cs="Arial"/>
        </w:rPr>
        <w:t>.</w:t>
      </w:r>
      <w:r w:rsidR="00E7329D" w:rsidRPr="00A94DB0">
        <w:rPr>
          <w:rStyle w:val="EndnoteReference"/>
          <w:rFonts w:ascii="Arial" w:hAnsi="Arial" w:cs="Arial"/>
        </w:rPr>
        <w:endnoteReference w:id="7"/>
      </w:r>
      <w:r w:rsidR="00DC3AB3" w:rsidRPr="00A94DB0">
        <w:rPr>
          <w:rFonts w:ascii="Arial" w:hAnsi="Arial" w:cs="Arial"/>
        </w:rPr>
        <w:t xml:space="preserve"> </w:t>
      </w:r>
      <w:r w:rsidR="00AA0F54" w:rsidRPr="00A94DB0">
        <w:rPr>
          <w:rFonts w:ascii="Arial" w:hAnsi="Arial" w:cs="Arial"/>
        </w:rPr>
        <w:t>These include</w:t>
      </w:r>
      <w:r w:rsidR="00FB3162" w:rsidRPr="00A94DB0">
        <w:rPr>
          <w:rFonts w:ascii="Arial" w:hAnsi="Arial" w:cs="Arial"/>
        </w:rPr>
        <w:t xml:space="preserve"> searches </w:t>
      </w:r>
      <w:r w:rsidR="00AA0F54" w:rsidRPr="00A94DB0">
        <w:rPr>
          <w:rFonts w:ascii="Arial" w:hAnsi="Arial" w:cs="Arial"/>
        </w:rPr>
        <w:t>of the</w:t>
      </w:r>
      <w:r w:rsidR="00FB3162" w:rsidRPr="00A94DB0">
        <w:rPr>
          <w:rFonts w:ascii="Arial" w:hAnsi="Arial" w:cs="Arial"/>
        </w:rPr>
        <w:t xml:space="preserve"> individual and their possessions, removal of potentially harmful implements </w:t>
      </w:r>
      <w:r w:rsidR="00FB3162" w:rsidRPr="00A94DB0">
        <w:rPr>
          <w:rFonts w:ascii="Arial" w:hAnsi="Arial" w:cs="Arial"/>
        </w:rPr>
        <w:lastRenderedPageBreak/>
        <w:t xml:space="preserve">and the use of continuous observation. </w:t>
      </w:r>
      <w:r w:rsidR="00827B1B" w:rsidRPr="00A94DB0">
        <w:rPr>
          <w:rFonts w:ascii="Arial" w:hAnsi="Arial" w:cs="Arial"/>
        </w:rPr>
        <w:t xml:space="preserve">In more </w:t>
      </w:r>
      <w:r w:rsidR="00F15CAA" w:rsidRPr="00A94DB0">
        <w:rPr>
          <w:rFonts w:ascii="Arial" w:hAnsi="Arial" w:cs="Arial"/>
        </w:rPr>
        <w:t>challenging</w:t>
      </w:r>
      <w:r w:rsidR="00827B1B" w:rsidRPr="00A94DB0">
        <w:rPr>
          <w:rFonts w:ascii="Arial" w:hAnsi="Arial" w:cs="Arial"/>
        </w:rPr>
        <w:t xml:space="preserve"> cases, more intensive interventions such as seclusion, </w:t>
      </w:r>
      <w:r w:rsidR="00F15CAA" w:rsidRPr="00A94DB0">
        <w:rPr>
          <w:rFonts w:ascii="Arial" w:hAnsi="Arial" w:cs="Arial"/>
        </w:rPr>
        <w:t xml:space="preserve">sedation and physical restraint may be used. </w:t>
      </w:r>
      <w:r w:rsidR="00FB3162" w:rsidRPr="00A94DB0">
        <w:rPr>
          <w:rFonts w:ascii="Arial" w:hAnsi="Arial" w:cs="Arial"/>
        </w:rPr>
        <w:t>Furthermore, patients are often detai</w:t>
      </w:r>
      <w:r w:rsidR="00F15CAA" w:rsidRPr="00A94DB0">
        <w:rPr>
          <w:rFonts w:ascii="Arial" w:hAnsi="Arial" w:cs="Arial"/>
        </w:rPr>
        <w:t>n</w:t>
      </w:r>
      <w:r w:rsidR="007854EB" w:rsidRPr="00A94DB0">
        <w:rPr>
          <w:rFonts w:ascii="Arial" w:hAnsi="Arial" w:cs="Arial"/>
        </w:rPr>
        <w:t xml:space="preserve">ed under the </w:t>
      </w:r>
      <w:r w:rsidR="00140E0C" w:rsidRPr="00A94DB0">
        <w:rPr>
          <w:rFonts w:ascii="Arial" w:hAnsi="Arial" w:cs="Arial"/>
        </w:rPr>
        <w:t xml:space="preserve">Mental Health Act, which makes forced treatment </w:t>
      </w:r>
      <w:r w:rsidR="007854EB" w:rsidRPr="00A94DB0">
        <w:rPr>
          <w:rFonts w:ascii="Arial" w:hAnsi="Arial" w:cs="Arial"/>
        </w:rPr>
        <w:t xml:space="preserve">and limitations of movement more likely. </w:t>
      </w:r>
      <w:r w:rsidR="005577F3" w:rsidRPr="00A94DB0">
        <w:rPr>
          <w:rFonts w:ascii="Arial" w:hAnsi="Arial" w:cs="Arial"/>
        </w:rPr>
        <w:t>These measures are characterised by restrictions, attempts to increase control and on occasions the use of force.</w:t>
      </w:r>
      <w:r w:rsidR="00742837" w:rsidRPr="00A94DB0">
        <w:rPr>
          <w:rFonts w:ascii="Arial" w:hAnsi="Arial" w:cs="Arial"/>
        </w:rPr>
        <w:t xml:space="preserve"> </w:t>
      </w:r>
      <w:r w:rsidR="00F15CAA" w:rsidRPr="00A94DB0">
        <w:rPr>
          <w:rFonts w:ascii="Arial" w:hAnsi="Arial" w:cs="Arial"/>
        </w:rPr>
        <w:t>T</w:t>
      </w:r>
      <w:r w:rsidR="00A26286" w:rsidRPr="00A94DB0">
        <w:rPr>
          <w:rFonts w:ascii="Arial" w:hAnsi="Arial" w:cs="Arial"/>
        </w:rPr>
        <w:t>here a</w:t>
      </w:r>
      <w:r w:rsidR="00AB294D" w:rsidRPr="00A94DB0">
        <w:rPr>
          <w:rFonts w:ascii="Arial" w:hAnsi="Arial" w:cs="Arial"/>
        </w:rPr>
        <w:t xml:space="preserve">re legal </w:t>
      </w:r>
      <w:r w:rsidR="00C7636A" w:rsidRPr="00A94DB0">
        <w:rPr>
          <w:rFonts w:ascii="Arial" w:hAnsi="Arial" w:cs="Arial"/>
        </w:rPr>
        <w:t xml:space="preserve">and ethical </w:t>
      </w:r>
      <w:r w:rsidR="009B024A" w:rsidRPr="00A94DB0">
        <w:rPr>
          <w:rFonts w:ascii="Arial" w:hAnsi="Arial" w:cs="Arial"/>
        </w:rPr>
        <w:t xml:space="preserve">reasons to </w:t>
      </w:r>
      <w:r w:rsidR="00AB294D" w:rsidRPr="00A94DB0">
        <w:rPr>
          <w:rFonts w:ascii="Arial" w:hAnsi="Arial" w:cs="Arial"/>
        </w:rPr>
        <w:t>prevent harm</w:t>
      </w:r>
      <w:r w:rsidR="00F344E2" w:rsidRPr="00A94DB0">
        <w:rPr>
          <w:rFonts w:ascii="Arial" w:hAnsi="Arial" w:cs="Arial"/>
        </w:rPr>
        <w:t xml:space="preserve"> and these will now be discussed.</w:t>
      </w:r>
    </w:p>
    <w:p w14:paraId="4EA23023" w14:textId="185974B0" w:rsidR="0039326A" w:rsidRPr="00A94DB0" w:rsidRDefault="0039326A" w:rsidP="00E7329D">
      <w:pPr>
        <w:spacing w:line="480" w:lineRule="auto"/>
        <w:rPr>
          <w:rFonts w:ascii="Arial" w:hAnsi="Arial" w:cs="Arial"/>
        </w:rPr>
      </w:pPr>
    </w:p>
    <w:p w14:paraId="7C866E24" w14:textId="7D7CE067" w:rsidR="00A40DB8" w:rsidRPr="00A94DB0" w:rsidRDefault="007E6A0E" w:rsidP="00E7329D">
      <w:pPr>
        <w:spacing w:line="480" w:lineRule="auto"/>
        <w:rPr>
          <w:rFonts w:ascii="Arial" w:hAnsi="Arial" w:cs="Arial"/>
          <w:b/>
        </w:rPr>
      </w:pPr>
      <w:r w:rsidRPr="00A94DB0">
        <w:rPr>
          <w:rFonts w:ascii="Arial" w:hAnsi="Arial" w:cs="Arial"/>
          <w:b/>
        </w:rPr>
        <w:t>Context</w:t>
      </w:r>
      <w:r w:rsidR="007735C9" w:rsidRPr="00A94DB0">
        <w:rPr>
          <w:rFonts w:ascii="Arial" w:hAnsi="Arial" w:cs="Arial"/>
          <w:b/>
        </w:rPr>
        <w:t xml:space="preserve"> for preventative </w:t>
      </w:r>
      <w:r w:rsidR="0039326A" w:rsidRPr="00A94DB0">
        <w:rPr>
          <w:rFonts w:ascii="Arial" w:hAnsi="Arial" w:cs="Arial"/>
          <w:b/>
        </w:rPr>
        <w:t>practices</w:t>
      </w:r>
    </w:p>
    <w:p w14:paraId="7D2AD575" w14:textId="77777777" w:rsidR="0095739F" w:rsidRPr="00A94DB0" w:rsidRDefault="0095739F" w:rsidP="00E7329D">
      <w:pPr>
        <w:spacing w:line="480" w:lineRule="auto"/>
        <w:rPr>
          <w:rFonts w:ascii="Arial" w:hAnsi="Arial" w:cs="Arial"/>
          <w:b/>
        </w:rPr>
      </w:pPr>
    </w:p>
    <w:p w14:paraId="0AE9295F" w14:textId="393BA232" w:rsidR="00084869" w:rsidRPr="00A94DB0" w:rsidRDefault="00F15CAA" w:rsidP="00E7329D">
      <w:pPr>
        <w:spacing w:line="480" w:lineRule="auto"/>
        <w:rPr>
          <w:rFonts w:ascii="Arial" w:hAnsi="Arial" w:cs="Arial"/>
        </w:rPr>
      </w:pPr>
      <w:r w:rsidRPr="00A94DB0">
        <w:rPr>
          <w:rFonts w:ascii="Arial" w:hAnsi="Arial" w:cs="Arial"/>
        </w:rPr>
        <w:t xml:space="preserve">Although the laws on professional obligations differ across jurisdictions, in most countries, as in </w:t>
      </w:r>
      <w:r w:rsidR="00D86B3B" w:rsidRPr="00A94DB0">
        <w:rPr>
          <w:rFonts w:ascii="Arial" w:hAnsi="Arial" w:cs="Arial"/>
        </w:rPr>
        <w:t>England,</w:t>
      </w:r>
      <w:r w:rsidR="00084869" w:rsidRPr="00A94DB0">
        <w:rPr>
          <w:rFonts w:ascii="Arial" w:hAnsi="Arial" w:cs="Arial"/>
        </w:rPr>
        <w:t xml:space="preserve"> </w:t>
      </w:r>
      <w:r w:rsidRPr="00A94DB0">
        <w:rPr>
          <w:rFonts w:ascii="Arial" w:hAnsi="Arial" w:cs="Arial"/>
        </w:rPr>
        <w:t xml:space="preserve">health care </w:t>
      </w:r>
      <w:r w:rsidR="00D86B3B" w:rsidRPr="00A94DB0">
        <w:rPr>
          <w:rFonts w:ascii="Arial" w:hAnsi="Arial" w:cs="Arial"/>
        </w:rPr>
        <w:t>professional</w:t>
      </w:r>
      <w:r w:rsidR="00391906">
        <w:rPr>
          <w:rFonts w:ascii="Arial" w:hAnsi="Arial" w:cs="Arial"/>
        </w:rPr>
        <w:t>s</w:t>
      </w:r>
      <w:r w:rsidR="00D86B3B" w:rsidRPr="00A94DB0">
        <w:rPr>
          <w:rFonts w:ascii="Arial" w:hAnsi="Arial" w:cs="Arial"/>
        </w:rPr>
        <w:t xml:space="preserve"> owe</w:t>
      </w:r>
      <w:r w:rsidRPr="00A94DB0">
        <w:rPr>
          <w:rFonts w:ascii="Arial" w:hAnsi="Arial" w:cs="Arial"/>
        </w:rPr>
        <w:t xml:space="preserve"> a duty of care to </w:t>
      </w:r>
      <w:r w:rsidR="00D86B3B" w:rsidRPr="00A94DB0">
        <w:rPr>
          <w:rFonts w:ascii="Arial" w:hAnsi="Arial" w:cs="Arial"/>
        </w:rPr>
        <w:t>patients</w:t>
      </w:r>
      <w:r w:rsidR="008A3F30">
        <w:rPr>
          <w:rFonts w:ascii="Arial" w:hAnsi="Arial" w:cs="Arial"/>
        </w:rPr>
        <w:t xml:space="preserve"> they are responsible for</w:t>
      </w:r>
      <w:r w:rsidR="006D7AFB" w:rsidRPr="00A94DB0">
        <w:rPr>
          <w:rFonts w:ascii="Arial" w:hAnsi="Arial" w:cs="Arial"/>
        </w:rPr>
        <w:t>.</w:t>
      </w:r>
      <w:r w:rsidR="00DB1527" w:rsidRPr="00A94DB0">
        <w:rPr>
          <w:rFonts w:ascii="Arial" w:hAnsi="Arial" w:cs="Arial"/>
        </w:rPr>
        <w:t xml:space="preserve"> </w:t>
      </w:r>
      <w:r w:rsidR="00DB1527" w:rsidRPr="00A94DB0">
        <w:rPr>
          <w:rStyle w:val="EndnoteReference"/>
          <w:rFonts w:ascii="Arial" w:hAnsi="Arial" w:cs="Arial"/>
        </w:rPr>
        <w:endnoteReference w:id="8"/>
      </w:r>
      <w:r w:rsidRPr="00A94DB0">
        <w:rPr>
          <w:rFonts w:ascii="Arial" w:hAnsi="Arial" w:cs="Arial"/>
        </w:rPr>
        <w:t xml:space="preserve"> </w:t>
      </w:r>
      <w:r w:rsidR="00AA0F54" w:rsidRPr="00A94DB0">
        <w:rPr>
          <w:rFonts w:ascii="Arial" w:hAnsi="Arial" w:cs="Arial"/>
        </w:rPr>
        <w:t>If such a duty is breached, a legal liabilit</w:t>
      </w:r>
      <w:r w:rsidR="00541542" w:rsidRPr="00A94DB0">
        <w:rPr>
          <w:rFonts w:ascii="Arial" w:hAnsi="Arial" w:cs="Arial"/>
        </w:rPr>
        <w:t>y is imposed upon the practitioner</w:t>
      </w:r>
      <w:r w:rsidR="00C46ABB" w:rsidRPr="00A94DB0">
        <w:rPr>
          <w:rFonts w:ascii="Arial" w:hAnsi="Arial" w:cs="Arial"/>
        </w:rPr>
        <w:t xml:space="preserve">. </w:t>
      </w:r>
      <w:r w:rsidR="00541542" w:rsidRPr="00A94DB0">
        <w:rPr>
          <w:rFonts w:ascii="Arial" w:hAnsi="Arial" w:cs="Arial"/>
        </w:rPr>
        <w:t xml:space="preserve"> </w:t>
      </w:r>
      <w:r w:rsidR="00084869" w:rsidRPr="00A94DB0">
        <w:rPr>
          <w:rFonts w:ascii="Arial" w:hAnsi="Arial" w:cs="Arial"/>
        </w:rPr>
        <w:t>This liability could be addressed through criminal or civil proceedings</w:t>
      </w:r>
      <w:r w:rsidR="00DB1527" w:rsidRPr="00A94DB0">
        <w:rPr>
          <w:rFonts w:ascii="Arial" w:hAnsi="Arial" w:cs="Arial"/>
        </w:rPr>
        <w:t>.</w:t>
      </w:r>
      <w:r w:rsidR="00084869" w:rsidRPr="00A94DB0">
        <w:rPr>
          <w:rFonts w:ascii="Arial" w:hAnsi="Arial" w:cs="Arial"/>
        </w:rPr>
        <w:t xml:space="preserve"> </w:t>
      </w:r>
      <w:r w:rsidR="001F7BD9" w:rsidRPr="00A94DB0">
        <w:rPr>
          <w:rFonts w:ascii="Arial" w:hAnsi="Arial" w:cs="Arial"/>
        </w:rPr>
        <w:t>A failure to comply could</w:t>
      </w:r>
      <w:r w:rsidR="00F344E2" w:rsidRPr="00A94DB0">
        <w:rPr>
          <w:rFonts w:ascii="Arial" w:hAnsi="Arial" w:cs="Arial"/>
        </w:rPr>
        <w:t xml:space="preserve"> amount to clinical negligence, if it could be demonstrated that an individual experienced harm as a result of a breach of the duty of care on the part of the professional. </w:t>
      </w:r>
      <w:r w:rsidR="00084869" w:rsidRPr="00A94DB0">
        <w:rPr>
          <w:rFonts w:ascii="Arial" w:hAnsi="Arial" w:cs="Arial"/>
        </w:rPr>
        <w:t xml:space="preserve">In addition, in circumstances where there is a real and immediate risk of </w:t>
      </w:r>
      <w:r w:rsidR="00D91D18" w:rsidRPr="00A94DB0">
        <w:rPr>
          <w:rFonts w:ascii="Arial" w:hAnsi="Arial" w:cs="Arial"/>
        </w:rPr>
        <w:t xml:space="preserve">substantial harm, such as death, </w:t>
      </w:r>
      <w:r w:rsidR="00231233" w:rsidRPr="00A94DB0">
        <w:rPr>
          <w:rFonts w:ascii="Arial" w:hAnsi="Arial" w:cs="Arial"/>
        </w:rPr>
        <w:t>A</w:t>
      </w:r>
      <w:r w:rsidR="001870BE" w:rsidRPr="00A94DB0">
        <w:rPr>
          <w:rFonts w:ascii="Arial" w:hAnsi="Arial" w:cs="Arial"/>
        </w:rPr>
        <w:t xml:space="preserve">rticle 2 of the European Convention on Human Rights imposes </w:t>
      </w:r>
      <w:r w:rsidR="00084869" w:rsidRPr="00A94DB0">
        <w:rPr>
          <w:rFonts w:ascii="Arial" w:hAnsi="Arial" w:cs="Arial"/>
        </w:rPr>
        <w:t>an operational duty to protect the life of a sp</w:t>
      </w:r>
      <w:r w:rsidR="00C25A7F" w:rsidRPr="00A94DB0">
        <w:rPr>
          <w:rFonts w:ascii="Arial" w:hAnsi="Arial" w:cs="Arial"/>
        </w:rPr>
        <w:t>ecific individual</w:t>
      </w:r>
      <w:r w:rsidR="00231233" w:rsidRPr="00A94DB0">
        <w:rPr>
          <w:rStyle w:val="EndnoteReference"/>
          <w:rFonts w:ascii="Arial" w:hAnsi="Arial" w:cs="Arial"/>
        </w:rPr>
        <w:endnoteReference w:id="9"/>
      </w:r>
      <w:r w:rsidR="00C25A7F" w:rsidRPr="00A94DB0">
        <w:rPr>
          <w:rFonts w:ascii="Arial" w:hAnsi="Arial" w:cs="Arial"/>
        </w:rPr>
        <w:t>. This duty is</w:t>
      </w:r>
      <w:r w:rsidR="00F344E2" w:rsidRPr="00A94DB0">
        <w:rPr>
          <w:rFonts w:ascii="Arial" w:hAnsi="Arial" w:cs="Arial"/>
        </w:rPr>
        <w:t xml:space="preserve"> established for </w:t>
      </w:r>
      <w:r w:rsidR="00084869" w:rsidRPr="00A94DB0">
        <w:rPr>
          <w:rFonts w:ascii="Arial" w:hAnsi="Arial" w:cs="Arial"/>
        </w:rPr>
        <w:t>patients</w:t>
      </w:r>
      <w:r w:rsidR="00F344E2" w:rsidRPr="00A94DB0">
        <w:rPr>
          <w:rFonts w:ascii="Arial" w:hAnsi="Arial" w:cs="Arial"/>
        </w:rPr>
        <w:t xml:space="preserve"> detained under the Mental Health Act</w:t>
      </w:r>
      <w:r w:rsidR="00084869" w:rsidRPr="00A94DB0">
        <w:rPr>
          <w:rFonts w:ascii="Arial" w:hAnsi="Arial" w:cs="Arial"/>
        </w:rPr>
        <w:t xml:space="preserve"> </w:t>
      </w:r>
      <w:r w:rsidR="00C25A7F" w:rsidRPr="00A94DB0">
        <w:rPr>
          <w:rStyle w:val="EndnoteReference"/>
          <w:rFonts w:ascii="Arial" w:hAnsi="Arial" w:cs="Arial"/>
        </w:rPr>
        <w:endnoteReference w:id="10"/>
      </w:r>
      <w:r w:rsidR="00C25A7F" w:rsidRPr="00A94DB0">
        <w:rPr>
          <w:rFonts w:ascii="Arial" w:hAnsi="Arial" w:cs="Arial"/>
        </w:rPr>
        <w:t xml:space="preserve">and more </w:t>
      </w:r>
      <w:r w:rsidR="00C7636A" w:rsidRPr="00A94DB0">
        <w:rPr>
          <w:rFonts w:ascii="Arial" w:hAnsi="Arial" w:cs="Arial"/>
        </w:rPr>
        <w:t xml:space="preserve">recently, </w:t>
      </w:r>
      <w:r w:rsidR="00312171" w:rsidRPr="00A94DB0">
        <w:rPr>
          <w:rFonts w:ascii="Arial" w:hAnsi="Arial" w:cs="Arial"/>
        </w:rPr>
        <w:t xml:space="preserve">it has been extended to </w:t>
      </w:r>
      <w:r w:rsidR="00C7636A" w:rsidRPr="00A94DB0">
        <w:rPr>
          <w:rFonts w:ascii="Arial" w:hAnsi="Arial" w:cs="Arial"/>
        </w:rPr>
        <w:t>i</w:t>
      </w:r>
      <w:r w:rsidR="00084869" w:rsidRPr="00A94DB0">
        <w:rPr>
          <w:rFonts w:ascii="Arial" w:hAnsi="Arial" w:cs="Arial"/>
        </w:rPr>
        <w:t xml:space="preserve">ndividuals who are not </w:t>
      </w:r>
      <w:r w:rsidR="00F344E2" w:rsidRPr="00A94DB0">
        <w:rPr>
          <w:rFonts w:ascii="Arial" w:hAnsi="Arial" w:cs="Arial"/>
        </w:rPr>
        <w:t>subject to such detention.</w:t>
      </w:r>
      <w:r w:rsidR="00C25A7F" w:rsidRPr="00A94DB0">
        <w:rPr>
          <w:rStyle w:val="EndnoteReference"/>
          <w:rFonts w:ascii="Arial" w:hAnsi="Arial" w:cs="Arial"/>
        </w:rPr>
        <w:endnoteReference w:id="11"/>
      </w:r>
      <w:r w:rsidR="00084869" w:rsidRPr="00A94DB0">
        <w:rPr>
          <w:rFonts w:ascii="Arial" w:hAnsi="Arial" w:cs="Arial"/>
        </w:rPr>
        <w:t xml:space="preserve"> </w:t>
      </w:r>
    </w:p>
    <w:p w14:paraId="0BF9CDCE" w14:textId="77777777" w:rsidR="00D91D18" w:rsidRPr="00A94DB0" w:rsidRDefault="00D91D18" w:rsidP="00E7329D">
      <w:pPr>
        <w:spacing w:line="480" w:lineRule="auto"/>
        <w:rPr>
          <w:rFonts w:ascii="Arial" w:hAnsi="Arial" w:cs="Arial"/>
        </w:rPr>
      </w:pPr>
    </w:p>
    <w:p w14:paraId="4A8467BD" w14:textId="2565E1ED" w:rsidR="00D91D18" w:rsidRPr="00A94DB0" w:rsidRDefault="00D91D18" w:rsidP="00E7329D">
      <w:pPr>
        <w:widowControl w:val="0"/>
        <w:autoSpaceDE w:val="0"/>
        <w:autoSpaceDN w:val="0"/>
        <w:adjustRightInd w:val="0"/>
        <w:spacing w:line="480" w:lineRule="auto"/>
        <w:rPr>
          <w:rFonts w:ascii="Arial" w:hAnsi="Arial" w:cs="Arial"/>
          <w:color w:val="343434"/>
          <w:lang w:val="en-US"/>
        </w:rPr>
      </w:pPr>
      <w:r w:rsidRPr="00A94DB0">
        <w:rPr>
          <w:rFonts w:ascii="Arial" w:hAnsi="Arial" w:cs="Arial"/>
        </w:rPr>
        <w:t xml:space="preserve">In this context it is reasonable for health care professionals to act cautiously particularly </w:t>
      </w:r>
      <w:r w:rsidR="00084869" w:rsidRPr="00A94DB0">
        <w:rPr>
          <w:rFonts w:ascii="Arial" w:hAnsi="Arial" w:cs="Arial"/>
        </w:rPr>
        <w:t>when dealing with</w:t>
      </w:r>
      <w:r w:rsidR="00F344E2" w:rsidRPr="00A94DB0">
        <w:rPr>
          <w:rFonts w:ascii="Arial" w:hAnsi="Arial" w:cs="Arial"/>
        </w:rPr>
        <w:t xml:space="preserve"> </w:t>
      </w:r>
      <w:r w:rsidR="0044066F" w:rsidRPr="00A94DB0">
        <w:rPr>
          <w:rFonts w:ascii="Arial" w:hAnsi="Arial" w:cs="Arial"/>
        </w:rPr>
        <w:t>self-injury</w:t>
      </w:r>
      <w:r w:rsidR="00685463" w:rsidRPr="00A94DB0">
        <w:rPr>
          <w:rFonts w:ascii="Arial" w:hAnsi="Arial" w:cs="Arial"/>
        </w:rPr>
        <w:t xml:space="preserve">. </w:t>
      </w:r>
      <w:r w:rsidR="0095739F" w:rsidRPr="00A94DB0">
        <w:rPr>
          <w:rFonts w:ascii="Arial" w:hAnsi="Arial" w:cs="Arial"/>
        </w:rPr>
        <w:t xml:space="preserve">Although </w:t>
      </w:r>
      <w:r w:rsidRPr="00A94DB0">
        <w:rPr>
          <w:rFonts w:ascii="Arial" w:hAnsi="Arial" w:cs="Arial"/>
        </w:rPr>
        <w:t xml:space="preserve">not all who </w:t>
      </w:r>
      <w:proofErr w:type="spellStart"/>
      <w:r w:rsidRPr="00A94DB0">
        <w:rPr>
          <w:rFonts w:ascii="Arial" w:hAnsi="Arial" w:cs="Arial"/>
        </w:rPr>
        <w:t>self injure</w:t>
      </w:r>
      <w:proofErr w:type="spellEnd"/>
      <w:r w:rsidRPr="00A94DB0">
        <w:rPr>
          <w:rFonts w:ascii="Arial" w:hAnsi="Arial" w:cs="Arial"/>
        </w:rPr>
        <w:t xml:space="preserve"> </w:t>
      </w:r>
      <w:r w:rsidR="00084869" w:rsidRPr="00A94DB0">
        <w:rPr>
          <w:rFonts w:ascii="Arial" w:hAnsi="Arial" w:cs="Arial"/>
        </w:rPr>
        <w:t xml:space="preserve">are </w:t>
      </w:r>
      <w:r w:rsidRPr="00A94DB0">
        <w:rPr>
          <w:rFonts w:ascii="Arial" w:hAnsi="Arial" w:cs="Arial"/>
        </w:rPr>
        <w:t xml:space="preserve">suicidal </w:t>
      </w:r>
      <w:r w:rsidRPr="00A94DB0">
        <w:rPr>
          <w:rFonts w:ascii="Arial" w:hAnsi="Arial" w:cs="Arial"/>
        </w:rPr>
        <w:lastRenderedPageBreak/>
        <w:t xml:space="preserve">and </w:t>
      </w:r>
      <w:r w:rsidR="00D86B3B" w:rsidRPr="00A94DB0">
        <w:rPr>
          <w:rFonts w:ascii="Arial" w:hAnsi="Arial" w:cs="Arial"/>
        </w:rPr>
        <w:t>self-injury</w:t>
      </w:r>
      <w:r w:rsidRPr="00A94DB0">
        <w:rPr>
          <w:rFonts w:ascii="Arial" w:hAnsi="Arial" w:cs="Arial"/>
        </w:rPr>
        <w:t xml:space="preserve"> is not </w:t>
      </w:r>
      <w:r w:rsidR="008D065C" w:rsidRPr="00A94DB0">
        <w:rPr>
          <w:rFonts w:ascii="Arial" w:hAnsi="Arial" w:cs="Arial"/>
        </w:rPr>
        <w:t xml:space="preserve">normally </w:t>
      </w:r>
      <w:r w:rsidRPr="00A94DB0">
        <w:rPr>
          <w:rFonts w:ascii="Arial" w:hAnsi="Arial" w:cs="Arial"/>
        </w:rPr>
        <w:t xml:space="preserve">life threatening, </w:t>
      </w:r>
      <w:r w:rsidR="00F344E2" w:rsidRPr="00A94DB0">
        <w:rPr>
          <w:rFonts w:ascii="Arial" w:hAnsi="Arial" w:cs="Arial"/>
        </w:rPr>
        <w:t>it is reasonable of health care professionals to be concerned</w:t>
      </w:r>
      <w:r w:rsidRPr="00A94DB0">
        <w:rPr>
          <w:rFonts w:ascii="Arial" w:hAnsi="Arial" w:cs="Arial"/>
        </w:rPr>
        <w:t xml:space="preserve"> that failing to prevent </w:t>
      </w:r>
      <w:r w:rsidR="00D86B3B" w:rsidRPr="00A94DB0">
        <w:rPr>
          <w:rFonts w:ascii="Arial" w:hAnsi="Arial" w:cs="Arial"/>
        </w:rPr>
        <w:t>injury</w:t>
      </w:r>
      <w:r w:rsidRPr="00A94DB0">
        <w:rPr>
          <w:rFonts w:ascii="Arial" w:hAnsi="Arial" w:cs="Arial"/>
        </w:rPr>
        <w:t xml:space="preserve"> may </w:t>
      </w:r>
      <w:r w:rsidR="00F344E2" w:rsidRPr="00A94DB0">
        <w:rPr>
          <w:rFonts w:ascii="Arial" w:hAnsi="Arial" w:cs="Arial"/>
        </w:rPr>
        <w:t xml:space="preserve">constitute </w:t>
      </w:r>
      <w:r w:rsidRPr="00A94DB0">
        <w:rPr>
          <w:rFonts w:ascii="Arial" w:hAnsi="Arial" w:cs="Arial"/>
        </w:rPr>
        <w:t xml:space="preserve">a potential breach of their duty of care. </w:t>
      </w:r>
      <w:proofErr w:type="spellStart"/>
      <w:r w:rsidR="00654B10" w:rsidRPr="00A94DB0">
        <w:rPr>
          <w:rFonts w:ascii="Arial" w:hAnsi="Arial" w:cs="Arial"/>
          <w:color w:val="343434"/>
          <w:lang w:val="en-US"/>
        </w:rPr>
        <w:t>Organisational</w:t>
      </w:r>
      <w:proofErr w:type="spellEnd"/>
      <w:r w:rsidR="00654B10" w:rsidRPr="00A94DB0">
        <w:rPr>
          <w:rFonts w:ascii="Arial" w:hAnsi="Arial" w:cs="Arial"/>
          <w:color w:val="343434"/>
          <w:lang w:val="en-US"/>
        </w:rPr>
        <w:t xml:space="preserve"> policies and protocols tend to </w:t>
      </w:r>
      <w:r w:rsidR="00904531" w:rsidRPr="00A94DB0">
        <w:rPr>
          <w:rFonts w:ascii="Arial" w:hAnsi="Arial" w:cs="Arial"/>
          <w:color w:val="343434"/>
          <w:lang w:val="en-US"/>
        </w:rPr>
        <w:t xml:space="preserve">support this stance and </w:t>
      </w:r>
      <w:proofErr w:type="spellStart"/>
      <w:r w:rsidR="00654B10" w:rsidRPr="00A94DB0">
        <w:rPr>
          <w:rFonts w:ascii="Arial" w:hAnsi="Arial" w:cs="Arial"/>
          <w:color w:val="343434"/>
          <w:lang w:val="en-US"/>
        </w:rPr>
        <w:t>emphasise</w:t>
      </w:r>
      <w:proofErr w:type="spellEnd"/>
      <w:r w:rsidR="00654B10" w:rsidRPr="00A94DB0">
        <w:rPr>
          <w:rFonts w:ascii="Arial" w:hAnsi="Arial" w:cs="Arial"/>
          <w:color w:val="343434"/>
          <w:lang w:val="en-US"/>
        </w:rPr>
        <w:t xml:space="preserve"> the prevention of harm</w:t>
      </w:r>
      <w:r w:rsidR="00DC3AB3" w:rsidRPr="00A94DB0">
        <w:rPr>
          <w:rFonts w:ascii="Arial" w:hAnsi="Arial" w:cs="Arial"/>
          <w:color w:val="343434"/>
          <w:lang w:val="en-US"/>
        </w:rPr>
        <w:t>.</w:t>
      </w:r>
      <w:r w:rsidR="00E746EB" w:rsidRPr="00A94DB0">
        <w:rPr>
          <w:rStyle w:val="EndnoteReference"/>
          <w:rFonts w:ascii="Arial" w:hAnsi="Arial" w:cs="Arial"/>
          <w:color w:val="343434"/>
          <w:lang w:val="en-US"/>
        </w:rPr>
        <w:endnoteReference w:id="12"/>
      </w:r>
      <w:r w:rsidR="00654B10" w:rsidRPr="00A94DB0">
        <w:rPr>
          <w:rFonts w:ascii="Arial" w:hAnsi="Arial" w:cs="Arial"/>
          <w:color w:val="343434"/>
          <w:lang w:val="en-US"/>
        </w:rPr>
        <w:t xml:space="preserve"> </w:t>
      </w:r>
      <w:r w:rsidR="00CC0D7C" w:rsidRPr="00A94DB0">
        <w:rPr>
          <w:rFonts w:ascii="Arial" w:hAnsi="Arial" w:cs="Arial"/>
        </w:rPr>
        <w:t>The dif</w:t>
      </w:r>
      <w:r w:rsidR="00F344E2" w:rsidRPr="00A94DB0">
        <w:rPr>
          <w:rFonts w:ascii="Arial" w:hAnsi="Arial" w:cs="Arial"/>
        </w:rPr>
        <w:t>ficulty, as will be shown</w:t>
      </w:r>
      <w:r w:rsidR="00CC0D7C" w:rsidRPr="00A94DB0">
        <w:rPr>
          <w:rFonts w:ascii="Arial" w:hAnsi="Arial" w:cs="Arial"/>
        </w:rPr>
        <w:t xml:space="preserve"> below, is that </w:t>
      </w:r>
      <w:r w:rsidR="00D86B3B" w:rsidRPr="00A94DB0">
        <w:rPr>
          <w:rFonts w:ascii="Arial" w:hAnsi="Arial" w:cs="Arial"/>
        </w:rPr>
        <w:t>attempts</w:t>
      </w:r>
      <w:r w:rsidR="00CC0D7C" w:rsidRPr="00A94DB0">
        <w:rPr>
          <w:rFonts w:ascii="Arial" w:hAnsi="Arial" w:cs="Arial"/>
        </w:rPr>
        <w:t xml:space="preserve"> to prevent </w:t>
      </w:r>
      <w:r w:rsidR="00D86B3B" w:rsidRPr="00A94DB0">
        <w:rPr>
          <w:rFonts w:ascii="Arial" w:hAnsi="Arial" w:cs="Arial"/>
        </w:rPr>
        <w:t>self-injury</w:t>
      </w:r>
      <w:r w:rsidR="00CC0D7C" w:rsidRPr="00A94DB0">
        <w:rPr>
          <w:rFonts w:ascii="Arial" w:hAnsi="Arial" w:cs="Arial"/>
        </w:rPr>
        <w:t xml:space="preserve"> </w:t>
      </w:r>
      <w:r w:rsidR="007B097B" w:rsidRPr="00A94DB0">
        <w:rPr>
          <w:rFonts w:ascii="Arial" w:hAnsi="Arial" w:cs="Arial"/>
        </w:rPr>
        <w:t xml:space="preserve">are </w:t>
      </w:r>
      <w:r w:rsidR="00CC0D7C" w:rsidRPr="00A94DB0">
        <w:rPr>
          <w:rFonts w:ascii="Arial" w:hAnsi="Arial" w:cs="Arial"/>
        </w:rPr>
        <w:t xml:space="preserve">not </w:t>
      </w:r>
      <w:r w:rsidR="00CF74CD" w:rsidRPr="00A94DB0">
        <w:rPr>
          <w:rFonts w:ascii="Arial" w:hAnsi="Arial" w:cs="Arial"/>
        </w:rPr>
        <w:t xml:space="preserve">always </w:t>
      </w:r>
      <w:r w:rsidR="00CC0D7C" w:rsidRPr="00A94DB0">
        <w:rPr>
          <w:rFonts w:ascii="Arial" w:hAnsi="Arial" w:cs="Arial"/>
        </w:rPr>
        <w:t xml:space="preserve">effective and have important limitations. </w:t>
      </w:r>
    </w:p>
    <w:p w14:paraId="548C95B3" w14:textId="77777777" w:rsidR="00D91D18" w:rsidRPr="00A94DB0" w:rsidRDefault="00D91D18" w:rsidP="00E7329D">
      <w:pPr>
        <w:spacing w:line="480" w:lineRule="auto"/>
        <w:rPr>
          <w:rFonts w:ascii="Arial" w:hAnsi="Arial" w:cs="Arial"/>
        </w:rPr>
      </w:pPr>
    </w:p>
    <w:p w14:paraId="0B004274" w14:textId="5099152B" w:rsidR="00C02A98" w:rsidRPr="00A94DB0" w:rsidRDefault="00EF53E8" w:rsidP="00E7329D">
      <w:pPr>
        <w:spacing w:line="480" w:lineRule="auto"/>
        <w:rPr>
          <w:rFonts w:ascii="Arial" w:hAnsi="Arial" w:cs="Arial"/>
          <w:b/>
        </w:rPr>
      </w:pPr>
      <w:r w:rsidRPr="00A94DB0">
        <w:rPr>
          <w:rFonts w:ascii="Arial" w:hAnsi="Arial" w:cs="Arial"/>
          <w:b/>
        </w:rPr>
        <w:t xml:space="preserve">Preventing </w:t>
      </w:r>
      <w:r w:rsidR="00DE341F" w:rsidRPr="00A94DB0">
        <w:rPr>
          <w:rFonts w:ascii="Arial" w:hAnsi="Arial" w:cs="Arial"/>
          <w:b/>
        </w:rPr>
        <w:t>self-injury</w:t>
      </w:r>
      <w:r w:rsidR="00D86B3B" w:rsidRPr="00A94DB0">
        <w:rPr>
          <w:rFonts w:ascii="Arial" w:hAnsi="Arial" w:cs="Arial"/>
          <w:b/>
        </w:rPr>
        <w:t xml:space="preserve">: </w:t>
      </w:r>
      <w:r w:rsidR="00CF74CD" w:rsidRPr="00A94DB0">
        <w:rPr>
          <w:rFonts w:ascii="Arial" w:hAnsi="Arial" w:cs="Arial"/>
          <w:b/>
        </w:rPr>
        <w:t>the paradox of preventative practice</w:t>
      </w:r>
    </w:p>
    <w:p w14:paraId="0263C20A" w14:textId="77777777" w:rsidR="00C02A98" w:rsidRPr="00A94DB0" w:rsidRDefault="00C02A98" w:rsidP="00E7329D">
      <w:pPr>
        <w:spacing w:line="480" w:lineRule="auto"/>
        <w:rPr>
          <w:rFonts w:ascii="Arial" w:hAnsi="Arial" w:cs="Arial"/>
        </w:rPr>
      </w:pPr>
    </w:p>
    <w:p w14:paraId="710AEE23" w14:textId="1BCDE4D2" w:rsidR="00C638F6" w:rsidRPr="00A94DB0" w:rsidRDefault="00826EA0" w:rsidP="00E7329D">
      <w:pPr>
        <w:spacing w:line="480" w:lineRule="auto"/>
        <w:rPr>
          <w:rFonts w:ascii="Arial" w:hAnsi="Arial" w:cs="Arial"/>
          <w:b/>
        </w:rPr>
      </w:pPr>
      <w:r w:rsidRPr="00A94DB0">
        <w:rPr>
          <w:rFonts w:ascii="Arial" w:hAnsi="Arial" w:cs="Arial"/>
        </w:rPr>
        <w:t xml:space="preserve">The first problem with a </w:t>
      </w:r>
      <w:r w:rsidR="00D86B3B" w:rsidRPr="00A94DB0">
        <w:rPr>
          <w:rFonts w:ascii="Arial" w:hAnsi="Arial" w:cs="Arial"/>
        </w:rPr>
        <w:t xml:space="preserve">preventative strategy is that it can </w:t>
      </w:r>
      <w:r w:rsidR="00EC37E4" w:rsidRPr="00A94DB0">
        <w:rPr>
          <w:rFonts w:ascii="Arial" w:hAnsi="Arial" w:cs="Arial"/>
        </w:rPr>
        <w:t>exacerbate</w:t>
      </w:r>
      <w:r w:rsidR="00D86B3B" w:rsidRPr="00A94DB0">
        <w:rPr>
          <w:rFonts w:ascii="Arial" w:hAnsi="Arial" w:cs="Arial"/>
        </w:rPr>
        <w:t xml:space="preserve"> r</w:t>
      </w:r>
      <w:r w:rsidR="00C258E8" w:rsidRPr="00A94DB0">
        <w:rPr>
          <w:rFonts w:ascii="Arial" w:hAnsi="Arial" w:cs="Arial"/>
        </w:rPr>
        <w:t xml:space="preserve">ather than contain the problem. </w:t>
      </w:r>
      <w:r w:rsidR="00D86B3B" w:rsidRPr="00A94DB0">
        <w:rPr>
          <w:rFonts w:ascii="Arial" w:hAnsi="Arial" w:cs="Arial"/>
        </w:rPr>
        <w:t>S</w:t>
      </w:r>
      <w:r w:rsidR="00EF53E8" w:rsidRPr="00A94DB0">
        <w:rPr>
          <w:rFonts w:ascii="Arial" w:hAnsi="Arial" w:cs="Arial"/>
        </w:rPr>
        <w:t>elf</w:t>
      </w:r>
      <w:r w:rsidR="00AA0F54" w:rsidRPr="00A94DB0">
        <w:rPr>
          <w:rFonts w:ascii="Arial" w:hAnsi="Arial" w:cs="Arial"/>
        </w:rPr>
        <w:t>-injury</w:t>
      </w:r>
      <w:r w:rsidR="00C638F6" w:rsidRPr="00A94DB0">
        <w:rPr>
          <w:rFonts w:ascii="Arial" w:hAnsi="Arial" w:cs="Arial"/>
        </w:rPr>
        <w:t xml:space="preserve"> </w:t>
      </w:r>
      <w:r w:rsidR="009B024A" w:rsidRPr="00A94DB0">
        <w:rPr>
          <w:rFonts w:ascii="Arial" w:hAnsi="Arial" w:cs="Arial"/>
        </w:rPr>
        <w:t xml:space="preserve">has a purpose and </w:t>
      </w:r>
      <w:r w:rsidR="00C638F6" w:rsidRPr="00A94DB0">
        <w:rPr>
          <w:rFonts w:ascii="Arial" w:hAnsi="Arial" w:cs="Arial"/>
        </w:rPr>
        <w:t xml:space="preserve">follows a fairly </w:t>
      </w:r>
      <w:r w:rsidR="00861C23" w:rsidRPr="00A94DB0">
        <w:rPr>
          <w:rFonts w:ascii="Arial" w:hAnsi="Arial" w:cs="Arial"/>
        </w:rPr>
        <w:t>deliberate pattern. This is</w:t>
      </w:r>
      <w:r w:rsidR="00C638F6" w:rsidRPr="00A94DB0">
        <w:rPr>
          <w:rFonts w:ascii="Arial" w:hAnsi="Arial" w:cs="Arial"/>
        </w:rPr>
        <w:t xml:space="preserve"> described in some detail</w:t>
      </w:r>
      <w:r w:rsidR="00C7636A" w:rsidRPr="00A94DB0">
        <w:rPr>
          <w:rFonts w:ascii="Arial" w:hAnsi="Arial" w:cs="Arial"/>
        </w:rPr>
        <w:t xml:space="preserve"> in psychological </w:t>
      </w:r>
      <w:r w:rsidR="00C638F6" w:rsidRPr="00A94DB0">
        <w:rPr>
          <w:rFonts w:ascii="Arial" w:hAnsi="Arial" w:cs="Arial"/>
        </w:rPr>
        <w:t>models of self-injurious behaviour.</w:t>
      </w:r>
      <w:r w:rsidR="00C258E8" w:rsidRPr="00A94DB0">
        <w:rPr>
          <w:rStyle w:val="EndnoteReference"/>
          <w:rFonts w:ascii="Arial" w:hAnsi="Arial" w:cs="Arial"/>
        </w:rPr>
        <w:t xml:space="preserve"> </w:t>
      </w:r>
      <w:r w:rsidR="00C258E8" w:rsidRPr="00A94DB0">
        <w:rPr>
          <w:rStyle w:val="EndnoteReference"/>
          <w:rFonts w:ascii="Arial" w:hAnsi="Arial" w:cs="Arial"/>
        </w:rPr>
        <w:endnoteReference w:id="13"/>
      </w:r>
      <w:r w:rsidR="00C258E8" w:rsidRPr="00A94DB0">
        <w:rPr>
          <w:rFonts w:ascii="Arial" w:hAnsi="Arial" w:cs="Arial"/>
        </w:rPr>
        <w:t xml:space="preserve"> </w:t>
      </w:r>
      <w:r w:rsidR="00C638F6" w:rsidRPr="00A94DB0">
        <w:rPr>
          <w:rFonts w:ascii="Arial" w:hAnsi="Arial" w:cs="Arial"/>
        </w:rPr>
        <w:t xml:space="preserve"> Self-injury is used as a coping strategy to release emotional tension. An almost stereotypical pattern of behaviour is described, whereby the individual starts </w:t>
      </w:r>
      <w:r w:rsidR="00A042EB" w:rsidRPr="00A94DB0">
        <w:rPr>
          <w:rFonts w:ascii="Arial" w:hAnsi="Arial" w:cs="Arial"/>
        </w:rPr>
        <w:t>to experience negative feelings.</w:t>
      </w:r>
      <w:r w:rsidR="00C638F6" w:rsidRPr="00A94DB0">
        <w:rPr>
          <w:rFonts w:ascii="Arial" w:hAnsi="Arial" w:cs="Arial"/>
        </w:rPr>
        <w:t xml:space="preserve"> These f</w:t>
      </w:r>
      <w:r w:rsidR="00A042EB" w:rsidRPr="00A94DB0">
        <w:rPr>
          <w:rFonts w:ascii="Arial" w:hAnsi="Arial" w:cs="Arial"/>
        </w:rPr>
        <w:t xml:space="preserve">eelings become intolerable and injury reduces tension and </w:t>
      </w:r>
      <w:r w:rsidR="00C638F6" w:rsidRPr="00A94DB0">
        <w:rPr>
          <w:rFonts w:ascii="Arial" w:hAnsi="Arial" w:cs="Arial"/>
        </w:rPr>
        <w:t>increase</w:t>
      </w:r>
      <w:r w:rsidR="00A042EB" w:rsidRPr="00A94DB0">
        <w:rPr>
          <w:rFonts w:ascii="Arial" w:hAnsi="Arial" w:cs="Arial"/>
        </w:rPr>
        <w:t>s</w:t>
      </w:r>
      <w:r w:rsidR="00C638F6" w:rsidRPr="00A94DB0">
        <w:rPr>
          <w:rFonts w:ascii="Arial" w:hAnsi="Arial" w:cs="Arial"/>
        </w:rPr>
        <w:t xml:space="preserve"> control</w:t>
      </w:r>
      <w:r w:rsidR="00A042EB" w:rsidRPr="00A94DB0">
        <w:rPr>
          <w:rFonts w:ascii="Arial" w:hAnsi="Arial" w:cs="Arial"/>
        </w:rPr>
        <w:t>.</w:t>
      </w:r>
      <w:r w:rsidR="00C25A7F" w:rsidRPr="00A94DB0">
        <w:rPr>
          <w:rStyle w:val="EndnoteReference"/>
          <w:rFonts w:ascii="Arial" w:hAnsi="Arial" w:cs="Arial"/>
        </w:rPr>
        <w:endnoteReference w:id="14"/>
      </w:r>
      <w:r w:rsidR="00C638F6" w:rsidRPr="00A94DB0">
        <w:rPr>
          <w:rFonts w:ascii="Arial" w:hAnsi="Arial" w:cs="Arial"/>
        </w:rPr>
        <w:t xml:space="preserve"> </w:t>
      </w:r>
      <w:r w:rsidR="00A042EB" w:rsidRPr="00A94DB0">
        <w:rPr>
          <w:rFonts w:ascii="Arial" w:hAnsi="Arial" w:cs="Arial"/>
        </w:rPr>
        <w:t xml:space="preserve">The </w:t>
      </w:r>
      <w:r w:rsidR="00C638F6" w:rsidRPr="00A94DB0">
        <w:rPr>
          <w:rFonts w:ascii="Arial" w:hAnsi="Arial" w:cs="Arial"/>
        </w:rPr>
        <w:t>behaviour provides a positive relief from distressing feelings</w:t>
      </w:r>
      <w:r w:rsidR="00C258E8" w:rsidRPr="00A94DB0">
        <w:rPr>
          <w:rFonts w:ascii="Arial" w:hAnsi="Arial" w:cs="Arial"/>
        </w:rPr>
        <w:t xml:space="preserve"> that threaten to overwhelm the person</w:t>
      </w:r>
      <w:r w:rsidR="00C638F6" w:rsidRPr="00A94DB0">
        <w:rPr>
          <w:rFonts w:ascii="Arial" w:hAnsi="Arial" w:cs="Arial"/>
        </w:rPr>
        <w:t xml:space="preserve">. </w:t>
      </w:r>
      <w:r w:rsidR="002408D4" w:rsidRPr="00A94DB0">
        <w:rPr>
          <w:rFonts w:ascii="Arial" w:hAnsi="Arial" w:cs="Arial"/>
        </w:rPr>
        <w:t xml:space="preserve"> </w:t>
      </w:r>
      <w:r w:rsidR="00861C23" w:rsidRPr="00A94DB0">
        <w:rPr>
          <w:rFonts w:ascii="Arial" w:hAnsi="Arial" w:cs="Arial"/>
        </w:rPr>
        <w:t>Preventing</w:t>
      </w:r>
      <w:r w:rsidR="00C258E8" w:rsidRPr="00A94DB0">
        <w:rPr>
          <w:rFonts w:ascii="Arial" w:hAnsi="Arial" w:cs="Arial"/>
        </w:rPr>
        <w:t xml:space="preserve"> such behaviour arguably</w:t>
      </w:r>
      <w:r w:rsidR="00303D17" w:rsidRPr="00A94DB0">
        <w:rPr>
          <w:rFonts w:ascii="Arial" w:hAnsi="Arial" w:cs="Arial"/>
        </w:rPr>
        <w:t xml:space="preserve"> deprives an individual of an important coping strategy</w:t>
      </w:r>
      <w:r w:rsidR="00C258E8" w:rsidRPr="00A94DB0">
        <w:rPr>
          <w:rFonts w:ascii="Arial" w:hAnsi="Arial" w:cs="Arial"/>
        </w:rPr>
        <w:t xml:space="preserve"> and may increase his or her</w:t>
      </w:r>
      <w:r w:rsidR="00E2050E" w:rsidRPr="00A94DB0">
        <w:rPr>
          <w:rFonts w:ascii="Arial" w:hAnsi="Arial" w:cs="Arial"/>
        </w:rPr>
        <w:t xml:space="preserve"> level of distress. </w:t>
      </w:r>
    </w:p>
    <w:p w14:paraId="4B5E9872" w14:textId="77777777" w:rsidR="00C638F6" w:rsidRPr="00A94DB0" w:rsidRDefault="00C638F6" w:rsidP="00E7329D">
      <w:pPr>
        <w:spacing w:line="480" w:lineRule="auto"/>
        <w:rPr>
          <w:rFonts w:ascii="Arial" w:hAnsi="Arial" w:cs="Arial"/>
        </w:rPr>
      </w:pPr>
    </w:p>
    <w:p w14:paraId="29198174" w14:textId="7C1222AC" w:rsidR="00EF53E8" w:rsidRPr="00A94DB0" w:rsidRDefault="00C258E8" w:rsidP="00E7329D">
      <w:pPr>
        <w:spacing w:line="480" w:lineRule="auto"/>
        <w:rPr>
          <w:rFonts w:ascii="Arial" w:hAnsi="Arial" w:cs="Arial"/>
        </w:rPr>
      </w:pPr>
      <w:r w:rsidRPr="00A94DB0">
        <w:rPr>
          <w:rFonts w:ascii="Arial" w:hAnsi="Arial" w:cs="Arial"/>
        </w:rPr>
        <w:t>The se</w:t>
      </w:r>
      <w:r w:rsidR="004752F7" w:rsidRPr="00A94DB0">
        <w:rPr>
          <w:rFonts w:ascii="Arial" w:hAnsi="Arial" w:cs="Arial"/>
        </w:rPr>
        <w:t xml:space="preserve">cond problem is moral in </w:t>
      </w:r>
      <w:r w:rsidR="006D7AFB" w:rsidRPr="00A94DB0">
        <w:rPr>
          <w:rFonts w:ascii="Arial" w:hAnsi="Arial" w:cs="Arial"/>
        </w:rPr>
        <w:t>nature; preventative</w:t>
      </w:r>
      <w:r w:rsidR="009B024A" w:rsidRPr="00A94DB0">
        <w:rPr>
          <w:rFonts w:ascii="Arial" w:hAnsi="Arial" w:cs="Arial"/>
        </w:rPr>
        <w:t xml:space="preserve"> strategies </w:t>
      </w:r>
      <w:r w:rsidR="00685463" w:rsidRPr="00A94DB0">
        <w:rPr>
          <w:rFonts w:ascii="Arial" w:hAnsi="Arial" w:cs="Arial"/>
        </w:rPr>
        <w:t>involve</w:t>
      </w:r>
      <w:r w:rsidR="007A0A92" w:rsidRPr="00A94DB0">
        <w:rPr>
          <w:rFonts w:ascii="Arial" w:hAnsi="Arial" w:cs="Arial"/>
        </w:rPr>
        <w:t xml:space="preserve"> </w:t>
      </w:r>
      <w:r w:rsidR="00C638F6" w:rsidRPr="00A94DB0">
        <w:rPr>
          <w:rFonts w:ascii="Arial" w:hAnsi="Arial" w:cs="Arial"/>
        </w:rPr>
        <w:t>tak</w:t>
      </w:r>
      <w:r w:rsidR="007A0A92" w:rsidRPr="00A94DB0">
        <w:rPr>
          <w:rFonts w:ascii="Arial" w:hAnsi="Arial" w:cs="Arial"/>
        </w:rPr>
        <w:t>ing control and attempting</w:t>
      </w:r>
      <w:r w:rsidR="00C638F6" w:rsidRPr="00A94DB0">
        <w:rPr>
          <w:rFonts w:ascii="Arial" w:hAnsi="Arial" w:cs="Arial"/>
        </w:rPr>
        <w:t xml:space="preserve"> to prevent the individual acting as they wish. </w:t>
      </w:r>
      <w:r w:rsidR="00654B10" w:rsidRPr="00A94DB0">
        <w:rPr>
          <w:rFonts w:ascii="Arial" w:hAnsi="Arial" w:cs="Arial"/>
        </w:rPr>
        <w:t xml:space="preserve">For example continuous observation involves a nurse being with the </w:t>
      </w:r>
      <w:r w:rsidR="001808C7" w:rsidRPr="00A94DB0">
        <w:rPr>
          <w:rFonts w:ascii="Arial" w:hAnsi="Arial" w:cs="Arial"/>
        </w:rPr>
        <w:t>patient throughout</w:t>
      </w:r>
      <w:r w:rsidR="00654B10" w:rsidRPr="00A94DB0">
        <w:rPr>
          <w:rFonts w:ascii="Arial" w:hAnsi="Arial" w:cs="Arial"/>
        </w:rPr>
        <w:t xml:space="preserve"> the </w:t>
      </w:r>
      <w:r w:rsidR="001808C7" w:rsidRPr="00A94DB0">
        <w:rPr>
          <w:rFonts w:ascii="Arial" w:hAnsi="Arial" w:cs="Arial"/>
        </w:rPr>
        <w:t>twenty-four</w:t>
      </w:r>
      <w:r w:rsidR="00654B10" w:rsidRPr="00A94DB0">
        <w:rPr>
          <w:rFonts w:ascii="Arial" w:hAnsi="Arial" w:cs="Arial"/>
        </w:rPr>
        <w:t xml:space="preserve"> hour period, hence the persons most intimate acts are observed by another. </w:t>
      </w:r>
      <w:r w:rsidR="00C638F6" w:rsidRPr="00A94DB0">
        <w:rPr>
          <w:rFonts w:ascii="Arial" w:hAnsi="Arial" w:cs="Arial"/>
        </w:rPr>
        <w:t xml:space="preserve">This fails to respect the </w:t>
      </w:r>
      <w:r w:rsidR="00AA0F54" w:rsidRPr="00A94DB0">
        <w:rPr>
          <w:rFonts w:ascii="Arial" w:hAnsi="Arial" w:cs="Arial"/>
        </w:rPr>
        <w:t>individual’s</w:t>
      </w:r>
      <w:r w:rsidRPr="00A94DB0">
        <w:rPr>
          <w:rFonts w:ascii="Arial" w:hAnsi="Arial" w:cs="Arial"/>
        </w:rPr>
        <w:t xml:space="preserve"> autonomy and conveys </w:t>
      </w:r>
      <w:r w:rsidR="00826EA0" w:rsidRPr="00A94DB0">
        <w:rPr>
          <w:rFonts w:ascii="Arial" w:hAnsi="Arial" w:cs="Arial"/>
        </w:rPr>
        <w:t xml:space="preserve">the </w:t>
      </w:r>
      <w:r w:rsidR="00C638F6" w:rsidRPr="00A94DB0">
        <w:rPr>
          <w:rFonts w:ascii="Arial" w:hAnsi="Arial" w:cs="Arial"/>
        </w:rPr>
        <w:t xml:space="preserve">message that the individual's </w:t>
      </w:r>
      <w:r w:rsidR="00C638F6" w:rsidRPr="00A94DB0">
        <w:rPr>
          <w:rFonts w:ascii="Arial" w:hAnsi="Arial" w:cs="Arial"/>
        </w:rPr>
        <w:lastRenderedPageBreak/>
        <w:t>choices lack value. By failing to acknowledge that self-injury i</w:t>
      </w:r>
      <w:r w:rsidRPr="00A94DB0">
        <w:rPr>
          <w:rFonts w:ascii="Arial" w:hAnsi="Arial" w:cs="Arial"/>
        </w:rPr>
        <w:t xml:space="preserve">s something the individual does for deliberate and important </w:t>
      </w:r>
      <w:r w:rsidR="00EC37E4" w:rsidRPr="00A94DB0">
        <w:rPr>
          <w:rFonts w:ascii="Arial" w:hAnsi="Arial" w:cs="Arial"/>
        </w:rPr>
        <w:t>reasons the</w:t>
      </w:r>
      <w:r w:rsidR="00C638F6" w:rsidRPr="00A94DB0">
        <w:rPr>
          <w:rFonts w:ascii="Arial" w:hAnsi="Arial" w:cs="Arial"/>
        </w:rPr>
        <w:t xml:space="preserve"> healt</w:t>
      </w:r>
      <w:r w:rsidRPr="00A94DB0">
        <w:rPr>
          <w:rFonts w:ascii="Arial" w:hAnsi="Arial" w:cs="Arial"/>
        </w:rPr>
        <w:t>h care professional is acting</w:t>
      </w:r>
      <w:r w:rsidR="00C638F6" w:rsidRPr="00A94DB0">
        <w:rPr>
          <w:rFonts w:ascii="Arial" w:hAnsi="Arial" w:cs="Arial"/>
        </w:rPr>
        <w:t xml:space="preserve"> in a way that implies the individual lacks moral agency. </w:t>
      </w:r>
      <w:r w:rsidR="00EC37E4" w:rsidRPr="00A94DB0">
        <w:rPr>
          <w:rFonts w:ascii="Arial" w:hAnsi="Arial" w:cs="Arial"/>
        </w:rPr>
        <w:t xml:space="preserve">The message given is that the person needs to be saved from </w:t>
      </w:r>
      <w:proofErr w:type="gramStart"/>
      <w:r w:rsidR="00EC37E4" w:rsidRPr="00A94DB0">
        <w:rPr>
          <w:rFonts w:ascii="Arial" w:hAnsi="Arial" w:cs="Arial"/>
        </w:rPr>
        <w:t>themselves</w:t>
      </w:r>
      <w:proofErr w:type="gramEnd"/>
      <w:r w:rsidR="00EC37E4" w:rsidRPr="00A94DB0">
        <w:rPr>
          <w:rFonts w:ascii="Arial" w:hAnsi="Arial" w:cs="Arial"/>
        </w:rPr>
        <w:t xml:space="preserve">. Such a violation of a person's autonomy accompanied by restrictions on the individual's basic liberties, it can be argued, thwarts the </w:t>
      </w:r>
      <w:proofErr w:type="gramStart"/>
      <w:r w:rsidR="00EC37E4" w:rsidRPr="00A94DB0">
        <w:rPr>
          <w:rFonts w:ascii="Arial" w:hAnsi="Arial" w:cs="Arial"/>
        </w:rPr>
        <w:t>persons</w:t>
      </w:r>
      <w:proofErr w:type="gramEnd"/>
      <w:r w:rsidR="00EC37E4" w:rsidRPr="00A94DB0">
        <w:rPr>
          <w:rFonts w:ascii="Arial" w:hAnsi="Arial" w:cs="Arial"/>
        </w:rPr>
        <w:t xml:space="preserve"> interests in exercising their autonomy and as such constitutes harm.</w:t>
      </w:r>
      <w:r w:rsidR="00EC37E4" w:rsidRPr="00A94DB0">
        <w:rPr>
          <w:rStyle w:val="EndnoteReference"/>
          <w:rFonts w:ascii="Arial" w:hAnsi="Arial" w:cs="Arial"/>
        </w:rPr>
        <w:endnoteReference w:id="15"/>
      </w:r>
      <w:r w:rsidR="007B097B" w:rsidRPr="00A94DB0">
        <w:rPr>
          <w:rFonts w:ascii="Arial" w:hAnsi="Arial" w:cs="Arial"/>
        </w:rPr>
        <w:t xml:space="preserve"> </w:t>
      </w:r>
    </w:p>
    <w:p w14:paraId="15DD1278" w14:textId="77777777" w:rsidR="00C9036E" w:rsidRPr="00A94DB0" w:rsidRDefault="00C9036E" w:rsidP="00E7329D">
      <w:pPr>
        <w:spacing w:line="480" w:lineRule="auto"/>
        <w:rPr>
          <w:rFonts w:ascii="Arial" w:hAnsi="Arial" w:cs="Arial"/>
        </w:rPr>
      </w:pPr>
    </w:p>
    <w:p w14:paraId="10111ED2" w14:textId="4FEAA788" w:rsidR="00F11184" w:rsidRPr="00A94DB0" w:rsidRDefault="0007718D" w:rsidP="00E7329D">
      <w:pPr>
        <w:widowControl w:val="0"/>
        <w:autoSpaceDE w:val="0"/>
        <w:autoSpaceDN w:val="0"/>
        <w:adjustRightInd w:val="0"/>
        <w:spacing w:line="480" w:lineRule="auto"/>
        <w:rPr>
          <w:rFonts w:ascii="Arial" w:hAnsi="Arial" w:cs="Arial"/>
        </w:rPr>
      </w:pPr>
      <w:r w:rsidRPr="00A94DB0">
        <w:rPr>
          <w:rFonts w:ascii="Arial" w:hAnsi="Arial" w:cs="Arial"/>
        </w:rPr>
        <w:t>It could be objected here</w:t>
      </w:r>
      <w:r w:rsidR="00527FB0" w:rsidRPr="00A94DB0">
        <w:rPr>
          <w:rFonts w:ascii="Arial" w:hAnsi="Arial" w:cs="Arial"/>
        </w:rPr>
        <w:t xml:space="preserve">, </w:t>
      </w:r>
      <w:r w:rsidR="00C9036E" w:rsidRPr="00A94DB0">
        <w:rPr>
          <w:rFonts w:ascii="Arial" w:hAnsi="Arial" w:cs="Arial"/>
        </w:rPr>
        <w:t xml:space="preserve">that </w:t>
      </w:r>
      <w:r w:rsidR="008D7FA2" w:rsidRPr="00A94DB0">
        <w:rPr>
          <w:rFonts w:ascii="Arial" w:hAnsi="Arial" w:cs="Arial"/>
        </w:rPr>
        <w:t>self-injury</w:t>
      </w:r>
      <w:r w:rsidR="00C9036E" w:rsidRPr="00A94DB0">
        <w:rPr>
          <w:rFonts w:ascii="Arial" w:hAnsi="Arial" w:cs="Arial"/>
        </w:rPr>
        <w:t xml:space="preserve"> is not </w:t>
      </w:r>
      <w:r w:rsidR="00CF74CD" w:rsidRPr="00A94DB0">
        <w:rPr>
          <w:rFonts w:ascii="Arial" w:hAnsi="Arial" w:cs="Arial"/>
        </w:rPr>
        <w:t xml:space="preserve">an </w:t>
      </w:r>
      <w:r w:rsidR="00C9036E" w:rsidRPr="00A94DB0">
        <w:rPr>
          <w:rFonts w:ascii="Arial" w:hAnsi="Arial" w:cs="Arial"/>
        </w:rPr>
        <w:t xml:space="preserve">autonomous </w:t>
      </w:r>
      <w:r w:rsidR="00CF74CD" w:rsidRPr="00A94DB0">
        <w:rPr>
          <w:rFonts w:ascii="Arial" w:hAnsi="Arial" w:cs="Arial"/>
        </w:rPr>
        <w:t xml:space="preserve">choice </w:t>
      </w:r>
      <w:r w:rsidR="00C9036E" w:rsidRPr="00A94DB0">
        <w:rPr>
          <w:rFonts w:ascii="Arial" w:hAnsi="Arial" w:cs="Arial"/>
        </w:rPr>
        <w:t xml:space="preserve">and </w:t>
      </w:r>
      <w:r w:rsidR="008D7FA2" w:rsidRPr="00A94DB0">
        <w:rPr>
          <w:rFonts w:ascii="Arial" w:hAnsi="Arial" w:cs="Arial"/>
        </w:rPr>
        <w:t>therefore the</w:t>
      </w:r>
      <w:r w:rsidR="00C9036E" w:rsidRPr="00A94DB0">
        <w:rPr>
          <w:rFonts w:ascii="Arial" w:hAnsi="Arial" w:cs="Arial"/>
        </w:rPr>
        <w:t xml:space="preserve"> decision to engage in such behaviour should not be respected</w:t>
      </w:r>
      <w:r w:rsidRPr="00A94DB0">
        <w:rPr>
          <w:rFonts w:ascii="Arial" w:hAnsi="Arial" w:cs="Arial"/>
        </w:rPr>
        <w:t>, even less valued</w:t>
      </w:r>
      <w:r w:rsidR="00C9036E" w:rsidRPr="00A94DB0">
        <w:rPr>
          <w:rFonts w:ascii="Arial" w:hAnsi="Arial" w:cs="Arial"/>
        </w:rPr>
        <w:t xml:space="preserve">. </w:t>
      </w:r>
      <w:r w:rsidR="005808D7" w:rsidRPr="00A94DB0">
        <w:rPr>
          <w:rFonts w:ascii="Arial" w:hAnsi="Arial" w:cs="Arial"/>
        </w:rPr>
        <w:t>It is not clear</w:t>
      </w:r>
      <w:r w:rsidR="007B097B" w:rsidRPr="00A94DB0">
        <w:rPr>
          <w:rFonts w:ascii="Arial" w:hAnsi="Arial" w:cs="Arial"/>
        </w:rPr>
        <w:t>,</w:t>
      </w:r>
      <w:r w:rsidR="005808D7" w:rsidRPr="00A94DB0">
        <w:rPr>
          <w:rFonts w:ascii="Arial" w:hAnsi="Arial" w:cs="Arial"/>
        </w:rPr>
        <w:t xml:space="preserve"> however, </w:t>
      </w:r>
      <w:r w:rsidRPr="00A94DB0">
        <w:rPr>
          <w:rFonts w:ascii="Arial" w:hAnsi="Arial" w:cs="Arial"/>
        </w:rPr>
        <w:t>that people who</w:t>
      </w:r>
      <w:r w:rsidR="005808D7" w:rsidRPr="00A94DB0">
        <w:rPr>
          <w:rFonts w:ascii="Arial" w:hAnsi="Arial" w:cs="Arial"/>
        </w:rPr>
        <w:t xml:space="preserve"> </w:t>
      </w:r>
      <w:proofErr w:type="spellStart"/>
      <w:r w:rsidR="005808D7" w:rsidRPr="00A94DB0">
        <w:rPr>
          <w:rFonts w:ascii="Arial" w:hAnsi="Arial" w:cs="Arial"/>
        </w:rPr>
        <w:t>self injure</w:t>
      </w:r>
      <w:proofErr w:type="spellEnd"/>
      <w:r w:rsidR="005808D7" w:rsidRPr="00A94DB0">
        <w:rPr>
          <w:rFonts w:ascii="Arial" w:hAnsi="Arial" w:cs="Arial"/>
        </w:rPr>
        <w:t xml:space="preserve"> are not </w:t>
      </w:r>
      <w:r w:rsidR="0044066F" w:rsidRPr="00A94DB0">
        <w:rPr>
          <w:rFonts w:ascii="Arial" w:hAnsi="Arial" w:cs="Arial"/>
        </w:rPr>
        <w:t>autonomous;</w:t>
      </w:r>
      <w:r w:rsidR="005808D7" w:rsidRPr="00A94DB0">
        <w:rPr>
          <w:rFonts w:ascii="Arial" w:hAnsi="Arial" w:cs="Arial"/>
        </w:rPr>
        <w:t xml:space="preserve"> such a judgement would depend on the notion of autonomy adopted</w:t>
      </w:r>
      <w:r w:rsidR="00DC3AB3" w:rsidRPr="00A94DB0">
        <w:rPr>
          <w:rFonts w:ascii="Arial" w:hAnsi="Arial" w:cs="Arial"/>
        </w:rPr>
        <w:t>.</w:t>
      </w:r>
      <w:r w:rsidR="00DC3AB3" w:rsidRPr="00A94DB0">
        <w:rPr>
          <w:rStyle w:val="EndnoteReference"/>
          <w:rFonts w:ascii="Arial" w:hAnsi="Arial" w:cs="Arial"/>
        </w:rPr>
        <w:endnoteReference w:id="16"/>
      </w:r>
      <w:r w:rsidR="00DC3AB3" w:rsidRPr="00A94DB0">
        <w:rPr>
          <w:rFonts w:ascii="Arial" w:hAnsi="Arial" w:cs="Arial"/>
        </w:rPr>
        <w:t xml:space="preserve"> </w:t>
      </w:r>
      <w:r w:rsidR="005808D7" w:rsidRPr="00A94DB0">
        <w:rPr>
          <w:rFonts w:ascii="Arial" w:hAnsi="Arial" w:cs="Arial"/>
        </w:rPr>
        <w:t xml:space="preserve">Many individuals who </w:t>
      </w:r>
      <w:proofErr w:type="spellStart"/>
      <w:r w:rsidR="005808D7" w:rsidRPr="00A94DB0">
        <w:rPr>
          <w:rFonts w:ascii="Arial" w:hAnsi="Arial" w:cs="Arial"/>
        </w:rPr>
        <w:t>self injure</w:t>
      </w:r>
      <w:proofErr w:type="spellEnd"/>
      <w:r w:rsidR="005808D7" w:rsidRPr="00A94DB0">
        <w:rPr>
          <w:rFonts w:ascii="Arial" w:hAnsi="Arial" w:cs="Arial"/>
        </w:rPr>
        <w:t xml:space="preserve"> are highly functioning in other ways and appear to understand the nature and consequences of their actions. </w:t>
      </w:r>
      <w:r w:rsidR="00CF74CD" w:rsidRPr="00A94DB0">
        <w:rPr>
          <w:rFonts w:ascii="Arial" w:hAnsi="Arial" w:cs="Arial"/>
        </w:rPr>
        <w:t xml:space="preserve">Thus </w:t>
      </w:r>
      <w:r w:rsidR="007B097B" w:rsidRPr="00A94DB0">
        <w:rPr>
          <w:rFonts w:ascii="Arial" w:hAnsi="Arial" w:cs="Arial"/>
        </w:rPr>
        <w:t xml:space="preserve">it is possible that </w:t>
      </w:r>
      <w:r w:rsidR="00CF74CD" w:rsidRPr="00A94DB0">
        <w:rPr>
          <w:rFonts w:ascii="Arial" w:hAnsi="Arial" w:cs="Arial"/>
        </w:rPr>
        <w:t xml:space="preserve">the choice they make to </w:t>
      </w:r>
      <w:proofErr w:type="spellStart"/>
      <w:r w:rsidR="00CF74CD" w:rsidRPr="00A94DB0">
        <w:rPr>
          <w:rFonts w:ascii="Arial" w:hAnsi="Arial" w:cs="Arial"/>
        </w:rPr>
        <w:t>self injure</w:t>
      </w:r>
      <w:proofErr w:type="spellEnd"/>
      <w:r w:rsidR="00CF74CD" w:rsidRPr="00A94DB0">
        <w:rPr>
          <w:rFonts w:ascii="Arial" w:hAnsi="Arial" w:cs="Arial"/>
        </w:rPr>
        <w:t xml:space="preserve"> is made </w:t>
      </w:r>
      <w:r w:rsidR="002C6DAC" w:rsidRPr="00A94DB0">
        <w:rPr>
          <w:rFonts w:ascii="Arial" w:hAnsi="Arial" w:cs="Arial"/>
        </w:rPr>
        <w:t>autonomously in</w:t>
      </w:r>
      <w:r w:rsidR="00527FB0" w:rsidRPr="00A94DB0">
        <w:rPr>
          <w:rFonts w:ascii="Arial" w:hAnsi="Arial" w:cs="Arial"/>
        </w:rPr>
        <w:t xml:space="preserve"> the same way as individuals choose to smoke, drink </w:t>
      </w:r>
      <w:r w:rsidR="007B097B" w:rsidRPr="00A94DB0">
        <w:rPr>
          <w:rFonts w:ascii="Arial" w:hAnsi="Arial" w:cs="Arial"/>
        </w:rPr>
        <w:t xml:space="preserve">or </w:t>
      </w:r>
      <w:r w:rsidR="002C6DAC" w:rsidRPr="00A94DB0">
        <w:rPr>
          <w:rFonts w:ascii="Arial" w:hAnsi="Arial" w:cs="Arial"/>
        </w:rPr>
        <w:t>engage</w:t>
      </w:r>
      <w:r w:rsidR="00527FB0" w:rsidRPr="00A94DB0">
        <w:rPr>
          <w:rFonts w:ascii="Arial" w:hAnsi="Arial" w:cs="Arial"/>
        </w:rPr>
        <w:t xml:space="preserve"> in dangerous recreational activities. All </w:t>
      </w:r>
      <w:r w:rsidR="002C6DAC" w:rsidRPr="00A94DB0">
        <w:rPr>
          <w:rFonts w:ascii="Arial" w:hAnsi="Arial" w:cs="Arial"/>
        </w:rPr>
        <w:t>these</w:t>
      </w:r>
      <w:r w:rsidR="00527FB0" w:rsidRPr="00A94DB0">
        <w:rPr>
          <w:rFonts w:ascii="Arial" w:hAnsi="Arial" w:cs="Arial"/>
        </w:rPr>
        <w:t xml:space="preserve"> are harmful and yet regarded as </w:t>
      </w:r>
      <w:r w:rsidR="007B097B" w:rsidRPr="00A94DB0">
        <w:rPr>
          <w:rFonts w:ascii="Arial" w:hAnsi="Arial" w:cs="Arial"/>
        </w:rPr>
        <w:t>legitimate choices</w:t>
      </w:r>
      <w:r w:rsidR="00527FB0" w:rsidRPr="00A94DB0">
        <w:rPr>
          <w:rFonts w:ascii="Arial" w:hAnsi="Arial" w:cs="Arial"/>
        </w:rPr>
        <w:t xml:space="preserve">. </w:t>
      </w:r>
      <w:r w:rsidR="005808D7" w:rsidRPr="00A94DB0">
        <w:rPr>
          <w:rFonts w:ascii="Arial" w:hAnsi="Arial" w:cs="Arial"/>
        </w:rPr>
        <w:t xml:space="preserve">But </w:t>
      </w:r>
      <w:r w:rsidRPr="00A94DB0">
        <w:rPr>
          <w:rFonts w:ascii="Arial" w:hAnsi="Arial" w:cs="Arial"/>
        </w:rPr>
        <w:t xml:space="preserve">even if </w:t>
      </w:r>
      <w:r w:rsidR="005808D7" w:rsidRPr="00A94DB0">
        <w:rPr>
          <w:rFonts w:ascii="Arial" w:hAnsi="Arial" w:cs="Arial"/>
        </w:rPr>
        <w:t>their actions were not autonomous</w:t>
      </w:r>
      <w:r w:rsidR="00C9036E" w:rsidRPr="00A94DB0">
        <w:rPr>
          <w:rFonts w:ascii="Arial" w:hAnsi="Arial" w:cs="Arial"/>
        </w:rPr>
        <w:t xml:space="preserve">, there still remain moral and clinical questions about the means used to prevent such behaviour </w:t>
      </w:r>
      <w:r w:rsidR="00A94DB0" w:rsidRPr="00A94DB0">
        <w:rPr>
          <w:rFonts w:ascii="Arial" w:hAnsi="Arial" w:cs="Arial"/>
        </w:rPr>
        <w:t>i</w:t>
      </w:r>
      <w:r w:rsidR="00541542" w:rsidRPr="00A94DB0">
        <w:rPr>
          <w:rFonts w:ascii="Arial" w:hAnsi="Arial" w:cs="Arial"/>
        </w:rPr>
        <w:t xml:space="preserve">mposed interventions are </w:t>
      </w:r>
      <w:r w:rsidR="00C9036E" w:rsidRPr="00A94DB0">
        <w:rPr>
          <w:rFonts w:ascii="Arial" w:hAnsi="Arial" w:cs="Arial"/>
        </w:rPr>
        <w:t xml:space="preserve">in fact </w:t>
      </w:r>
      <w:r w:rsidR="00541542" w:rsidRPr="00A94DB0">
        <w:rPr>
          <w:rFonts w:ascii="Arial" w:hAnsi="Arial" w:cs="Arial"/>
        </w:rPr>
        <w:t>often ineffective and are certainly perceived negatively</w:t>
      </w:r>
      <w:r w:rsidR="001E4324" w:rsidRPr="00A94DB0">
        <w:rPr>
          <w:rFonts w:ascii="Arial" w:hAnsi="Arial" w:cs="Arial"/>
        </w:rPr>
        <w:t>.</w:t>
      </w:r>
      <w:r w:rsidR="00C9036E" w:rsidRPr="00A94DB0">
        <w:rPr>
          <w:rStyle w:val="EndnoteReference"/>
          <w:rFonts w:ascii="Arial" w:hAnsi="Arial" w:cs="Arial"/>
        </w:rPr>
        <w:endnoteReference w:id="17"/>
      </w:r>
    </w:p>
    <w:p w14:paraId="2EA975C9" w14:textId="77777777" w:rsidR="00F11184" w:rsidRPr="00A94DB0" w:rsidRDefault="00F11184" w:rsidP="00E7329D">
      <w:pPr>
        <w:widowControl w:val="0"/>
        <w:autoSpaceDE w:val="0"/>
        <w:autoSpaceDN w:val="0"/>
        <w:adjustRightInd w:val="0"/>
        <w:spacing w:line="480" w:lineRule="auto"/>
        <w:rPr>
          <w:rFonts w:ascii="Arial" w:hAnsi="Arial" w:cs="Arial"/>
        </w:rPr>
      </w:pPr>
    </w:p>
    <w:p w14:paraId="36D601AC" w14:textId="7828B4AD" w:rsidR="00F11184" w:rsidRPr="00A94DB0" w:rsidRDefault="007B097B" w:rsidP="00527FB0">
      <w:pPr>
        <w:widowControl w:val="0"/>
        <w:autoSpaceDE w:val="0"/>
        <w:autoSpaceDN w:val="0"/>
        <w:adjustRightInd w:val="0"/>
        <w:spacing w:line="480" w:lineRule="auto"/>
        <w:ind w:left="60"/>
        <w:rPr>
          <w:rFonts w:ascii="Arial" w:hAnsi="Arial" w:cs="Arial"/>
          <w:lang w:val="en-US"/>
        </w:rPr>
      </w:pPr>
      <w:r w:rsidRPr="00A94DB0">
        <w:rPr>
          <w:rFonts w:ascii="Arial" w:hAnsi="Arial" w:cs="Arial"/>
        </w:rPr>
        <w:t>S</w:t>
      </w:r>
      <w:r w:rsidR="008E1563" w:rsidRPr="00A94DB0">
        <w:rPr>
          <w:rFonts w:ascii="Arial" w:hAnsi="Arial" w:cs="Arial"/>
        </w:rPr>
        <w:t>ignificant i</w:t>
      </w:r>
      <w:r w:rsidR="00C9036E" w:rsidRPr="00A94DB0">
        <w:rPr>
          <w:rFonts w:ascii="Arial" w:hAnsi="Arial" w:cs="Arial"/>
        </w:rPr>
        <w:t xml:space="preserve">nfringements on basic freedoms </w:t>
      </w:r>
      <w:r w:rsidR="005808D7" w:rsidRPr="00A94DB0">
        <w:rPr>
          <w:rFonts w:ascii="Arial" w:hAnsi="Arial" w:cs="Arial"/>
        </w:rPr>
        <w:t>a</w:t>
      </w:r>
      <w:r w:rsidR="00C9036E" w:rsidRPr="00A94DB0">
        <w:rPr>
          <w:rFonts w:ascii="Arial" w:hAnsi="Arial" w:cs="Arial"/>
        </w:rPr>
        <w:t xml:space="preserve">re likely to </w:t>
      </w:r>
      <w:r w:rsidR="00374CB5" w:rsidRPr="00A94DB0">
        <w:rPr>
          <w:rFonts w:ascii="Arial" w:hAnsi="Arial" w:cs="Arial"/>
        </w:rPr>
        <w:t xml:space="preserve">produce a </w:t>
      </w:r>
      <w:r w:rsidR="00CD7869" w:rsidRPr="00A94DB0">
        <w:rPr>
          <w:rFonts w:ascii="Arial" w:hAnsi="Arial" w:cs="Arial"/>
        </w:rPr>
        <w:t>confrontational rather than therapeutic environment th</w:t>
      </w:r>
      <w:r w:rsidR="00374CB5" w:rsidRPr="00A94DB0">
        <w:rPr>
          <w:rFonts w:ascii="Arial" w:hAnsi="Arial" w:cs="Arial"/>
        </w:rPr>
        <w:t>at increases levels of distress and reduces the chance of a positive outcome in the longer term.</w:t>
      </w:r>
      <w:r w:rsidR="00C25A7F" w:rsidRPr="00A94DB0">
        <w:rPr>
          <w:rStyle w:val="EndnoteReference"/>
          <w:rFonts w:ascii="Arial" w:hAnsi="Arial" w:cs="Arial"/>
        </w:rPr>
        <w:endnoteReference w:id="18"/>
      </w:r>
      <w:r w:rsidR="00541542" w:rsidRPr="00A94DB0">
        <w:rPr>
          <w:rFonts w:ascii="Arial" w:hAnsi="Arial" w:cs="Arial"/>
        </w:rPr>
        <w:t xml:space="preserve"> </w:t>
      </w:r>
      <w:r w:rsidR="00F11184" w:rsidRPr="00A94DB0">
        <w:rPr>
          <w:rFonts w:ascii="Arial" w:hAnsi="Arial" w:cs="Arial"/>
          <w:lang w:val="en-US"/>
        </w:rPr>
        <w:t xml:space="preserve">In such circumstances </w:t>
      </w:r>
      <w:proofErr w:type="gramStart"/>
      <w:r w:rsidR="00F11184" w:rsidRPr="00A94DB0">
        <w:rPr>
          <w:rFonts w:ascii="Arial" w:hAnsi="Arial" w:cs="Arial"/>
          <w:lang w:val="en-US"/>
        </w:rPr>
        <w:t>attempts to take away someone's ability to self- injure, reduces</w:t>
      </w:r>
      <w:proofErr w:type="gramEnd"/>
      <w:r w:rsidR="00F11184" w:rsidRPr="00A94DB0">
        <w:rPr>
          <w:rFonts w:ascii="Arial" w:hAnsi="Arial" w:cs="Arial"/>
          <w:lang w:val="en-US"/>
        </w:rPr>
        <w:t xml:space="preserve"> their coping options </w:t>
      </w:r>
      <w:r w:rsidR="00F11184" w:rsidRPr="00A94DB0">
        <w:rPr>
          <w:rFonts w:ascii="Arial" w:hAnsi="Arial" w:cs="Arial"/>
          <w:lang w:val="en-US"/>
        </w:rPr>
        <w:lastRenderedPageBreak/>
        <w:t xml:space="preserve">and is likely to increase their distress or increase the risk of harm. For example, </w:t>
      </w:r>
      <w:r w:rsidR="00F11184" w:rsidRPr="00A94DB0">
        <w:rPr>
          <w:rFonts w:ascii="Arial" w:hAnsi="Arial" w:cs="Arial"/>
        </w:rPr>
        <w:t xml:space="preserve">it must be noted that many individuals who </w:t>
      </w:r>
      <w:proofErr w:type="spellStart"/>
      <w:r w:rsidR="00F11184" w:rsidRPr="00A94DB0">
        <w:rPr>
          <w:rFonts w:ascii="Arial" w:hAnsi="Arial" w:cs="Arial"/>
        </w:rPr>
        <w:t>self injure</w:t>
      </w:r>
      <w:proofErr w:type="spellEnd"/>
      <w:r w:rsidR="00F11184" w:rsidRPr="00A94DB0">
        <w:rPr>
          <w:rFonts w:ascii="Arial" w:hAnsi="Arial" w:cs="Arial"/>
        </w:rPr>
        <w:t xml:space="preserve"> have a history of abuse or trauma and preventative measures may increase their feelings of powerlessness and in extreme cases result in additional trauma and therapeutic alienation.</w:t>
      </w:r>
      <w:r w:rsidR="00F11184" w:rsidRPr="00A94DB0">
        <w:rPr>
          <w:rStyle w:val="EndnoteReference"/>
          <w:rFonts w:ascii="Arial" w:hAnsi="Arial" w:cs="Arial"/>
        </w:rPr>
        <w:endnoteReference w:id="19"/>
      </w:r>
      <w:r w:rsidR="00F11184" w:rsidRPr="00A94DB0">
        <w:rPr>
          <w:rFonts w:ascii="Arial" w:hAnsi="Arial" w:cs="Arial"/>
        </w:rPr>
        <w:t xml:space="preserve"> T</w:t>
      </w:r>
      <w:r w:rsidR="00F11184" w:rsidRPr="00A94DB0">
        <w:rPr>
          <w:rFonts w:ascii="Arial" w:hAnsi="Arial" w:cs="Arial"/>
          <w:lang w:val="en-US"/>
        </w:rPr>
        <w:t xml:space="preserve">his increases the risk that individuals will self-injure covertly, in more dangerous ways, or attempt suicide. </w:t>
      </w:r>
      <w:r w:rsidR="00060420" w:rsidRPr="00A94DB0">
        <w:rPr>
          <w:rFonts w:ascii="Arial" w:hAnsi="Arial" w:cs="Arial"/>
          <w:lang w:val="en-US"/>
        </w:rPr>
        <w:t>For example, anecdotal evidence suggests the use of ligatures is increasingly prevalent on in patient units often amongst individuals whose preferred form of self-injury is to cut their skin. </w:t>
      </w:r>
      <w:r w:rsidR="00F11184" w:rsidRPr="00A94DB0">
        <w:rPr>
          <w:rFonts w:ascii="Arial" w:hAnsi="Arial" w:cs="Arial"/>
          <w:lang w:val="en-US"/>
        </w:rPr>
        <w:t>In some cases this can be fatal. This occurs in spite of high levels of observation. </w:t>
      </w:r>
    </w:p>
    <w:p w14:paraId="4B0AEDD0" w14:textId="77777777" w:rsidR="00F11184" w:rsidRPr="00A94DB0" w:rsidRDefault="00F11184" w:rsidP="00E7329D">
      <w:pPr>
        <w:widowControl w:val="0"/>
        <w:autoSpaceDE w:val="0"/>
        <w:autoSpaceDN w:val="0"/>
        <w:adjustRightInd w:val="0"/>
        <w:spacing w:line="480" w:lineRule="auto"/>
        <w:rPr>
          <w:rFonts w:ascii="Arial" w:hAnsi="Arial" w:cs="Arial"/>
          <w:lang w:val="en-US"/>
        </w:rPr>
      </w:pPr>
    </w:p>
    <w:p w14:paraId="24AAF840" w14:textId="3A8D6B00" w:rsidR="007B097B" w:rsidRPr="00A94DB0" w:rsidRDefault="00F11184" w:rsidP="00527FB0">
      <w:pPr>
        <w:widowControl w:val="0"/>
        <w:autoSpaceDE w:val="0"/>
        <w:autoSpaceDN w:val="0"/>
        <w:adjustRightInd w:val="0"/>
        <w:spacing w:line="480" w:lineRule="auto"/>
        <w:rPr>
          <w:rFonts w:ascii="Arial" w:hAnsi="Arial" w:cs="Arial"/>
          <w:color w:val="191919"/>
          <w:lang w:val="en-US"/>
        </w:rPr>
      </w:pPr>
      <w:r w:rsidRPr="00A94DB0">
        <w:rPr>
          <w:rFonts w:ascii="Arial" w:hAnsi="Arial" w:cs="Arial"/>
          <w:lang w:val="en-US"/>
        </w:rPr>
        <w:t xml:space="preserve">In these circumstances, at best what restrictive measures achieve is a reduction in the number of incidents but brings with it the danger of more serious harm. </w:t>
      </w:r>
      <w:r w:rsidR="00A54962" w:rsidRPr="00A94DB0">
        <w:rPr>
          <w:rFonts w:ascii="Arial" w:hAnsi="Arial" w:cs="Arial"/>
          <w:lang w:val="en-US"/>
        </w:rPr>
        <w:t xml:space="preserve">When </w:t>
      </w:r>
      <w:r w:rsidR="00A54962" w:rsidRPr="00A94DB0">
        <w:rPr>
          <w:rFonts w:ascii="Arial" w:hAnsi="Arial" w:cs="Arial"/>
          <w:color w:val="191919"/>
          <w:lang w:val="en-US"/>
        </w:rPr>
        <w:t xml:space="preserve">applied routinely they encounter the classic objections to paternalism. They do not always work and the utilitarian argument whereby the constraints on fundamental liberties are justified in terms of a reduction in the overall level of harm fails. The actions taken to prevent the </w:t>
      </w:r>
      <w:proofErr w:type="spellStart"/>
      <w:r w:rsidR="00A54962" w:rsidRPr="00A94DB0">
        <w:rPr>
          <w:rFonts w:ascii="Arial" w:hAnsi="Arial" w:cs="Arial"/>
          <w:color w:val="191919"/>
          <w:lang w:val="en-US"/>
        </w:rPr>
        <w:t>behaviour</w:t>
      </w:r>
      <w:proofErr w:type="spellEnd"/>
      <w:r w:rsidR="00A54962" w:rsidRPr="00A94DB0">
        <w:rPr>
          <w:rFonts w:ascii="Arial" w:hAnsi="Arial" w:cs="Arial"/>
          <w:color w:val="191919"/>
          <w:lang w:val="en-US"/>
        </w:rPr>
        <w:t xml:space="preserve"> can be more harmful in their consequences than the </w:t>
      </w:r>
      <w:proofErr w:type="spellStart"/>
      <w:r w:rsidR="00A54962" w:rsidRPr="00A94DB0">
        <w:rPr>
          <w:rFonts w:ascii="Arial" w:hAnsi="Arial" w:cs="Arial"/>
          <w:color w:val="191919"/>
          <w:lang w:val="en-US"/>
        </w:rPr>
        <w:t>behaviour</w:t>
      </w:r>
      <w:proofErr w:type="spellEnd"/>
      <w:r w:rsidR="00A54962" w:rsidRPr="00A94DB0">
        <w:rPr>
          <w:rFonts w:ascii="Arial" w:hAnsi="Arial" w:cs="Arial"/>
          <w:color w:val="191919"/>
          <w:lang w:val="en-US"/>
        </w:rPr>
        <w:t xml:space="preserve"> itself</w:t>
      </w:r>
      <w:r w:rsidR="007B097B" w:rsidRPr="00A94DB0">
        <w:rPr>
          <w:rFonts w:ascii="Arial" w:hAnsi="Arial" w:cs="Arial"/>
          <w:color w:val="191919"/>
          <w:lang w:val="en-US"/>
        </w:rPr>
        <w:t>.</w:t>
      </w:r>
    </w:p>
    <w:p w14:paraId="4F3B8C97" w14:textId="77777777" w:rsidR="007B097B" w:rsidRPr="00A94DB0" w:rsidRDefault="007B097B" w:rsidP="00527FB0">
      <w:pPr>
        <w:widowControl w:val="0"/>
        <w:autoSpaceDE w:val="0"/>
        <w:autoSpaceDN w:val="0"/>
        <w:adjustRightInd w:val="0"/>
        <w:spacing w:line="480" w:lineRule="auto"/>
        <w:rPr>
          <w:rFonts w:ascii="Arial" w:hAnsi="Arial" w:cs="Arial"/>
          <w:color w:val="191919"/>
          <w:lang w:val="en-US"/>
        </w:rPr>
      </w:pPr>
    </w:p>
    <w:p w14:paraId="4C91D765" w14:textId="769E5AB4" w:rsidR="00541542" w:rsidRPr="00A94DB0" w:rsidRDefault="007B097B" w:rsidP="00527FB0">
      <w:pPr>
        <w:widowControl w:val="0"/>
        <w:autoSpaceDE w:val="0"/>
        <w:autoSpaceDN w:val="0"/>
        <w:adjustRightInd w:val="0"/>
        <w:spacing w:line="480" w:lineRule="auto"/>
        <w:rPr>
          <w:rFonts w:ascii="Arial" w:hAnsi="Arial" w:cs="Arial"/>
        </w:rPr>
      </w:pPr>
      <w:r w:rsidRPr="00A94DB0">
        <w:rPr>
          <w:rFonts w:ascii="Arial" w:hAnsi="Arial" w:cs="Arial"/>
          <w:color w:val="191919"/>
          <w:lang w:val="en-US"/>
        </w:rPr>
        <w:t>If we add to this the fact that</w:t>
      </w:r>
      <w:r w:rsidR="00A54962" w:rsidRPr="00A94DB0">
        <w:rPr>
          <w:rFonts w:ascii="Arial" w:hAnsi="Arial" w:cs="Arial"/>
          <w:color w:val="191919"/>
          <w:lang w:val="en-US"/>
        </w:rPr>
        <w:t xml:space="preserve"> enforced intervention affects key personal interests such as, “autonomy, bodily integrity,</w:t>
      </w:r>
      <w:r w:rsidR="00A94DB0" w:rsidRPr="00A94DB0">
        <w:rPr>
          <w:rFonts w:ascii="Arial" w:hAnsi="Arial" w:cs="Arial"/>
          <w:color w:val="191919"/>
          <w:lang w:val="en-US"/>
        </w:rPr>
        <w:t xml:space="preserve"> privacy, property and liberty.”</w:t>
      </w:r>
      <w:r w:rsidR="00A54962" w:rsidRPr="00A94DB0">
        <w:rPr>
          <w:rFonts w:ascii="Arial" w:hAnsi="Arial" w:cs="Arial"/>
          <w:color w:val="191919"/>
          <w:lang w:val="en-US"/>
        </w:rPr>
        <w:t xml:space="preserve"> </w:t>
      </w:r>
      <w:r w:rsidR="00A54962" w:rsidRPr="00A94DB0">
        <w:rPr>
          <w:rStyle w:val="EndnoteReference"/>
          <w:rFonts w:ascii="Arial" w:hAnsi="Arial" w:cs="Arial"/>
          <w:color w:val="191919"/>
          <w:lang w:val="en-US"/>
        </w:rPr>
        <w:endnoteReference w:id="20"/>
      </w:r>
      <w:r w:rsidRPr="00A94DB0">
        <w:rPr>
          <w:rFonts w:ascii="Arial" w:hAnsi="Arial" w:cs="Arial"/>
          <w:color w:val="191919"/>
          <w:lang w:val="en-US"/>
        </w:rPr>
        <w:t xml:space="preserve"> it then becomes clear that routine prevention</w:t>
      </w:r>
      <w:r w:rsidRPr="00A94DB0">
        <w:rPr>
          <w:rFonts w:ascii="Arial" w:hAnsi="Arial" w:cs="Arial"/>
          <w:lang w:val="en-US"/>
        </w:rPr>
        <w:t xml:space="preserve"> is likely to </w:t>
      </w:r>
      <w:r w:rsidR="00F11184" w:rsidRPr="00A94DB0">
        <w:rPr>
          <w:rFonts w:ascii="Arial" w:hAnsi="Arial" w:cs="Arial"/>
          <w:lang w:val="en-US"/>
        </w:rPr>
        <w:t>lead</w:t>
      </w:r>
      <w:r w:rsidRPr="00A94DB0">
        <w:rPr>
          <w:rFonts w:ascii="Arial" w:hAnsi="Arial" w:cs="Arial"/>
          <w:lang w:val="en-US"/>
        </w:rPr>
        <w:t>,</w:t>
      </w:r>
      <w:r w:rsidR="00F11184" w:rsidRPr="00A94DB0">
        <w:rPr>
          <w:rFonts w:ascii="Arial" w:hAnsi="Arial" w:cs="Arial"/>
          <w:lang w:val="en-US"/>
        </w:rPr>
        <w:t xml:space="preserve"> to a net increase in harm. </w:t>
      </w:r>
      <w:r w:rsidR="00374CB5" w:rsidRPr="00A94DB0">
        <w:rPr>
          <w:rFonts w:ascii="Arial" w:hAnsi="Arial" w:cs="Arial"/>
        </w:rPr>
        <w:t xml:space="preserve">Let us now return </w:t>
      </w:r>
      <w:r w:rsidR="00861C23" w:rsidRPr="00A94DB0">
        <w:rPr>
          <w:rFonts w:ascii="Arial" w:hAnsi="Arial" w:cs="Arial"/>
        </w:rPr>
        <w:t xml:space="preserve">to the vignette described </w:t>
      </w:r>
      <w:r w:rsidR="00685463" w:rsidRPr="00A94DB0">
        <w:rPr>
          <w:rFonts w:ascii="Arial" w:hAnsi="Arial" w:cs="Arial"/>
        </w:rPr>
        <w:t>above to</w:t>
      </w:r>
      <w:r w:rsidR="00861C23" w:rsidRPr="00A94DB0">
        <w:rPr>
          <w:rFonts w:ascii="Arial" w:hAnsi="Arial" w:cs="Arial"/>
        </w:rPr>
        <w:t xml:space="preserve"> start to articulate an alternative position. </w:t>
      </w:r>
    </w:p>
    <w:p w14:paraId="3452FD9E" w14:textId="77777777" w:rsidR="00F55EFE" w:rsidRPr="00A94DB0" w:rsidRDefault="00F55EFE" w:rsidP="00E7329D">
      <w:pPr>
        <w:spacing w:line="480" w:lineRule="auto"/>
        <w:rPr>
          <w:rFonts w:ascii="Arial" w:hAnsi="Arial" w:cs="Arial"/>
        </w:rPr>
      </w:pPr>
    </w:p>
    <w:p w14:paraId="26AC5BD8" w14:textId="4A6540C9" w:rsidR="00C02A98" w:rsidRPr="00A94DB0" w:rsidRDefault="00F27379" w:rsidP="00E7329D">
      <w:pPr>
        <w:spacing w:line="480" w:lineRule="auto"/>
        <w:rPr>
          <w:rFonts w:ascii="Arial" w:hAnsi="Arial" w:cs="Arial"/>
          <w:b/>
        </w:rPr>
      </w:pPr>
      <w:r w:rsidRPr="00A94DB0">
        <w:rPr>
          <w:rFonts w:ascii="Arial" w:hAnsi="Arial" w:cs="Arial"/>
          <w:b/>
        </w:rPr>
        <w:t>A</w:t>
      </w:r>
      <w:r w:rsidR="00EF53E8" w:rsidRPr="00A94DB0">
        <w:rPr>
          <w:rFonts w:ascii="Arial" w:hAnsi="Arial" w:cs="Arial"/>
          <w:b/>
        </w:rPr>
        <w:t>n alternative approach</w:t>
      </w:r>
      <w:r w:rsidRPr="00A94DB0">
        <w:rPr>
          <w:rFonts w:ascii="Arial" w:hAnsi="Arial" w:cs="Arial"/>
          <w:b/>
        </w:rPr>
        <w:t>: Harm Minimisation</w:t>
      </w:r>
    </w:p>
    <w:p w14:paraId="659351C0" w14:textId="77777777" w:rsidR="00374CB5" w:rsidRPr="00A94DB0" w:rsidRDefault="00374CB5" w:rsidP="00E7329D">
      <w:pPr>
        <w:spacing w:line="480" w:lineRule="auto"/>
        <w:rPr>
          <w:rFonts w:ascii="Arial" w:hAnsi="Arial" w:cs="Arial"/>
          <w:b/>
        </w:rPr>
      </w:pPr>
    </w:p>
    <w:p w14:paraId="5FB416ED" w14:textId="03C1F63A" w:rsidR="00374CB5" w:rsidRPr="00A94DB0" w:rsidRDefault="00374CB5" w:rsidP="00E7329D">
      <w:pPr>
        <w:spacing w:line="480" w:lineRule="auto"/>
        <w:rPr>
          <w:rFonts w:ascii="Arial" w:hAnsi="Arial" w:cs="Arial"/>
        </w:rPr>
      </w:pPr>
      <w:r w:rsidRPr="00A94DB0">
        <w:rPr>
          <w:rFonts w:ascii="Arial" w:hAnsi="Arial" w:cs="Arial"/>
        </w:rPr>
        <w:lastRenderedPageBreak/>
        <w:t xml:space="preserve">Rather than trying to stop Alison cutting herself the clinical team has </w:t>
      </w:r>
      <w:r w:rsidR="008D7FA2" w:rsidRPr="00A94DB0">
        <w:rPr>
          <w:rFonts w:ascii="Arial" w:hAnsi="Arial" w:cs="Arial"/>
        </w:rPr>
        <w:t>agreed that</w:t>
      </w:r>
      <w:r w:rsidRPr="00A94DB0">
        <w:rPr>
          <w:rFonts w:ascii="Arial" w:hAnsi="Arial" w:cs="Arial"/>
        </w:rPr>
        <w:t xml:space="preserve"> she be able to access clean razors for her own use and that staff should work with her to help her understand how to injure herself more safely. In return Alison has agreed to participate in psychological therapy, where she will explore the meaning and function of her behaviour as she tries to reduce and ultimately stop it.</w:t>
      </w:r>
    </w:p>
    <w:p w14:paraId="302A1486" w14:textId="77777777" w:rsidR="00C7062B" w:rsidRPr="00A94DB0" w:rsidRDefault="00C7062B" w:rsidP="00E7329D">
      <w:pPr>
        <w:spacing w:line="480" w:lineRule="auto"/>
        <w:rPr>
          <w:rFonts w:ascii="Arial" w:hAnsi="Arial" w:cs="Arial"/>
          <w:b/>
        </w:rPr>
      </w:pPr>
    </w:p>
    <w:p w14:paraId="7F113563" w14:textId="7A05B033" w:rsidR="00904531" w:rsidRPr="00A94DB0" w:rsidRDefault="00987784" w:rsidP="00E7329D">
      <w:pPr>
        <w:widowControl w:val="0"/>
        <w:autoSpaceDE w:val="0"/>
        <w:autoSpaceDN w:val="0"/>
        <w:adjustRightInd w:val="0"/>
        <w:spacing w:line="480" w:lineRule="auto"/>
        <w:rPr>
          <w:rFonts w:ascii="Helvetica" w:hAnsi="Helvetica" w:cs="Helvetica"/>
          <w:lang w:val="en-US"/>
        </w:rPr>
      </w:pPr>
      <w:r w:rsidRPr="00A94DB0">
        <w:rPr>
          <w:rFonts w:ascii="Arial" w:hAnsi="Arial" w:cs="Arial"/>
        </w:rPr>
        <w:t>Alison’s</w:t>
      </w:r>
      <w:r w:rsidR="00861C23" w:rsidRPr="00A94DB0">
        <w:rPr>
          <w:rFonts w:ascii="Arial" w:hAnsi="Arial" w:cs="Arial"/>
        </w:rPr>
        <w:t xml:space="preserve"> </w:t>
      </w:r>
      <w:r w:rsidRPr="00A94DB0">
        <w:rPr>
          <w:rFonts w:ascii="Arial" w:hAnsi="Arial" w:cs="Arial"/>
        </w:rPr>
        <w:t>story illustrates</w:t>
      </w:r>
      <w:r w:rsidR="00861C23" w:rsidRPr="00A94DB0">
        <w:rPr>
          <w:rFonts w:ascii="Arial" w:hAnsi="Arial" w:cs="Arial"/>
        </w:rPr>
        <w:t xml:space="preserve"> an alternative based on the principles of harm minimisation. </w:t>
      </w:r>
      <w:r w:rsidR="00541542" w:rsidRPr="00A94DB0">
        <w:rPr>
          <w:rFonts w:ascii="Arial" w:hAnsi="Arial" w:cs="Arial"/>
        </w:rPr>
        <w:t xml:space="preserve">These are </w:t>
      </w:r>
      <w:r w:rsidR="00F55EFE" w:rsidRPr="00A94DB0">
        <w:rPr>
          <w:rFonts w:ascii="Arial" w:hAnsi="Arial" w:cs="Arial"/>
        </w:rPr>
        <w:t xml:space="preserve">interventions that aim to reduce the immediate harm associated with </w:t>
      </w:r>
      <w:r w:rsidR="00AA0F54" w:rsidRPr="00A94DB0">
        <w:rPr>
          <w:rFonts w:ascii="Arial" w:hAnsi="Arial" w:cs="Arial"/>
        </w:rPr>
        <w:t>self-injury</w:t>
      </w:r>
      <w:r w:rsidR="00F55EFE" w:rsidRPr="00A94DB0">
        <w:rPr>
          <w:rFonts w:ascii="Arial" w:hAnsi="Arial" w:cs="Arial"/>
        </w:rPr>
        <w:t xml:space="preserve">. </w:t>
      </w:r>
      <w:r w:rsidR="00AA0F54" w:rsidRPr="00A94DB0">
        <w:rPr>
          <w:rFonts w:ascii="Arial" w:hAnsi="Arial" w:cs="Arial"/>
        </w:rPr>
        <w:t>In practical terms the approach may</w:t>
      </w:r>
      <w:r w:rsidR="00F55EFE" w:rsidRPr="00A94DB0">
        <w:rPr>
          <w:rFonts w:ascii="Arial" w:hAnsi="Arial" w:cs="Arial"/>
        </w:rPr>
        <w:t xml:space="preserve"> </w:t>
      </w:r>
      <w:r w:rsidR="00374CB5" w:rsidRPr="00A94DB0">
        <w:rPr>
          <w:rFonts w:ascii="Arial" w:hAnsi="Arial" w:cs="Arial"/>
        </w:rPr>
        <w:t>include</w:t>
      </w:r>
      <w:r w:rsidR="00056559" w:rsidRPr="00A94DB0">
        <w:rPr>
          <w:rFonts w:ascii="Arial" w:hAnsi="Arial" w:cs="Arial"/>
        </w:rPr>
        <w:t xml:space="preserve"> </w:t>
      </w:r>
      <w:r w:rsidR="00056559" w:rsidRPr="00A94DB0">
        <w:rPr>
          <w:rFonts w:ascii="Helvetica" w:hAnsi="Helvetica" w:cs="Helvetica"/>
          <w:lang w:val="en-US"/>
        </w:rPr>
        <w:t>providing access to sterile cutting implements for personal use and education regarding how to injure more safety.</w:t>
      </w:r>
      <w:r w:rsidR="00E7329D" w:rsidRPr="00A94DB0">
        <w:rPr>
          <w:rStyle w:val="EndnoteReference"/>
          <w:rFonts w:ascii="Helvetica" w:hAnsi="Helvetica" w:cs="Helvetica"/>
          <w:lang w:val="en-US"/>
        </w:rPr>
        <w:endnoteReference w:id="21"/>
      </w:r>
      <w:r w:rsidR="00056559" w:rsidRPr="00A94DB0">
        <w:rPr>
          <w:rFonts w:ascii="Helvetica" w:hAnsi="Helvetica" w:cs="Helvetica"/>
          <w:lang w:val="en-US"/>
        </w:rPr>
        <w:t xml:space="preserve"> For example, explaining basic anatomy and physiology and ensuring the individual understands concepts such as sepsis and the implications of infection. </w:t>
      </w:r>
      <w:r w:rsidR="00602C8D" w:rsidRPr="00A94DB0">
        <w:rPr>
          <w:rFonts w:ascii="Helvetica" w:hAnsi="Helvetica" w:cs="Helvetica"/>
          <w:lang w:val="en-US"/>
        </w:rPr>
        <w:t>The development of first aid skills and an understanding of the possible consequences of self-injury may support this</w:t>
      </w:r>
      <w:r w:rsidR="00056559" w:rsidRPr="00A94DB0">
        <w:rPr>
          <w:rFonts w:ascii="Helvetica" w:hAnsi="Helvetica" w:cs="Helvetica"/>
          <w:lang w:val="en-US"/>
        </w:rPr>
        <w:t xml:space="preserve">. The development of problem solving skills and plans of what to do if a crisis occurs are integral to the approach. </w:t>
      </w:r>
      <w:r w:rsidR="008A5478" w:rsidRPr="00A94DB0">
        <w:rPr>
          <w:rFonts w:ascii="Arial" w:hAnsi="Arial" w:cs="Arial"/>
        </w:rPr>
        <w:t>These interventions form</w:t>
      </w:r>
      <w:r w:rsidR="00F55EFE" w:rsidRPr="00A94DB0">
        <w:rPr>
          <w:rFonts w:ascii="Arial" w:hAnsi="Arial" w:cs="Arial"/>
        </w:rPr>
        <w:t xml:space="preserve"> part of a </w:t>
      </w:r>
      <w:r w:rsidR="00AA0F54" w:rsidRPr="00A94DB0">
        <w:rPr>
          <w:rFonts w:ascii="Arial" w:hAnsi="Arial" w:cs="Arial"/>
        </w:rPr>
        <w:t>longer-term</w:t>
      </w:r>
      <w:r w:rsidR="00F55EFE" w:rsidRPr="00A94DB0">
        <w:rPr>
          <w:rFonts w:ascii="Arial" w:hAnsi="Arial" w:cs="Arial"/>
        </w:rPr>
        <w:t xml:space="preserve"> s</w:t>
      </w:r>
      <w:r w:rsidR="008A5478" w:rsidRPr="00A94DB0">
        <w:rPr>
          <w:rFonts w:ascii="Arial" w:hAnsi="Arial" w:cs="Arial"/>
        </w:rPr>
        <w:t>trategy to reduce the likelihood that the person resorts to</w:t>
      </w:r>
      <w:r w:rsidR="00F55EFE" w:rsidRPr="00A94DB0">
        <w:rPr>
          <w:rFonts w:ascii="Arial" w:hAnsi="Arial" w:cs="Arial"/>
        </w:rPr>
        <w:t xml:space="preserve"> </w:t>
      </w:r>
      <w:r w:rsidR="00AA0F54" w:rsidRPr="00A94DB0">
        <w:rPr>
          <w:rFonts w:ascii="Arial" w:hAnsi="Arial" w:cs="Arial"/>
        </w:rPr>
        <w:t>self-injury</w:t>
      </w:r>
      <w:r w:rsidR="008A5478" w:rsidRPr="00A94DB0">
        <w:rPr>
          <w:rFonts w:ascii="Arial" w:hAnsi="Arial" w:cs="Arial"/>
        </w:rPr>
        <w:t xml:space="preserve">. Access to psychological </w:t>
      </w:r>
      <w:r w:rsidR="00F55EFE" w:rsidRPr="00A94DB0">
        <w:rPr>
          <w:rFonts w:ascii="Arial" w:hAnsi="Arial" w:cs="Arial"/>
        </w:rPr>
        <w:t>therapies design</w:t>
      </w:r>
      <w:r w:rsidR="008A5478" w:rsidRPr="00A94DB0">
        <w:rPr>
          <w:rFonts w:ascii="Arial" w:hAnsi="Arial" w:cs="Arial"/>
        </w:rPr>
        <w:t xml:space="preserve">ed to support the individual </w:t>
      </w:r>
      <w:r w:rsidR="00AA0F54" w:rsidRPr="00A94DB0">
        <w:rPr>
          <w:rFonts w:ascii="Arial" w:hAnsi="Arial" w:cs="Arial"/>
        </w:rPr>
        <w:t>explore the meaning and function of their behaviour</w:t>
      </w:r>
      <w:r w:rsidR="00F55EFE" w:rsidRPr="00A94DB0">
        <w:rPr>
          <w:rFonts w:ascii="Arial" w:hAnsi="Arial" w:cs="Arial"/>
        </w:rPr>
        <w:t xml:space="preserve"> and help </w:t>
      </w:r>
      <w:r w:rsidR="007735C9" w:rsidRPr="00A94DB0">
        <w:rPr>
          <w:rFonts w:ascii="Arial" w:hAnsi="Arial" w:cs="Arial"/>
        </w:rPr>
        <w:t>them to change</w:t>
      </w:r>
      <w:r w:rsidR="008A5478" w:rsidRPr="00A94DB0">
        <w:rPr>
          <w:rFonts w:ascii="Arial" w:hAnsi="Arial" w:cs="Arial"/>
        </w:rPr>
        <w:t xml:space="preserve"> is an essential component of harm minimisation</w:t>
      </w:r>
      <w:r w:rsidR="00F55EFE" w:rsidRPr="00A94DB0">
        <w:rPr>
          <w:rFonts w:ascii="Arial" w:hAnsi="Arial" w:cs="Arial"/>
        </w:rPr>
        <w:t xml:space="preserve">. Self-injury is being allowed, in order to maintain its role as a coping mechanism based on the understanding that this </w:t>
      </w:r>
      <w:proofErr w:type="gramStart"/>
      <w:r w:rsidR="00F55EFE" w:rsidRPr="00A94DB0">
        <w:rPr>
          <w:rFonts w:ascii="Arial" w:hAnsi="Arial" w:cs="Arial"/>
        </w:rPr>
        <w:t>occurs</w:t>
      </w:r>
      <w:proofErr w:type="gramEnd"/>
      <w:r w:rsidR="00F55EFE" w:rsidRPr="00A94DB0">
        <w:rPr>
          <w:rFonts w:ascii="Arial" w:hAnsi="Arial" w:cs="Arial"/>
        </w:rPr>
        <w:t xml:space="preserve"> safety.</w:t>
      </w:r>
      <w:r w:rsidR="00A54962" w:rsidRPr="00A94DB0">
        <w:rPr>
          <w:rFonts w:ascii="Arial" w:hAnsi="Arial" w:cs="Arial"/>
        </w:rPr>
        <w:t xml:space="preserve"> </w:t>
      </w:r>
      <w:r w:rsidR="009C73BD" w:rsidRPr="00A94DB0">
        <w:rPr>
          <w:rFonts w:ascii="Arial" w:hAnsi="Arial" w:cs="Arial"/>
        </w:rPr>
        <w:t xml:space="preserve">Without the access to psychological </w:t>
      </w:r>
      <w:r w:rsidR="002C6DAC" w:rsidRPr="00A94DB0">
        <w:rPr>
          <w:rFonts w:ascii="Arial" w:hAnsi="Arial" w:cs="Arial"/>
        </w:rPr>
        <w:t>therapies</w:t>
      </w:r>
      <w:r w:rsidR="009C73BD" w:rsidRPr="00A94DB0">
        <w:rPr>
          <w:rFonts w:ascii="Arial" w:hAnsi="Arial" w:cs="Arial"/>
        </w:rPr>
        <w:t xml:space="preserve"> designed to facilitate change </w:t>
      </w:r>
      <w:r w:rsidR="00A54962" w:rsidRPr="00A94DB0">
        <w:rPr>
          <w:rFonts w:ascii="Arial" w:hAnsi="Arial" w:cs="Arial"/>
        </w:rPr>
        <w:t xml:space="preserve">the </w:t>
      </w:r>
      <w:r w:rsidR="00065911" w:rsidRPr="00A94DB0">
        <w:rPr>
          <w:rFonts w:ascii="Arial" w:hAnsi="Arial" w:cs="Arial"/>
        </w:rPr>
        <w:t>arguments</w:t>
      </w:r>
      <w:r w:rsidR="00A54962" w:rsidRPr="00A94DB0">
        <w:rPr>
          <w:rFonts w:ascii="Arial" w:hAnsi="Arial" w:cs="Arial"/>
        </w:rPr>
        <w:t xml:space="preserve"> supporting harm minimisation are weakened significantly.</w:t>
      </w:r>
    </w:p>
    <w:p w14:paraId="1AF08EDA" w14:textId="77777777" w:rsidR="00904531" w:rsidRPr="00A94DB0" w:rsidRDefault="00904531" w:rsidP="00E7329D">
      <w:pPr>
        <w:spacing w:line="480" w:lineRule="auto"/>
        <w:rPr>
          <w:rFonts w:ascii="Arial" w:hAnsi="Arial" w:cs="Arial"/>
        </w:rPr>
      </w:pPr>
    </w:p>
    <w:p w14:paraId="696B05AD" w14:textId="0A2485C7" w:rsidR="009C73BD" w:rsidRPr="00A94DB0" w:rsidRDefault="007B097B" w:rsidP="009C73BD">
      <w:pPr>
        <w:spacing w:line="480" w:lineRule="auto"/>
        <w:rPr>
          <w:rFonts w:ascii="Arial" w:hAnsi="Arial" w:cs="Arial"/>
          <w:lang w:val="en-US"/>
        </w:rPr>
      </w:pPr>
      <w:r w:rsidRPr="00A94DB0">
        <w:rPr>
          <w:rFonts w:ascii="Arial" w:hAnsi="Arial" w:cs="Arial"/>
        </w:rPr>
        <w:t>H</w:t>
      </w:r>
      <w:r w:rsidR="00904531" w:rsidRPr="00A94DB0">
        <w:rPr>
          <w:rFonts w:ascii="Arial" w:hAnsi="Arial" w:cs="Arial"/>
        </w:rPr>
        <w:t>arm minimisation</w:t>
      </w:r>
      <w:r w:rsidR="00F55EFE" w:rsidRPr="00A94DB0">
        <w:rPr>
          <w:rFonts w:ascii="Arial" w:hAnsi="Arial" w:cs="Arial"/>
        </w:rPr>
        <w:t xml:space="preserve"> is a concept drawn from the discipline of public health</w:t>
      </w:r>
      <w:r w:rsidR="00904531" w:rsidRPr="00A94DB0">
        <w:rPr>
          <w:rFonts w:ascii="Arial" w:hAnsi="Arial" w:cs="Arial"/>
        </w:rPr>
        <w:t xml:space="preserve">, </w:t>
      </w:r>
      <w:r w:rsidR="009C73BD" w:rsidRPr="00A94DB0">
        <w:rPr>
          <w:rFonts w:ascii="Arial" w:hAnsi="Arial" w:cs="Arial"/>
        </w:rPr>
        <w:t xml:space="preserve">with </w:t>
      </w:r>
      <w:r w:rsidR="00904531" w:rsidRPr="00A94DB0">
        <w:rPr>
          <w:rFonts w:ascii="Arial" w:hAnsi="Arial" w:cs="Arial"/>
        </w:rPr>
        <w:t xml:space="preserve">wide application in areas such as substance misuse where the approach is associated </w:t>
      </w:r>
      <w:r w:rsidR="00904531" w:rsidRPr="00A94DB0">
        <w:rPr>
          <w:rFonts w:ascii="Arial" w:hAnsi="Arial" w:cs="Arial"/>
        </w:rPr>
        <w:lastRenderedPageBreak/>
        <w:t>with needle exchange programmes and supervised injection sites.</w:t>
      </w:r>
      <w:r w:rsidR="00E7329D" w:rsidRPr="00A94DB0">
        <w:rPr>
          <w:rStyle w:val="EndnoteReference"/>
          <w:rFonts w:ascii="Arial" w:hAnsi="Arial" w:cs="Arial"/>
          <w:lang w:val="en-US"/>
        </w:rPr>
        <w:t xml:space="preserve"> </w:t>
      </w:r>
      <w:r w:rsidR="00E7329D" w:rsidRPr="00A94DB0">
        <w:rPr>
          <w:rStyle w:val="EndnoteReference"/>
          <w:rFonts w:ascii="Arial" w:hAnsi="Arial" w:cs="Arial"/>
          <w:lang w:val="en-US"/>
        </w:rPr>
        <w:endnoteReference w:id="22"/>
      </w:r>
      <w:r w:rsidR="00E7329D" w:rsidRPr="00A94DB0">
        <w:rPr>
          <w:rStyle w:val="EndnoteReference"/>
          <w:rFonts w:ascii="Arial" w:hAnsi="Arial" w:cs="Arial"/>
          <w:lang w:val="en-US"/>
        </w:rPr>
        <w:t xml:space="preserve"> </w:t>
      </w:r>
      <w:r w:rsidR="00904531" w:rsidRPr="00A94DB0">
        <w:rPr>
          <w:rFonts w:ascii="Arial" w:hAnsi="Arial" w:cs="Arial"/>
        </w:rPr>
        <w:t xml:space="preserve">The aim is </w:t>
      </w:r>
      <w:r w:rsidR="00A6540C" w:rsidRPr="00A94DB0">
        <w:rPr>
          <w:rFonts w:ascii="Arial" w:hAnsi="Arial" w:cs="Arial"/>
          <w:lang w:val="en-US"/>
        </w:rPr>
        <w:t>to prevent</w:t>
      </w:r>
      <w:r w:rsidR="00C91A09" w:rsidRPr="00A94DB0">
        <w:rPr>
          <w:rFonts w:ascii="Arial" w:hAnsi="Arial" w:cs="Arial"/>
          <w:lang w:val="en-US"/>
        </w:rPr>
        <w:t xml:space="preserve"> harm </w:t>
      </w:r>
      <w:r w:rsidR="00904531" w:rsidRPr="00A94DB0">
        <w:rPr>
          <w:rFonts w:ascii="Arial" w:hAnsi="Arial" w:cs="Arial"/>
          <w:lang w:val="en-US"/>
        </w:rPr>
        <w:t>by reducing</w:t>
      </w:r>
      <w:r w:rsidR="00C91A09" w:rsidRPr="00A94DB0">
        <w:rPr>
          <w:rFonts w:ascii="Arial" w:hAnsi="Arial" w:cs="Arial"/>
          <w:lang w:val="en-US"/>
        </w:rPr>
        <w:t xml:space="preserve"> the potentially harmful consequences of engaging in high-risk behaviors. For example, in substance misuse, harm reduction provides an alternative to abstinence</w:t>
      </w:r>
      <w:r w:rsidR="00C46ABB" w:rsidRPr="00A94DB0">
        <w:rPr>
          <w:rFonts w:ascii="Arial" w:hAnsi="Arial" w:cs="Arial"/>
          <w:lang w:val="en-US"/>
        </w:rPr>
        <w:t xml:space="preserve">. </w:t>
      </w:r>
      <w:r w:rsidR="00C91A09" w:rsidRPr="00A94DB0">
        <w:rPr>
          <w:rFonts w:ascii="Arial" w:hAnsi="Arial" w:cs="Arial"/>
          <w:lang w:val="en-US"/>
        </w:rPr>
        <w:t>The app</w:t>
      </w:r>
      <w:r w:rsidR="005808D7" w:rsidRPr="00A94DB0">
        <w:rPr>
          <w:rFonts w:ascii="Arial" w:hAnsi="Arial" w:cs="Arial"/>
          <w:lang w:val="en-US"/>
        </w:rPr>
        <w:t xml:space="preserve">roach has been </w:t>
      </w:r>
      <w:proofErr w:type="spellStart"/>
      <w:r w:rsidR="005C5DBC" w:rsidRPr="00A94DB0">
        <w:rPr>
          <w:rFonts w:ascii="Arial" w:hAnsi="Arial" w:cs="Arial"/>
          <w:lang w:val="en-US"/>
        </w:rPr>
        <w:t>criticis</w:t>
      </w:r>
      <w:r w:rsidR="00065911" w:rsidRPr="00A94DB0">
        <w:rPr>
          <w:rFonts w:ascii="Arial" w:hAnsi="Arial" w:cs="Arial"/>
          <w:lang w:val="en-US"/>
        </w:rPr>
        <w:t>ed</w:t>
      </w:r>
      <w:proofErr w:type="spellEnd"/>
      <w:r w:rsidRPr="00A94DB0">
        <w:rPr>
          <w:rFonts w:ascii="Arial" w:hAnsi="Arial" w:cs="Arial"/>
          <w:lang w:val="en-US"/>
        </w:rPr>
        <w:t xml:space="preserve">. For </w:t>
      </w:r>
      <w:r w:rsidR="00C91A09" w:rsidRPr="00A94DB0">
        <w:rPr>
          <w:rFonts w:ascii="Arial" w:hAnsi="Arial" w:cs="Arial"/>
          <w:lang w:val="en-US"/>
        </w:rPr>
        <w:t>example Christie et al</w:t>
      </w:r>
      <w:r w:rsidR="00A715C1" w:rsidRPr="00A94DB0">
        <w:rPr>
          <w:rStyle w:val="EndnoteReference"/>
          <w:rFonts w:ascii="Arial" w:hAnsi="Arial" w:cs="Arial"/>
          <w:lang w:val="en-US"/>
        </w:rPr>
        <w:endnoteReference w:id="23"/>
      </w:r>
      <w:r w:rsidR="00904531" w:rsidRPr="00A94DB0">
        <w:rPr>
          <w:rFonts w:ascii="Arial" w:hAnsi="Arial" w:cs="Arial"/>
          <w:lang w:val="en-US"/>
        </w:rPr>
        <w:t xml:space="preserve"> </w:t>
      </w:r>
      <w:r w:rsidR="004752F7" w:rsidRPr="00A94DB0">
        <w:rPr>
          <w:rFonts w:ascii="Arial" w:hAnsi="Arial" w:cs="Arial"/>
          <w:lang w:val="en-US"/>
        </w:rPr>
        <w:t>note</w:t>
      </w:r>
      <w:r w:rsidRPr="00A94DB0">
        <w:rPr>
          <w:rFonts w:ascii="Arial" w:hAnsi="Arial" w:cs="Arial"/>
          <w:lang w:val="en-US"/>
        </w:rPr>
        <w:t xml:space="preserve"> that </w:t>
      </w:r>
      <w:r w:rsidR="00A715C1" w:rsidRPr="00A94DB0">
        <w:rPr>
          <w:rFonts w:ascii="Arial" w:hAnsi="Arial" w:cs="Arial"/>
          <w:lang w:val="en-US"/>
        </w:rPr>
        <w:t>it</w:t>
      </w:r>
      <w:r w:rsidR="00C91A09" w:rsidRPr="00A94DB0">
        <w:rPr>
          <w:rFonts w:ascii="Arial" w:hAnsi="Arial" w:cs="Arial"/>
          <w:lang w:val="en-US"/>
        </w:rPr>
        <w:t xml:space="preserve"> encourages drug use, it sends a mixed message and it fails to get people off of drugs. Whether it is cost effective and its validity as an appr</w:t>
      </w:r>
      <w:r w:rsidR="008C4E74" w:rsidRPr="00A94DB0">
        <w:rPr>
          <w:rFonts w:ascii="Arial" w:hAnsi="Arial" w:cs="Arial"/>
          <w:lang w:val="en-US"/>
        </w:rPr>
        <w:t xml:space="preserve">opriate treatment </w:t>
      </w:r>
      <w:r w:rsidR="002C6DAC" w:rsidRPr="00A94DB0">
        <w:rPr>
          <w:rFonts w:ascii="Arial" w:hAnsi="Arial" w:cs="Arial"/>
          <w:lang w:val="en-US"/>
        </w:rPr>
        <w:t>has</w:t>
      </w:r>
      <w:r w:rsidRPr="00A94DB0">
        <w:rPr>
          <w:rFonts w:ascii="Arial" w:hAnsi="Arial" w:cs="Arial"/>
          <w:lang w:val="en-US"/>
        </w:rPr>
        <w:t xml:space="preserve"> </w:t>
      </w:r>
      <w:r w:rsidR="008C4E74" w:rsidRPr="00A94DB0">
        <w:rPr>
          <w:rFonts w:ascii="Arial" w:hAnsi="Arial" w:cs="Arial"/>
          <w:lang w:val="en-US"/>
        </w:rPr>
        <w:t xml:space="preserve">also been </w:t>
      </w:r>
      <w:r w:rsidR="00C91A09" w:rsidRPr="00A94DB0">
        <w:rPr>
          <w:rFonts w:ascii="Arial" w:hAnsi="Arial" w:cs="Arial"/>
          <w:lang w:val="en-US"/>
        </w:rPr>
        <w:t>questioned</w:t>
      </w:r>
      <w:r w:rsidR="00654B10" w:rsidRPr="00A94DB0">
        <w:rPr>
          <w:rFonts w:ascii="Arial" w:hAnsi="Arial" w:cs="Arial"/>
          <w:lang w:val="en-US"/>
        </w:rPr>
        <w:t>.</w:t>
      </w:r>
      <w:r w:rsidR="00E7329D" w:rsidRPr="00A94DB0">
        <w:rPr>
          <w:rStyle w:val="EndnoteReference"/>
          <w:rFonts w:ascii="Arial" w:hAnsi="Arial" w:cs="Arial"/>
          <w:lang w:val="en-US"/>
        </w:rPr>
        <w:endnoteReference w:id="24"/>
      </w:r>
      <w:r w:rsidR="00C91A09" w:rsidRPr="00A94DB0">
        <w:rPr>
          <w:rFonts w:ascii="Arial" w:hAnsi="Arial" w:cs="Arial"/>
          <w:lang w:val="en-US"/>
        </w:rPr>
        <w:t xml:space="preserve"> Critics of harm reduction </w:t>
      </w:r>
      <w:r w:rsidR="008C4E74" w:rsidRPr="00A94DB0">
        <w:rPr>
          <w:rFonts w:ascii="Arial" w:hAnsi="Arial" w:cs="Arial"/>
          <w:lang w:val="en-US"/>
        </w:rPr>
        <w:t xml:space="preserve">particularly in the context of substance misuse, </w:t>
      </w:r>
      <w:r w:rsidR="00C91A09" w:rsidRPr="00A94DB0">
        <w:rPr>
          <w:rFonts w:ascii="Arial" w:hAnsi="Arial" w:cs="Arial"/>
          <w:lang w:val="en-US"/>
        </w:rPr>
        <w:t xml:space="preserve">tend to focus on the moral issues involved </w:t>
      </w:r>
      <w:r w:rsidR="00E10FD7" w:rsidRPr="00A94DB0">
        <w:rPr>
          <w:rFonts w:ascii="Arial" w:hAnsi="Arial" w:cs="Arial"/>
          <w:lang w:val="en-US"/>
        </w:rPr>
        <w:t xml:space="preserve">for example </w:t>
      </w:r>
      <w:r w:rsidR="008C4E74" w:rsidRPr="00A94DB0">
        <w:rPr>
          <w:rFonts w:ascii="Arial" w:hAnsi="Arial" w:cs="Arial"/>
          <w:lang w:val="en-US"/>
        </w:rPr>
        <w:t xml:space="preserve">heath care professionals condoning </w:t>
      </w:r>
      <w:r w:rsidR="004752F7" w:rsidRPr="00A94DB0">
        <w:rPr>
          <w:rFonts w:ascii="Arial" w:hAnsi="Arial" w:cs="Arial"/>
          <w:lang w:val="en-US"/>
        </w:rPr>
        <w:t xml:space="preserve">illegal activity. </w:t>
      </w:r>
      <w:r w:rsidR="00F54E81" w:rsidRPr="00A94DB0">
        <w:rPr>
          <w:rFonts w:ascii="Arial" w:hAnsi="Arial" w:cs="Arial"/>
          <w:lang w:val="en-US"/>
        </w:rPr>
        <w:t xml:space="preserve">In the context of </w:t>
      </w:r>
      <w:proofErr w:type="spellStart"/>
      <w:r w:rsidR="00F54E81" w:rsidRPr="00A94DB0">
        <w:rPr>
          <w:rFonts w:ascii="Arial" w:hAnsi="Arial" w:cs="Arial"/>
          <w:lang w:val="en-US"/>
        </w:rPr>
        <w:t>self injury</w:t>
      </w:r>
      <w:proofErr w:type="spellEnd"/>
      <w:r w:rsidR="00F54E81" w:rsidRPr="00A94DB0">
        <w:rPr>
          <w:rFonts w:ascii="Arial" w:hAnsi="Arial" w:cs="Arial"/>
          <w:lang w:val="en-US"/>
        </w:rPr>
        <w:t xml:space="preserve"> it has to be accepted that there is limited evidence of its effectiveness but the </w:t>
      </w:r>
      <w:r w:rsidR="002C6DAC" w:rsidRPr="00A94DB0">
        <w:rPr>
          <w:rFonts w:ascii="Arial" w:hAnsi="Arial" w:cs="Arial"/>
          <w:lang w:val="en-US"/>
        </w:rPr>
        <w:t xml:space="preserve"> high incidence of </w:t>
      </w:r>
      <w:proofErr w:type="spellStart"/>
      <w:r w:rsidR="002C6DAC" w:rsidRPr="00A94DB0">
        <w:rPr>
          <w:rFonts w:ascii="Arial" w:hAnsi="Arial" w:cs="Arial"/>
          <w:lang w:val="en-US"/>
        </w:rPr>
        <w:t>self injury</w:t>
      </w:r>
      <w:proofErr w:type="spellEnd"/>
      <w:r w:rsidR="00F54E81" w:rsidRPr="00A94DB0">
        <w:rPr>
          <w:rFonts w:ascii="Arial" w:hAnsi="Arial" w:cs="Arial"/>
          <w:lang w:val="en-US"/>
        </w:rPr>
        <w:t xml:space="preserve"> found in mental health units suggest that </w:t>
      </w:r>
      <w:r w:rsidR="002C6DAC" w:rsidRPr="00A94DB0">
        <w:rPr>
          <w:rFonts w:ascii="Arial" w:hAnsi="Arial" w:cs="Arial"/>
          <w:lang w:val="en-US"/>
        </w:rPr>
        <w:t xml:space="preserve">traditional approaches </w:t>
      </w:r>
      <w:r w:rsidR="00F54E81" w:rsidRPr="00A94DB0">
        <w:rPr>
          <w:rFonts w:ascii="Arial" w:hAnsi="Arial" w:cs="Arial"/>
          <w:lang w:val="en-US"/>
        </w:rPr>
        <w:t xml:space="preserve">to dealing with </w:t>
      </w:r>
      <w:proofErr w:type="spellStart"/>
      <w:r w:rsidR="00F54E81" w:rsidRPr="00A94DB0">
        <w:rPr>
          <w:rFonts w:ascii="Arial" w:hAnsi="Arial" w:cs="Arial"/>
          <w:lang w:val="en-US"/>
        </w:rPr>
        <w:t>self injury</w:t>
      </w:r>
      <w:proofErr w:type="spellEnd"/>
      <w:r w:rsidR="00F54E81" w:rsidRPr="00A94DB0">
        <w:rPr>
          <w:rFonts w:ascii="Arial" w:hAnsi="Arial" w:cs="Arial"/>
          <w:lang w:val="en-US"/>
        </w:rPr>
        <w:t xml:space="preserve"> </w:t>
      </w:r>
      <w:r w:rsidR="002C6DAC" w:rsidRPr="00A94DB0">
        <w:rPr>
          <w:rFonts w:ascii="Arial" w:hAnsi="Arial" w:cs="Arial"/>
          <w:lang w:val="en-US"/>
        </w:rPr>
        <w:t xml:space="preserve">are not effective. </w:t>
      </w:r>
      <w:r w:rsidR="00F54E81" w:rsidRPr="00A94DB0">
        <w:rPr>
          <w:rFonts w:ascii="Arial" w:hAnsi="Arial" w:cs="Arial"/>
          <w:lang w:val="en-US"/>
        </w:rPr>
        <w:t>It is argued here that there is a strong moral reason to consider alternatives and harm minimization provides a realistic and pragmatic alternative to traditional ways of working</w:t>
      </w:r>
      <w:r w:rsidR="005C5DBC" w:rsidRPr="00A94DB0">
        <w:rPr>
          <w:rFonts w:ascii="Arial" w:hAnsi="Arial" w:cs="Arial"/>
          <w:lang w:val="en-US"/>
        </w:rPr>
        <w:t xml:space="preserve">. Although </w:t>
      </w:r>
      <w:r w:rsidR="004752F7" w:rsidRPr="00A94DB0">
        <w:rPr>
          <w:rFonts w:ascii="Arial" w:hAnsi="Arial" w:cs="Arial"/>
          <w:lang w:val="en-US"/>
        </w:rPr>
        <w:t xml:space="preserve">evidence </w:t>
      </w:r>
      <w:r w:rsidR="004F0966" w:rsidRPr="00A94DB0">
        <w:rPr>
          <w:rFonts w:ascii="Arial" w:hAnsi="Arial" w:cs="Arial"/>
          <w:lang w:val="en-US"/>
        </w:rPr>
        <w:t xml:space="preserve">is weak or not available, </w:t>
      </w:r>
      <w:r w:rsidR="006D7AFB" w:rsidRPr="00A94DB0">
        <w:rPr>
          <w:rFonts w:ascii="Arial" w:hAnsi="Arial" w:cs="Arial"/>
          <w:lang w:val="en-US"/>
        </w:rPr>
        <w:t>proponents</w:t>
      </w:r>
      <w:r w:rsidR="004F0966" w:rsidRPr="00A94DB0">
        <w:rPr>
          <w:rFonts w:ascii="Arial" w:hAnsi="Arial" w:cs="Arial"/>
          <w:lang w:val="en-US"/>
        </w:rPr>
        <w:t xml:space="preserve"> suggest </w:t>
      </w:r>
      <w:r w:rsidR="00C91A09" w:rsidRPr="00A94DB0">
        <w:rPr>
          <w:rFonts w:ascii="Arial" w:hAnsi="Arial" w:cs="Arial"/>
          <w:lang w:val="en-US"/>
        </w:rPr>
        <w:t xml:space="preserve">it is a more realistic and pragmatic response </w:t>
      </w:r>
      <w:proofErr w:type="gramStart"/>
      <w:r w:rsidR="00C91A09" w:rsidRPr="00A94DB0">
        <w:rPr>
          <w:rFonts w:ascii="Arial" w:hAnsi="Arial" w:cs="Arial"/>
          <w:lang w:val="en-US"/>
        </w:rPr>
        <w:t xml:space="preserve">to </w:t>
      </w:r>
      <w:r w:rsidR="005C5DBC" w:rsidRPr="00A94DB0">
        <w:rPr>
          <w:rFonts w:ascii="Arial" w:hAnsi="Arial" w:cs="Arial"/>
          <w:lang w:val="en-US"/>
        </w:rPr>
        <w:t xml:space="preserve"> a</w:t>
      </w:r>
      <w:proofErr w:type="gramEnd"/>
      <w:r w:rsidR="005C5DBC" w:rsidRPr="00A94DB0">
        <w:rPr>
          <w:rFonts w:ascii="Arial" w:hAnsi="Arial" w:cs="Arial"/>
          <w:lang w:val="en-US"/>
        </w:rPr>
        <w:t xml:space="preserve"> </w:t>
      </w:r>
      <w:r w:rsidR="00C91A09" w:rsidRPr="00A94DB0">
        <w:rPr>
          <w:rFonts w:ascii="Arial" w:hAnsi="Arial" w:cs="Arial"/>
          <w:lang w:val="en-US"/>
        </w:rPr>
        <w:t>complex health and social issues. </w:t>
      </w:r>
    </w:p>
    <w:p w14:paraId="37ADB2B8" w14:textId="3EA20A1E" w:rsidR="00F55EFE" w:rsidRPr="00A94DB0" w:rsidRDefault="00F55EFE">
      <w:pPr>
        <w:spacing w:line="480" w:lineRule="auto"/>
        <w:rPr>
          <w:rFonts w:ascii="Arial" w:hAnsi="Arial" w:cs="Arial"/>
        </w:rPr>
      </w:pPr>
    </w:p>
    <w:p w14:paraId="0E8EBF4C" w14:textId="133D98C8" w:rsidR="00987784" w:rsidRPr="00A94DB0" w:rsidRDefault="00987784">
      <w:pPr>
        <w:spacing w:line="480" w:lineRule="auto"/>
        <w:rPr>
          <w:rFonts w:ascii="Arial" w:hAnsi="Arial" w:cs="Arial"/>
        </w:rPr>
      </w:pPr>
    </w:p>
    <w:p w14:paraId="46B238F9" w14:textId="17D8DE61" w:rsidR="001870BE" w:rsidRPr="00A94DB0" w:rsidRDefault="00922463" w:rsidP="009C73BD">
      <w:pPr>
        <w:spacing w:line="480" w:lineRule="auto"/>
        <w:rPr>
          <w:rFonts w:ascii="Arial" w:hAnsi="Arial" w:cs="Arial"/>
        </w:rPr>
      </w:pPr>
      <w:r w:rsidRPr="00A94DB0">
        <w:rPr>
          <w:rFonts w:ascii="Arial" w:hAnsi="Arial" w:cs="Arial"/>
          <w:color w:val="343434"/>
          <w:lang w:val="en-US"/>
        </w:rPr>
        <w:t xml:space="preserve">As we have seen </w:t>
      </w:r>
      <w:proofErr w:type="gramStart"/>
      <w:r w:rsidRPr="00A94DB0">
        <w:rPr>
          <w:rFonts w:ascii="Arial" w:hAnsi="Arial" w:cs="Arial"/>
          <w:color w:val="343434"/>
          <w:lang w:val="en-US"/>
        </w:rPr>
        <w:t xml:space="preserve">there </w:t>
      </w:r>
      <w:r w:rsidR="00E74F52" w:rsidRPr="00A94DB0">
        <w:rPr>
          <w:rFonts w:ascii="Arial" w:hAnsi="Arial" w:cs="Arial"/>
          <w:color w:val="343434"/>
          <w:lang w:val="en-US"/>
        </w:rPr>
        <w:t xml:space="preserve"> are</w:t>
      </w:r>
      <w:proofErr w:type="gramEnd"/>
      <w:r w:rsidR="00E74F52" w:rsidRPr="00A94DB0">
        <w:rPr>
          <w:rFonts w:ascii="Arial" w:hAnsi="Arial" w:cs="Arial"/>
          <w:color w:val="343434"/>
          <w:lang w:val="en-US"/>
        </w:rPr>
        <w:t xml:space="preserve"> account</w:t>
      </w:r>
      <w:r w:rsidR="00F11184" w:rsidRPr="00A94DB0">
        <w:rPr>
          <w:rFonts w:ascii="Arial" w:hAnsi="Arial" w:cs="Arial"/>
          <w:color w:val="343434"/>
          <w:lang w:val="en-US"/>
        </w:rPr>
        <w:t xml:space="preserve">s of using harm </w:t>
      </w:r>
      <w:proofErr w:type="spellStart"/>
      <w:r w:rsidR="00F11184" w:rsidRPr="00A94DB0">
        <w:rPr>
          <w:rFonts w:ascii="Arial" w:hAnsi="Arial" w:cs="Arial"/>
          <w:color w:val="343434"/>
          <w:lang w:val="en-US"/>
        </w:rPr>
        <w:t>minimisation</w:t>
      </w:r>
      <w:proofErr w:type="spellEnd"/>
      <w:r w:rsidR="00F11184" w:rsidRPr="00A94DB0">
        <w:rPr>
          <w:rFonts w:ascii="Arial" w:hAnsi="Arial" w:cs="Arial"/>
          <w:color w:val="343434"/>
          <w:lang w:val="en-US"/>
        </w:rPr>
        <w:t xml:space="preserve"> </w:t>
      </w:r>
      <w:r w:rsidRPr="00A94DB0">
        <w:rPr>
          <w:rFonts w:ascii="Arial" w:hAnsi="Arial" w:cs="Arial"/>
          <w:color w:val="343434"/>
          <w:lang w:val="en-US"/>
        </w:rPr>
        <w:t xml:space="preserve">to </w:t>
      </w:r>
      <w:r w:rsidR="00F11184" w:rsidRPr="00A94DB0">
        <w:rPr>
          <w:rFonts w:ascii="Arial" w:hAnsi="Arial" w:cs="Arial"/>
          <w:color w:val="343434"/>
          <w:lang w:val="en-US"/>
        </w:rPr>
        <w:t xml:space="preserve">support people who </w:t>
      </w:r>
      <w:proofErr w:type="spellStart"/>
      <w:r w:rsidR="00F11184" w:rsidRPr="00A94DB0">
        <w:rPr>
          <w:rFonts w:ascii="Arial" w:hAnsi="Arial" w:cs="Arial"/>
          <w:color w:val="343434"/>
          <w:lang w:val="en-US"/>
        </w:rPr>
        <w:t>sel</w:t>
      </w:r>
      <w:r w:rsidR="00CF678E" w:rsidRPr="00A94DB0">
        <w:rPr>
          <w:rFonts w:ascii="Arial" w:hAnsi="Arial" w:cs="Arial"/>
          <w:color w:val="343434"/>
          <w:lang w:val="en-US"/>
        </w:rPr>
        <w:t>f injure</w:t>
      </w:r>
      <w:proofErr w:type="spellEnd"/>
      <w:r w:rsidR="00CF678E" w:rsidRPr="00A94DB0">
        <w:rPr>
          <w:rFonts w:ascii="Arial" w:hAnsi="Arial" w:cs="Arial"/>
          <w:color w:val="343434"/>
          <w:lang w:val="en-US"/>
        </w:rPr>
        <w:t xml:space="preserve"> in mental health units</w:t>
      </w:r>
      <w:r w:rsidR="00E74F52" w:rsidRPr="00A94DB0">
        <w:rPr>
          <w:rFonts w:ascii="Arial" w:hAnsi="Arial" w:cs="Arial"/>
          <w:color w:val="343434"/>
          <w:lang w:val="en-US"/>
        </w:rPr>
        <w:t xml:space="preserve"> in both the philosophical and clinical </w:t>
      </w:r>
      <w:r w:rsidR="00056559" w:rsidRPr="00A94DB0">
        <w:rPr>
          <w:rFonts w:ascii="Arial" w:hAnsi="Arial" w:cs="Arial"/>
          <w:color w:val="343434"/>
          <w:lang w:val="en-US"/>
        </w:rPr>
        <w:t xml:space="preserve">literature. </w:t>
      </w:r>
      <w:r w:rsidR="005D35D9" w:rsidRPr="00A94DB0">
        <w:rPr>
          <w:rFonts w:ascii="Arial" w:hAnsi="Arial" w:cs="Arial"/>
          <w:color w:val="343434"/>
          <w:lang w:val="en-US"/>
        </w:rPr>
        <w:t>I</w:t>
      </w:r>
      <w:r w:rsidR="00F11184" w:rsidRPr="00A94DB0">
        <w:rPr>
          <w:rFonts w:ascii="Arial" w:hAnsi="Arial" w:cs="Arial"/>
          <w:color w:val="343434"/>
          <w:lang w:val="en-US"/>
        </w:rPr>
        <w:t xml:space="preserve">ts use </w:t>
      </w:r>
      <w:r w:rsidR="00C51630" w:rsidRPr="00A94DB0">
        <w:rPr>
          <w:rFonts w:ascii="Arial" w:hAnsi="Arial" w:cs="Arial"/>
          <w:color w:val="343434"/>
          <w:lang w:val="en-US"/>
        </w:rPr>
        <w:t xml:space="preserve">has been a </w:t>
      </w:r>
      <w:r w:rsidR="001E4324" w:rsidRPr="00A94DB0">
        <w:rPr>
          <w:rFonts w:ascii="Arial" w:hAnsi="Arial" w:cs="Arial"/>
          <w:color w:val="343434"/>
          <w:lang w:val="en-US"/>
        </w:rPr>
        <w:t xml:space="preserve">pragmatic and </w:t>
      </w:r>
      <w:r w:rsidR="00C51630" w:rsidRPr="00A94DB0">
        <w:rPr>
          <w:rFonts w:ascii="Arial" w:hAnsi="Arial" w:cs="Arial"/>
          <w:color w:val="343434"/>
          <w:lang w:val="en-US"/>
        </w:rPr>
        <w:t>direct response to the n</w:t>
      </w:r>
      <w:r w:rsidR="000C579C" w:rsidRPr="00A94DB0">
        <w:rPr>
          <w:rFonts w:ascii="Arial" w:hAnsi="Arial" w:cs="Arial"/>
          <w:color w:val="343434"/>
          <w:lang w:val="en-US"/>
        </w:rPr>
        <w:t xml:space="preserve">eeds of people </w:t>
      </w:r>
      <w:r w:rsidR="006D7AFB" w:rsidRPr="00A94DB0">
        <w:rPr>
          <w:rFonts w:ascii="Arial" w:hAnsi="Arial" w:cs="Arial"/>
          <w:color w:val="343434"/>
          <w:lang w:val="en-US"/>
        </w:rPr>
        <w:t>whom</w:t>
      </w:r>
      <w:r w:rsidR="000C579C" w:rsidRPr="00A94DB0">
        <w:rPr>
          <w:rFonts w:ascii="Arial" w:hAnsi="Arial" w:cs="Arial"/>
          <w:color w:val="343434"/>
          <w:lang w:val="en-US"/>
        </w:rPr>
        <w:t xml:space="preserve"> self-injure</w:t>
      </w:r>
      <w:r w:rsidR="004F0966" w:rsidRPr="00A94DB0">
        <w:rPr>
          <w:rFonts w:ascii="Arial" w:hAnsi="Arial" w:cs="Arial"/>
          <w:color w:val="343434"/>
          <w:lang w:val="en-US"/>
        </w:rPr>
        <w:t>.</w:t>
      </w:r>
      <w:r w:rsidR="004F0966" w:rsidRPr="00A94DB0">
        <w:rPr>
          <w:rStyle w:val="EndnoteReference"/>
          <w:rFonts w:ascii="Arial" w:hAnsi="Arial" w:cs="Arial"/>
          <w:color w:val="343434"/>
          <w:lang w:val="en-US"/>
        </w:rPr>
        <w:t xml:space="preserve"> </w:t>
      </w:r>
      <w:proofErr w:type="gramStart"/>
      <w:r w:rsidR="00626660" w:rsidRPr="00A94DB0">
        <w:rPr>
          <w:rFonts w:ascii="Arial" w:hAnsi="Arial" w:cs="Arial"/>
          <w:color w:val="343434"/>
          <w:lang w:val="en-US"/>
        </w:rPr>
        <w:t>Inkle</w:t>
      </w:r>
      <w:r w:rsidR="008A5478" w:rsidRPr="00A94DB0">
        <w:rPr>
          <w:rFonts w:ascii="Arial" w:hAnsi="Arial" w:cs="Arial"/>
          <w:color w:val="343434"/>
          <w:lang w:val="en-US"/>
        </w:rPr>
        <w:t>,</w:t>
      </w:r>
      <w:r w:rsidR="008E1563" w:rsidRPr="00A94DB0">
        <w:rPr>
          <w:rStyle w:val="EndnoteReference"/>
          <w:rFonts w:ascii="Arial" w:hAnsi="Arial" w:cs="Arial"/>
          <w:color w:val="343434"/>
          <w:lang w:val="en-US"/>
        </w:rPr>
        <w:t xml:space="preserve"> </w:t>
      </w:r>
      <w:r w:rsidR="008E1563" w:rsidRPr="00A94DB0">
        <w:rPr>
          <w:rStyle w:val="EndnoteReference"/>
          <w:rFonts w:ascii="Arial" w:hAnsi="Arial" w:cs="Arial"/>
          <w:color w:val="343434"/>
          <w:lang w:val="en-US"/>
        </w:rPr>
        <w:endnoteReference w:id="25"/>
      </w:r>
      <w:r w:rsidR="008E1563" w:rsidRPr="00A94DB0">
        <w:rPr>
          <w:rFonts w:ascii="Arial" w:hAnsi="Arial" w:cs="Arial"/>
          <w:color w:val="343434"/>
          <w:lang w:val="en-US"/>
        </w:rPr>
        <w:t>.</w:t>
      </w:r>
      <w:proofErr w:type="gramEnd"/>
      <w:r w:rsidR="00685463" w:rsidRPr="00A94DB0">
        <w:rPr>
          <w:rFonts w:ascii="Arial" w:hAnsi="Arial" w:cs="Arial"/>
          <w:color w:val="343434"/>
          <w:lang w:val="en-US"/>
        </w:rPr>
        <w:t xml:space="preserve"> </w:t>
      </w:r>
      <w:r w:rsidR="00E10FD7" w:rsidRPr="00A94DB0">
        <w:rPr>
          <w:rFonts w:ascii="Arial" w:hAnsi="Arial" w:cs="Arial"/>
          <w:color w:val="343434"/>
          <w:lang w:val="en-US"/>
        </w:rPr>
        <w:t>for example</w:t>
      </w:r>
      <w:r w:rsidR="00685463" w:rsidRPr="00A94DB0">
        <w:rPr>
          <w:rFonts w:ascii="Arial" w:hAnsi="Arial" w:cs="Arial"/>
          <w:color w:val="343434"/>
          <w:lang w:val="en-US"/>
        </w:rPr>
        <w:t>,</w:t>
      </w:r>
      <w:r w:rsidR="00E10FD7" w:rsidRPr="00A94DB0">
        <w:rPr>
          <w:rFonts w:ascii="Arial" w:hAnsi="Arial" w:cs="Arial"/>
          <w:color w:val="343434"/>
          <w:lang w:val="en-US"/>
        </w:rPr>
        <w:t xml:space="preserve"> argued </w:t>
      </w:r>
      <w:r w:rsidR="008A5478" w:rsidRPr="00A94DB0">
        <w:rPr>
          <w:rFonts w:ascii="Arial" w:hAnsi="Arial" w:cs="Arial"/>
          <w:color w:val="343434"/>
          <w:lang w:val="en-US"/>
        </w:rPr>
        <w:t xml:space="preserve">that </w:t>
      </w:r>
      <w:r w:rsidR="00685463" w:rsidRPr="00A94DB0">
        <w:rPr>
          <w:rFonts w:ascii="Arial" w:hAnsi="Arial" w:cs="Arial"/>
          <w:color w:val="343434"/>
          <w:lang w:val="en-US"/>
        </w:rPr>
        <w:t>l</w:t>
      </w:r>
      <w:r w:rsidR="00A6540C" w:rsidRPr="00A94DB0">
        <w:rPr>
          <w:rFonts w:ascii="Arial" w:hAnsi="Arial" w:cs="Arial"/>
          <w:color w:val="343434"/>
          <w:lang w:val="en-US"/>
        </w:rPr>
        <w:t xml:space="preserve">istening to people </w:t>
      </w:r>
      <w:r w:rsidR="00685463" w:rsidRPr="00A94DB0">
        <w:rPr>
          <w:rFonts w:ascii="Arial" w:hAnsi="Arial" w:cs="Arial"/>
          <w:color w:val="343434"/>
          <w:lang w:val="en-US"/>
        </w:rPr>
        <w:t>who use self-injury as their main coping strategy invites professionals to consider the value of prohibiting such strategy</w:t>
      </w:r>
      <w:r w:rsidR="00E10FD7" w:rsidRPr="00A94DB0">
        <w:rPr>
          <w:rFonts w:ascii="Arial" w:hAnsi="Arial" w:cs="Arial"/>
          <w:color w:val="343434"/>
          <w:lang w:val="en-US"/>
        </w:rPr>
        <w:t>; prohibition, in h</w:t>
      </w:r>
      <w:r w:rsidR="000934C3" w:rsidRPr="00A94DB0">
        <w:rPr>
          <w:rFonts w:ascii="Arial" w:hAnsi="Arial" w:cs="Arial"/>
          <w:color w:val="343434"/>
          <w:lang w:val="en-US"/>
        </w:rPr>
        <w:t>er</w:t>
      </w:r>
      <w:r w:rsidR="00E10FD7" w:rsidRPr="00A94DB0">
        <w:rPr>
          <w:rFonts w:ascii="Arial" w:hAnsi="Arial" w:cs="Arial"/>
          <w:color w:val="343434"/>
          <w:lang w:val="en-US"/>
        </w:rPr>
        <w:t xml:space="preserve"> words, is a form of</w:t>
      </w:r>
      <w:r w:rsidR="006567B4" w:rsidRPr="00A94DB0">
        <w:rPr>
          <w:rFonts w:ascii="Arial" w:hAnsi="Arial" w:cs="Arial"/>
          <w:color w:val="343434"/>
          <w:lang w:val="en-US"/>
        </w:rPr>
        <w:t xml:space="preserve"> control </w:t>
      </w:r>
      <w:r w:rsidR="00A94DB0" w:rsidRPr="00A94DB0">
        <w:rPr>
          <w:rFonts w:ascii="Arial" w:hAnsi="Arial" w:cs="Arial"/>
          <w:color w:val="343434"/>
          <w:lang w:val="en-US"/>
        </w:rPr>
        <w:t>rather than support.</w:t>
      </w:r>
    </w:p>
    <w:p w14:paraId="7F7DFC7B" w14:textId="77777777" w:rsidR="007C4850" w:rsidRPr="00A94DB0" w:rsidRDefault="007C4850" w:rsidP="00E7329D">
      <w:pPr>
        <w:widowControl w:val="0"/>
        <w:autoSpaceDE w:val="0"/>
        <w:autoSpaceDN w:val="0"/>
        <w:adjustRightInd w:val="0"/>
        <w:spacing w:line="480" w:lineRule="auto"/>
        <w:rPr>
          <w:rFonts w:ascii="Arial" w:hAnsi="Arial" w:cs="Arial"/>
        </w:rPr>
      </w:pPr>
    </w:p>
    <w:p w14:paraId="4199C024" w14:textId="01709E38" w:rsidR="007C4850" w:rsidRPr="00A94DB0" w:rsidRDefault="007C4850" w:rsidP="00E7329D">
      <w:pPr>
        <w:widowControl w:val="0"/>
        <w:autoSpaceDE w:val="0"/>
        <w:autoSpaceDN w:val="0"/>
        <w:adjustRightInd w:val="0"/>
        <w:spacing w:line="480" w:lineRule="auto"/>
        <w:rPr>
          <w:rFonts w:ascii="Arial" w:hAnsi="Arial" w:cs="Arial"/>
          <w:lang w:val="en-US"/>
        </w:rPr>
      </w:pPr>
      <w:r w:rsidRPr="00A94DB0">
        <w:rPr>
          <w:rFonts w:ascii="Arial" w:hAnsi="Arial" w:cs="Arial"/>
          <w:lang w:val="en-US"/>
        </w:rPr>
        <w:lastRenderedPageBreak/>
        <w:t>In case</w:t>
      </w:r>
      <w:r w:rsidR="00056559" w:rsidRPr="00A94DB0">
        <w:rPr>
          <w:rFonts w:ascii="Arial" w:hAnsi="Arial" w:cs="Arial"/>
          <w:lang w:val="en-US"/>
        </w:rPr>
        <w:t>s</w:t>
      </w:r>
      <w:r w:rsidR="00140E0C" w:rsidRPr="00A94DB0">
        <w:rPr>
          <w:rFonts w:ascii="Arial" w:hAnsi="Arial" w:cs="Arial"/>
          <w:lang w:val="en-US"/>
        </w:rPr>
        <w:t xml:space="preserve"> such as Alison's</w:t>
      </w:r>
      <w:r w:rsidR="00E10FD7" w:rsidRPr="00A94DB0">
        <w:rPr>
          <w:rFonts w:ascii="Arial" w:hAnsi="Arial" w:cs="Arial"/>
          <w:lang w:val="en-US"/>
        </w:rPr>
        <w:t>,</w:t>
      </w:r>
      <w:r w:rsidR="00140E0C" w:rsidRPr="00A94DB0">
        <w:rPr>
          <w:rFonts w:ascii="Arial" w:hAnsi="Arial" w:cs="Arial"/>
          <w:lang w:val="en-US"/>
        </w:rPr>
        <w:t xml:space="preserve"> harm </w:t>
      </w:r>
      <w:proofErr w:type="spellStart"/>
      <w:r w:rsidR="00140E0C" w:rsidRPr="00A94DB0">
        <w:rPr>
          <w:rFonts w:ascii="Arial" w:hAnsi="Arial" w:cs="Arial"/>
          <w:lang w:val="en-US"/>
        </w:rPr>
        <w:t>minimisation</w:t>
      </w:r>
      <w:proofErr w:type="spellEnd"/>
      <w:r w:rsidRPr="00A94DB0">
        <w:rPr>
          <w:rFonts w:ascii="Arial" w:hAnsi="Arial" w:cs="Arial"/>
          <w:lang w:val="en-US"/>
        </w:rPr>
        <w:t xml:space="preserve"> eme</w:t>
      </w:r>
      <w:r w:rsidR="00140E0C" w:rsidRPr="00A94DB0">
        <w:rPr>
          <w:rFonts w:ascii="Arial" w:hAnsi="Arial" w:cs="Arial"/>
          <w:lang w:val="en-US"/>
        </w:rPr>
        <w:t>rges as a therapeutic option for a number of reasons.</w:t>
      </w:r>
      <w:r w:rsidRPr="00A94DB0">
        <w:rPr>
          <w:rFonts w:ascii="Arial" w:hAnsi="Arial" w:cs="Arial"/>
          <w:lang w:val="en-US"/>
        </w:rPr>
        <w:t xml:space="preserve"> Self -injury may range from superficial cuts to potentially life threatening injury and intervention should reflect the risks involved. </w:t>
      </w:r>
      <w:r w:rsidR="00140E0C" w:rsidRPr="00A94DB0">
        <w:rPr>
          <w:rFonts w:ascii="Arial" w:hAnsi="Arial" w:cs="Arial"/>
          <w:lang w:val="en-US"/>
        </w:rPr>
        <w:t xml:space="preserve">Where </w:t>
      </w:r>
      <w:r w:rsidRPr="00A94DB0">
        <w:rPr>
          <w:rFonts w:ascii="Arial" w:hAnsi="Arial" w:cs="Arial"/>
          <w:lang w:val="en-US"/>
        </w:rPr>
        <w:t xml:space="preserve">the risks of serious injury are low limitations on basic freedoms are </w:t>
      </w:r>
      <w:r w:rsidR="004F0966" w:rsidRPr="00A94DB0">
        <w:rPr>
          <w:rFonts w:ascii="Arial" w:hAnsi="Arial" w:cs="Arial"/>
          <w:lang w:val="en-US"/>
        </w:rPr>
        <w:t xml:space="preserve">more </w:t>
      </w:r>
      <w:r w:rsidRPr="00A94DB0">
        <w:rPr>
          <w:rFonts w:ascii="Arial" w:hAnsi="Arial" w:cs="Arial"/>
          <w:lang w:val="en-US"/>
        </w:rPr>
        <w:t xml:space="preserve">difficult to justify.  </w:t>
      </w:r>
      <w:r w:rsidR="00140E0C" w:rsidRPr="00A94DB0">
        <w:rPr>
          <w:rFonts w:ascii="Arial" w:hAnsi="Arial" w:cs="Arial"/>
          <w:lang w:val="en-US"/>
        </w:rPr>
        <w:t>Furthermore, where self</w:t>
      </w:r>
      <w:r w:rsidR="00060420" w:rsidRPr="00A94DB0">
        <w:rPr>
          <w:rFonts w:ascii="Arial" w:hAnsi="Arial" w:cs="Arial"/>
          <w:lang w:val="en-US"/>
        </w:rPr>
        <w:t>-injury</w:t>
      </w:r>
      <w:r w:rsidRPr="00A94DB0">
        <w:rPr>
          <w:rFonts w:ascii="Arial" w:hAnsi="Arial" w:cs="Arial"/>
          <w:lang w:val="en-US"/>
        </w:rPr>
        <w:t xml:space="preserve"> </w:t>
      </w:r>
      <w:r w:rsidR="00140E0C" w:rsidRPr="00A94DB0">
        <w:rPr>
          <w:rFonts w:ascii="Arial" w:hAnsi="Arial" w:cs="Arial"/>
          <w:lang w:val="en-US"/>
        </w:rPr>
        <w:t xml:space="preserve">is used </w:t>
      </w:r>
      <w:r w:rsidRPr="00A94DB0">
        <w:rPr>
          <w:rFonts w:ascii="Arial" w:hAnsi="Arial" w:cs="Arial"/>
          <w:lang w:val="en-US"/>
        </w:rPr>
        <w:t xml:space="preserve">as a way of coping, harm </w:t>
      </w:r>
      <w:r w:rsidRPr="00A94DB0">
        <w:rPr>
          <w:rFonts w:ascii="Arial" w:hAnsi="Arial" w:cs="Arial"/>
        </w:rPr>
        <w:t>minimisation provides a means by which health care professionals can engage t</w:t>
      </w:r>
      <w:r w:rsidR="004F0966" w:rsidRPr="00A94DB0">
        <w:rPr>
          <w:rFonts w:ascii="Arial" w:hAnsi="Arial" w:cs="Arial"/>
        </w:rPr>
        <w:t xml:space="preserve">herapeutically with individuals, as they work with the individual as an equal and are less likely to be seen as someone who exerts power and control. </w:t>
      </w:r>
      <w:r w:rsidRPr="00A94DB0">
        <w:rPr>
          <w:rFonts w:ascii="Arial" w:hAnsi="Arial" w:cs="Arial"/>
        </w:rPr>
        <w:t xml:space="preserve">This is clinically important, </w:t>
      </w:r>
      <w:r w:rsidR="006D7AFB" w:rsidRPr="00A94DB0">
        <w:rPr>
          <w:rFonts w:ascii="Arial" w:hAnsi="Arial" w:cs="Arial"/>
        </w:rPr>
        <w:t>as there</w:t>
      </w:r>
      <w:r w:rsidR="004F0966" w:rsidRPr="00A94DB0">
        <w:rPr>
          <w:rFonts w:ascii="Arial" w:hAnsi="Arial" w:cs="Arial"/>
        </w:rPr>
        <w:t xml:space="preserve"> </w:t>
      </w:r>
      <w:r w:rsidR="006D7AFB" w:rsidRPr="00A94DB0">
        <w:rPr>
          <w:rFonts w:ascii="Arial" w:hAnsi="Arial" w:cs="Arial"/>
        </w:rPr>
        <w:t>is evidence</w:t>
      </w:r>
      <w:r w:rsidR="004F0966" w:rsidRPr="00A94DB0">
        <w:rPr>
          <w:rFonts w:ascii="Arial" w:hAnsi="Arial" w:cs="Arial"/>
        </w:rPr>
        <w:t xml:space="preserve"> that a positive therapeutic relationship </w:t>
      </w:r>
      <w:r w:rsidRPr="00A94DB0">
        <w:rPr>
          <w:rFonts w:ascii="Arial" w:hAnsi="Arial" w:cs="Arial"/>
        </w:rPr>
        <w:t>leads to more favourable outcomes across a range of diagnoses and treatment settings.</w:t>
      </w:r>
      <w:r w:rsidRPr="00A94DB0">
        <w:rPr>
          <w:rStyle w:val="EndnoteReference"/>
          <w:rFonts w:ascii="Arial" w:hAnsi="Arial" w:cs="Arial"/>
        </w:rPr>
        <w:endnoteReference w:id="26"/>
      </w:r>
    </w:p>
    <w:p w14:paraId="514D17F0" w14:textId="77777777" w:rsidR="00DA23B5" w:rsidRPr="00A94DB0" w:rsidRDefault="00DA23B5" w:rsidP="00E7329D">
      <w:pPr>
        <w:widowControl w:val="0"/>
        <w:autoSpaceDE w:val="0"/>
        <w:autoSpaceDN w:val="0"/>
        <w:adjustRightInd w:val="0"/>
        <w:spacing w:line="480" w:lineRule="auto"/>
        <w:rPr>
          <w:rFonts w:ascii="Arial" w:hAnsi="Arial" w:cs="Arial"/>
        </w:rPr>
      </w:pPr>
    </w:p>
    <w:p w14:paraId="198FA4ED" w14:textId="73E337FA" w:rsidR="00DA2F0F" w:rsidRPr="00A94DB0" w:rsidRDefault="007C4850" w:rsidP="00E7329D">
      <w:pPr>
        <w:widowControl w:val="0"/>
        <w:autoSpaceDE w:val="0"/>
        <w:autoSpaceDN w:val="0"/>
        <w:adjustRightInd w:val="0"/>
        <w:spacing w:line="480" w:lineRule="auto"/>
        <w:rPr>
          <w:rFonts w:ascii="Arial" w:hAnsi="Arial" w:cs="Arial"/>
          <w:lang w:val="en-US"/>
        </w:rPr>
      </w:pPr>
      <w:r w:rsidRPr="00A94DB0">
        <w:rPr>
          <w:rFonts w:ascii="Arial" w:hAnsi="Arial" w:cs="Arial"/>
          <w:lang w:val="en-US"/>
        </w:rPr>
        <w:t>As part of the therapeutic</w:t>
      </w:r>
      <w:r w:rsidR="00060420" w:rsidRPr="00A94DB0">
        <w:rPr>
          <w:rFonts w:ascii="Arial" w:hAnsi="Arial" w:cs="Arial"/>
          <w:lang w:val="en-US"/>
        </w:rPr>
        <w:t xml:space="preserve"> process,</w:t>
      </w:r>
      <w:r w:rsidR="00140E0C" w:rsidRPr="00A94DB0">
        <w:rPr>
          <w:rFonts w:ascii="Arial" w:hAnsi="Arial" w:cs="Arial"/>
          <w:lang w:val="en-US"/>
        </w:rPr>
        <w:t xml:space="preserve"> </w:t>
      </w:r>
      <w:r w:rsidR="00056559" w:rsidRPr="00A94DB0">
        <w:rPr>
          <w:rFonts w:ascii="Arial" w:hAnsi="Arial" w:cs="Arial"/>
          <w:lang w:val="en-US"/>
        </w:rPr>
        <w:t>self-injury</w:t>
      </w:r>
      <w:r w:rsidR="00140E0C" w:rsidRPr="00A94DB0">
        <w:rPr>
          <w:rFonts w:ascii="Arial" w:hAnsi="Arial" w:cs="Arial"/>
          <w:lang w:val="en-US"/>
        </w:rPr>
        <w:t xml:space="preserve"> is accepted as necessary during a period when different coping strategies </w:t>
      </w:r>
      <w:r w:rsidR="005D35D9" w:rsidRPr="00A94DB0">
        <w:rPr>
          <w:rFonts w:ascii="Arial" w:hAnsi="Arial" w:cs="Arial"/>
          <w:lang w:val="en-US"/>
        </w:rPr>
        <w:t>are developed.</w:t>
      </w:r>
      <w:r w:rsidR="00140E0C" w:rsidRPr="00A94DB0">
        <w:rPr>
          <w:rFonts w:ascii="Arial" w:hAnsi="Arial" w:cs="Arial"/>
          <w:lang w:val="en-US"/>
        </w:rPr>
        <w:t xml:space="preserve"> </w:t>
      </w:r>
      <w:r w:rsidR="00A6540C" w:rsidRPr="00A94DB0">
        <w:rPr>
          <w:rFonts w:ascii="Arial" w:hAnsi="Arial" w:cs="Arial"/>
          <w:lang w:val="en-US"/>
        </w:rPr>
        <w:t xml:space="preserve"> </w:t>
      </w:r>
      <w:r w:rsidR="00DA2F0F" w:rsidRPr="00A94DB0">
        <w:rPr>
          <w:rFonts w:ascii="Arial" w:hAnsi="Arial" w:cs="Arial"/>
          <w:lang w:val="en-US"/>
        </w:rPr>
        <w:t xml:space="preserve">For many individuals this acceptance of risk may prove beneficial and provides the flexibility to work with the individual in a way that aims to contain rather than control risk based on an understanding of what works for the individual. It does not promote harm but aims to reduce it. Pembroke notes that the majority of health risks associated with self-injury relate to the dangers of permanent injury or infection. </w:t>
      </w:r>
      <w:proofErr w:type="gramStart"/>
      <w:r w:rsidR="00DA2F0F" w:rsidRPr="00A94DB0">
        <w:rPr>
          <w:rFonts w:ascii="Arial" w:hAnsi="Arial" w:cs="Arial"/>
          <w:lang w:val="en-US"/>
        </w:rPr>
        <w:t>For example the risk of infection due to using dirty cutting instruments, or sharing such implements or cutting into areas that may risk serious injury</w:t>
      </w:r>
      <w:r w:rsidR="00CF678E" w:rsidRPr="00A94DB0">
        <w:rPr>
          <w:rFonts w:ascii="Arial" w:hAnsi="Arial" w:cs="Arial"/>
          <w:lang w:val="en-US"/>
        </w:rPr>
        <w:t>.</w:t>
      </w:r>
      <w:proofErr w:type="gramEnd"/>
      <w:r w:rsidR="00DA2F0F" w:rsidRPr="00A94DB0">
        <w:rPr>
          <w:rStyle w:val="EndnoteReference"/>
          <w:rFonts w:ascii="Arial" w:hAnsi="Arial" w:cs="Arial"/>
          <w:lang w:val="en-US"/>
        </w:rPr>
        <w:endnoteReference w:id="27"/>
      </w:r>
      <w:r w:rsidR="00DA2F0F" w:rsidRPr="00A94DB0">
        <w:rPr>
          <w:rFonts w:ascii="Arial" w:hAnsi="Arial" w:cs="Arial"/>
          <w:lang w:val="en-US"/>
        </w:rPr>
        <w:t xml:space="preserve">  </w:t>
      </w:r>
    </w:p>
    <w:p w14:paraId="36B6C4E8" w14:textId="77777777" w:rsidR="00DA2F0F" w:rsidRPr="00A94DB0" w:rsidRDefault="00DA2F0F" w:rsidP="00E7329D">
      <w:pPr>
        <w:widowControl w:val="0"/>
        <w:autoSpaceDE w:val="0"/>
        <w:autoSpaceDN w:val="0"/>
        <w:adjustRightInd w:val="0"/>
        <w:spacing w:line="480" w:lineRule="auto"/>
        <w:rPr>
          <w:rFonts w:ascii="Arial" w:hAnsi="Arial" w:cs="Arial"/>
          <w:lang w:val="en-US"/>
        </w:rPr>
      </w:pPr>
    </w:p>
    <w:p w14:paraId="00AA78F3" w14:textId="77777777" w:rsidR="000934C3" w:rsidRPr="00A94DB0" w:rsidRDefault="00DA2F0F" w:rsidP="002C6DAC">
      <w:pPr>
        <w:widowControl w:val="0"/>
        <w:autoSpaceDE w:val="0"/>
        <w:autoSpaceDN w:val="0"/>
        <w:adjustRightInd w:val="0"/>
        <w:spacing w:line="480" w:lineRule="auto"/>
        <w:rPr>
          <w:rFonts w:ascii="Arial" w:hAnsi="Arial" w:cs="Arial"/>
          <w:lang w:val="en-US"/>
        </w:rPr>
      </w:pPr>
      <w:r w:rsidRPr="00A94DB0">
        <w:rPr>
          <w:rFonts w:ascii="Arial" w:hAnsi="Arial" w:cs="Arial"/>
          <w:lang w:val="en-US"/>
        </w:rPr>
        <w:t xml:space="preserve">Harm </w:t>
      </w:r>
      <w:proofErr w:type="spellStart"/>
      <w:r w:rsidRPr="00A94DB0">
        <w:rPr>
          <w:rFonts w:ascii="Arial" w:hAnsi="Arial" w:cs="Arial"/>
          <w:lang w:val="en-US"/>
        </w:rPr>
        <w:t>minimisation</w:t>
      </w:r>
      <w:proofErr w:type="spellEnd"/>
      <w:r w:rsidRPr="00A94DB0">
        <w:rPr>
          <w:rFonts w:ascii="Arial" w:hAnsi="Arial" w:cs="Arial"/>
          <w:lang w:val="en-US"/>
        </w:rPr>
        <w:t xml:space="preserve"> is designed to reduce risks of this sort. The provision of education and access to sterile equipment reduces the danger of infection, hemorrhage, permanent injury or death. </w:t>
      </w:r>
      <w:r w:rsidR="0044066F" w:rsidRPr="00A94DB0">
        <w:rPr>
          <w:rFonts w:ascii="Arial" w:hAnsi="Arial" w:cs="Arial"/>
          <w:lang w:val="en-US"/>
        </w:rPr>
        <w:t>These strategies</w:t>
      </w:r>
      <w:r w:rsidRPr="00A94DB0">
        <w:rPr>
          <w:rFonts w:ascii="Arial" w:hAnsi="Arial" w:cs="Arial"/>
          <w:lang w:val="en-US"/>
        </w:rPr>
        <w:t xml:space="preserve"> are also accompanied by advice around dress, make up and camouflage that support individuals </w:t>
      </w:r>
      <w:r w:rsidR="0044066F" w:rsidRPr="00A94DB0">
        <w:rPr>
          <w:rFonts w:ascii="Arial" w:hAnsi="Arial" w:cs="Arial"/>
          <w:lang w:val="en-US"/>
        </w:rPr>
        <w:t>in managing</w:t>
      </w:r>
      <w:r w:rsidRPr="00A94DB0">
        <w:rPr>
          <w:rFonts w:ascii="Arial" w:hAnsi="Arial" w:cs="Arial"/>
          <w:lang w:val="en-US"/>
        </w:rPr>
        <w:t xml:space="preserve"> longer-term </w:t>
      </w:r>
      <w:r w:rsidRPr="00A94DB0">
        <w:rPr>
          <w:rFonts w:ascii="Arial" w:hAnsi="Arial" w:cs="Arial"/>
          <w:lang w:val="en-US"/>
        </w:rPr>
        <w:lastRenderedPageBreak/>
        <w:t xml:space="preserve">harms such as scarification. </w:t>
      </w:r>
      <w:r w:rsidR="006D7AFB" w:rsidRPr="00A94DB0">
        <w:rPr>
          <w:rFonts w:ascii="Arial" w:hAnsi="Arial" w:cs="Arial"/>
          <w:lang w:val="en-US"/>
        </w:rPr>
        <w:t>Incidents of</w:t>
      </w:r>
      <w:r w:rsidR="004F0966" w:rsidRPr="00A94DB0">
        <w:rPr>
          <w:rFonts w:ascii="Arial" w:hAnsi="Arial" w:cs="Arial"/>
          <w:lang w:val="en-US"/>
        </w:rPr>
        <w:t xml:space="preserve"> self-injury are</w:t>
      </w:r>
      <w:r w:rsidR="00301211" w:rsidRPr="00A94DB0">
        <w:rPr>
          <w:rFonts w:ascii="Arial" w:hAnsi="Arial" w:cs="Arial"/>
          <w:lang w:val="en-US"/>
        </w:rPr>
        <w:t xml:space="preserve"> accepted but the harmful nature of the self-injurious act is reduced and the p</w:t>
      </w:r>
      <w:r w:rsidR="00A6540C" w:rsidRPr="00A94DB0">
        <w:rPr>
          <w:rFonts w:ascii="Arial" w:hAnsi="Arial" w:cs="Arial"/>
          <w:lang w:val="en-US"/>
        </w:rPr>
        <w:t>atient benefits</w:t>
      </w:r>
      <w:r w:rsidR="00AB1674" w:rsidRPr="00A94DB0">
        <w:rPr>
          <w:rFonts w:ascii="Arial" w:hAnsi="Arial" w:cs="Arial"/>
          <w:lang w:val="en-US"/>
        </w:rPr>
        <w:t xml:space="preserve"> through participation in </w:t>
      </w:r>
      <w:r w:rsidR="000934C3" w:rsidRPr="00A94DB0">
        <w:rPr>
          <w:rFonts w:ascii="Arial" w:hAnsi="Arial" w:cs="Arial"/>
          <w:lang w:val="en-US"/>
        </w:rPr>
        <w:t>a therapeutic process.</w:t>
      </w:r>
    </w:p>
    <w:p w14:paraId="30DBE679" w14:textId="77777777" w:rsidR="000934C3" w:rsidRPr="00A94DB0" w:rsidRDefault="000934C3" w:rsidP="002C6DAC">
      <w:pPr>
        <w:widowControl w:val="0"/>
        <w:autoSpaceDE w:val="0"/>
        <w:autoSpaceDN w:val="0"/>
        <w:adjustRightInd w:val="0"/>
        <w:spacing w:line="480" w:lineRule="auto"/>
        <w:rPr>
          <w:rFonts w:ascii="Arial" w:hAnsi="Arial" w:cs="Arial"/>
          <w:lang w:val="en-US"/>
        </w:rPr>
      </w:pPr>
    </w:p>
    <w:p w14:paraId="60468642" w14:textId="4C4230FE" w:rsidR="00425D17" w:rsidRPr="00A94DB0" w:rsidRDefault="00A94DB0" w:rsidP="00E7329D">
      <w:pPr>
        <w:widowControl w:val="0"/>
        <w:autoSpaceDE w:val="0"/>
        <w:autoSpaceDN w:val="0"/>
        <w:adjustRightInd w:val="0"/>
        <w:spacing w:line="480" w:lineRule="auto"/>
        <w:rPr>
          <w:rFonts w:ascii="Arial" w:hAnsi="Arial" w:cs="Arial"/>
        </w:rPr>
      </w:pPr>
      <w:r w:rsidRPr="00A94DB0">
        <w:rPr>
          <w:rFonts w:ascii="Arial" w:hAnsi="Arial" w:cs="Arial"/>
          <w:lang w:val="en-US"/>
        </w:rPr>
        <w:t>Finally h</w:t>
      </w:r>
      <w:r w:rsidR="000934C3" w:rsidRPr="00A94DB0">
        <w:rPr>
          <w:rFonts w:ascii="Arial" w:hAnsi="Arial" w:cs="Arial"/>
          <w:color w:val="343434"/>
          <w:lang w:val="en-US"/>
        </w:rPr>
        <w:t xml:space="preserve">arm </w:t>
      </w:r>
      <w:proofErr w:type="spellStart"/>
      <w:r w:rsidR="000934C3" w:rsidRPr="00A94DB0">
        <w:rPr>
          <w:rFonts w:ascii="Arial" w:hAnsi="Arial" w:cs="Arial"/>
          <w:color w:val="343434"/>
          <w:lang w:val="en-US"/>
        </w:rPr>
        <w:t>minimisation</w:t>
      </w:r>
      <w:proofErr w:type="spellEnd"/>
      <w:r w:rsidR="000934C3" w:rsidRPr="00A94DB0">
        <w:rPr>
          <w:rFonts w:ascii="Arial" w:hAnsi="Arial" w:cs="Arial"/>
          <w:color w:val="343434"/>
          <w:lang w:val="en-US"/>
        </w:rPr>
        <w:t xml:space="preserve"> respects and enhances autonomy. Self-injury is supported as an autonomous choice</w:t>
      </w:r>
      <w:r w:rsidR="000934C3" w:rsidRPr="00A94DB0">
        <w:rPr>
          <w:rFonts w:ascii="Arial" w:hAnsi="Arial" w:cs="Arial"/>
        </w:rPr>
        <w:t xml:space="preserve"> and participation in the programme is based on consent. It provides a means whereby individuals are able to express what they are feeling inside and by doing so to make a clear statement about both their identity and agency.</w:t>
      </w:r>
      <w:r w:rsidR="000934C3" w:rsidRPr="00A94DB0">
        <w:rPr>
          <w:rStyle w:val="EndnoteReference"/>
          <w:rFonts w:ascii="Arial" w:hAnsi="Arial" w:cs="Arial"/>
        </w:rPr>
        <w:endnoteReference w:id="28"/>
      </w:r>
      <w:r w:rsidR="000934C3" w:rsidRPr="00A94DB0">
        <w:rPr>
          <w:rFonts w:ascii="Arial" w:hAnsi="Arial" w:cs="Arial"/>
        </w:rPr>
        <w:t>T</w:t>
      </w:r>
      <w:r w:rsidR="001870BE" w:rsidRPr="00A94DB0">
        <w:rPr>
          <w:rFonts w:ascii="Arial" w:hAnsi="Arial" w:cs="Arial"/>
        </w:rPr>
        <w:t>he approach is controversial an</w:t>
      </w:r>
      <w:r w:rsidR="00631C36" w:rsidRPr="00A94DB0">
        <w:rPr>
          <w:rFonts w:ascii="Arial" w:hAnsi="Arial" w:cs="Arial"/>
        </w:rPr>
        <w:t>d I will now briefly address three</w:t>
      </w:r>
      <w:r w:rsidR="005D35D9" w:rsidRPr="00A94DB0">
        <w:rPr>
          <w:rFonts w:ascii="Arial" w:hAnsi="Arial" w:cs="Arial"/>
        </w:rPr>
        <w:t xml:space="preserve"> possible</w:t>
      </w:r>
      <w:r w:rsidR="001870BE" w:rsidRPr="00A94DB0">
        <w:rPr>
          <w:rFonts w:ascii="Arial" w:hAnsi="Arial" w:cs="Arial"/>
        </w:rPr>
        <w:t xml:space="preserve"> objections</w:t>
      </w:r>
      <w:r w:rsidR="008F3E9B" w:rsidRPr="00A94DB0">
        <w:rPr>
          <w:rFonts w:ascii="Arial" w:hAnsi="Arial" w:cs="Arial"/>
        </w:rPr>
        <w:t xml:space="preserve"> </w:t>
      </w:r>
      <w:r w:rsidR="000934C3" w:rsidRPr="00A94DB0">
        <w:rPr>
          <w:rFonts w:ascii="Arial" w:hAnsi="Arial" w:cs="Arial"/>
        </w:rPr>
        <w:t xml:space="preserve">to harm minimisation. </w:t>
      </w:r>
    </w:p>
    <w:p w14:paraId="18F2E41B" w14:textId="7B578F5F" w:rsidR="00877D48" w:rsidRPr="00A94DB0" w:rsidRDefault="00877D48" w:rsidP="00E7329D">
      <w:pPr>
        <w:spacing w:line="480" w:lineRule="auto"/>
        <w:rPr>
          <w:rFonts w:ascii="Arial" w:hAnsi="Arial" w:cs="Arial"/>
        </w:rPr>
      </w:pPr>
    </w:p>
    <w:p w14:paraId="17C1A805" w14:textId="0F7AE9E0" w:rsidR="00877D48" w:rsidRPr="00A94DB0" w:rsidRDefault="00F27379" w:rsidP="00E7329D">
      <w:pPr>
        <w:spacing w:line="480" w:lineRule="auto"/>
        <w:rPr>
          <w:rFonts w:ascii="Arial" w:hAnsi="Arial" w:cs="Arial"/>
          <w:b/>
        </w:rPr>
      </w:pPr>
      <w:r w:rsidRPr="00A94DB0">
        <w:rPr>
          <w:rFonts w:ascii="Arial" w:hAnsi="Arial" w:cs="Arial"/>
          <w:b/>
        </w:rPr>
        <w:t>H</w:t>
      </w:r>
      <w:r w:rsidR="00DC7C03" w:rsidRPr="00A94DB0">
        <w:rPr>
          <w:rFonts w:ascii="Arial" w:hAnsi="Arial" w:cs="Arial"/>
          <w:b/>
        </w:rPr>
        <w:t>arm minimisation</w:t>
      </w:r>
      <w:r w:rsidR="008D065C" w:rsidRPr="00A94DB0">
        <w:rPr>
          <w:rFonts w:ascii="Arial" w:hAnsi="Arial" w:cs="Arial"/>
          <w:b/>
        </w:rPr>
        <w:t>: o</w:t>
      </w:r>
      <w:r w:rsidRPr="00A94DB0">
        <w:rPr>
          <w:rFonts w:ascii="Arial" w:hAnsi="Arial" w:cs="Arial"/>
          <w:b/>
        </w:rPr>
        <w:t>bjections</w:t>
      </w:r>
    </w:p>
    <w:p w14:paraId="12014AF6" w14:textId="66CE67D5" w:rsidR="00BB5CFD" w:rsidRPr="00A94DB0" w:rsidRDefault="00BB5CFD" w:rsidP="00E7329D">
      <w:pPr>
        <w:spacing w:line="480" w:lineRule="auto"/>
        <w:rPr>
          <w:rFonts w:ascii="Arial" w:hAnsi="Arial" w:cs="Arial"/>
          <w:b/>
        </w:rPr>
      </w:pPr>
    </w:p>
    <w:p w14:paraId="04AF9658" w14:textId="7BAE9C84" w:rsidR="000934C3" w:rsidRPr="00A94DB0" w:rsidRDefault="00952E49" w:rsidP="00E7329D">
      <w:pPr>
        <w:spacing w:line="480" w:lineRule="auto"/>
        <w:rPr>
          <w:rFonts w:ascii="Arial" w:hAnsi="Arial" w:cs="Arial"/>
          <w:color w:val="343434"/>
          <w:lang w:val="en-US"/>
        </w:rPr>
      </w:pPr>
      <w:r w:rsidRPr="00A94DB0">
        <w:rPr>
          <w:rFonts w:ascii="Arial" w:hAnsi="Arial" w:cs="Arial"/>
          <w:color w:val="343434"/>
          <w:lang w:val="en-US"/>
        </w:rPr>
        <w:t xml:space="preserve">The first objection concerns </w:t>
      </w:r>
      <w:r w:rsidR="00D1585D" w:rsidRPr="00A94DB0">
        <w:rPr>
          <w:rFonts w:ascii="Arial" w:hAnsi="Arial" w:cs="Arial"/>
          <w:color w:val="343434"/>
          <w:lang w:val="en-US"/>
        </w:rPr>
        <w:t>consent</w:t>
      </w:r>
      <w:r w:rsidR="006C545D" w:rsidRPr="00A94DB0">
        <w:rPr>
          <w:rFonts w:ascii="Arial" w:hAnsi="Arial" w:cs="Arial"/>
          <w:color w:val="343434"/>
          <w:lang w:val="en-US"/>
        </w:rPr>
        <w:t>.</w:t>
      </w:r>
      <w:r w:rsidR="006C545D" w:rsidRPr="00A94DB0">
        <w:rPr>
          <w:rStyle w:val="EndnoteReference"/>
          <w:rFonts w:ascii="Arial" w:hAnsi="Arial" w:cs="Arial"/>
          <w:color w:val="343434"/>
          <w:lang w:val="en-US"/>
        </w:rPr>
        <w:endnoteReference w:id="29"/>
      </w:r>
      <w:r w:rsidRPr="00A94DB0">
        <w:rPr>
          <w:rFonts w:ascii="Arial" w:hAnsi="Arial" w:cs="Arial"/>
          <w:color w:val="343434"/>
          <w:lang w:val="en-US"/>
        </w:rPr>
        <w:t xml:space="preserve">As stated above harm </w:t>
      </w:r>
      <w:proofErr w:type="spellStart"/>
      <w:r w:rsidRPr="00A94DB0">
        <w:rPr>
          <w:rFonts w:ascii="Arial" w:hAnsi="Arial" w:cs="Arial"/>
          <w:color w:val="343434"/>
          <w:lang w:val="en-US"/>
        </w:rPr>
        <w:t>minimisation</w:t>
      </w:r>
      <w:proofErr w:type="spellEnd"/>
      <w:r w:rsidRPr="00A94DB0">
        <w:rPr>
          <w:rFonts w:ascii="Arial" w:hAnsi="Arial" w:cs="Arial"/>
          <w:color w:val="343434"/>
          <w:lang w:val="en-US"/>
        </w:rPr>
        <w:t xml:space="preserve"> requires the </w:t>
      </w:r>
      <w:r w:rsidR="00771024" w:rsidRPr="00A94DB0">
        <w:rPr>
          <w:rFonts w:ascii="Arial" w:hAnsi="Arial" w:cs="Arial"/>
          <w:color w:val="343434"/>
          <w:lang w:val="en-US"/>
        </w:rPr>
        <w:t>individual</w:t>
      </w:r>
      <w:r w:rsidR="000934C3" w:rsidRPr="00A94DB0">
        <w:rPr>
          <w:rFonts w:ascii="Arial" w:hAnsi="Arial" w:cs="Arial"/>
          <w:color w:val="343434"/>
          <w:lang w:val="en-US"/>
        </w:rPr>
        <w:t xml:space="preserve"> to consent to participation in the process, it cannot be enforced. </w:t>
      </w:r>
      <w:r w:rsidR="008F3E9B" w:rsidRPr="00A94DB0">
        <w:rPr>
          <w:rFonts w:ascii="Arial" w:hAnsi="Arial" w:cs="Arial"/>
          <w:color w:val="343434"/>
          <w:lang w:val="en-US"/>
        </w:rPr>
        <w:t xml:space="preserve">In the context of drug misuse, </w:t>
      </w:r>
      <w:proofErr w:type="spellStart"/>
      <w:r w:rsidR="008D7FA2" w:rsidRPr="00A94DB0">
        <w:rPr>
          <w:rFonts w:ascii="Arial" w:hAnsi="Arial" w:cs="Arial"/>
          <w:color w:val="343434"/>
          <w:lang w:val="en-US"/>
        </w:rPr>
        <w:t>Charland</w:t>
      </w:r>
      <w:proofErr w:type="spellEnd"/>
      <w:r w:rsidR="008D7FA2" w:rsidRPr="00A94DB0">
        <w:rPr>
          <w:rFonts w:ascii="Arial" w:hAnsi="Arial" w:cs="Arial"/>
          <w:color w:val="343434"/>
          <w:lang w:val="en-US"/>
        </w:rPr>
        <w:t xml:space="preserve"> asks</w:t>
      </w:r>
      <w:r w:rsidR="003A4B21" w:rsidRPr="00A94DB0">
        <w:rPr>
          <w:rFonts w:ascii="Arial" w:hAnsi="Arial" w:cs="Arial"/>
          <w:color w:val="343434"/>
          <w:lang w:val="en-US"/>
        </w:rPr>
        <w:t xml:space="preserve"> </w:t>
      </w:r>
      <w:r w:rsidR="003B53F6" w:rsidRPr="00A94DB0">
        <w:rPr>
          <w:rFonts w:ascii="Arial" w:hAnsi="Arial" w:cs="Arial"/>
          <w:color w:val="343434"/>
          <w:lang w:val="en-US"/>
        </w:rPr>
        <w:t>whether it is</w:t>
      </w:r>
      <w:r w:rsidR="00DD489C" w:rsidRPr="00A94DB0">
        <w:rPr>
          <w:rFonts w:ascii="Arial" w:hAnsi="Arial" w:cs="Arial"/>
          <w:color w:val="343434"/>
          <w:lang w:val="en-US"/>
        </w:rPr>
        <w:t xml:space="preserve"> possible for </w:t>
      </w:r>
      <w:r w:rsidRPr="00A94DB0">
        <w:rPr>
          <w:rFonts w:ascii="Arial" w:hAnsi="Arial" w:cs="Arial"/>
          <w:color w:val="343434"/>
          <w:lang w:val="en-US"/>
        </w:rPr>
        <w:t xml:space="preserve">individuals </w:t>
      </w:r>
      <w:r w:rsidR="003B53F6" w:rsidRPr="00A94DB0">
        <w:rPr>
          <w:rFonts w:ascii="Arial" w:hAnsi="Arial" w:cs="Arial"/>
          <w:color w:val="343434"/>
          <w:lang w:val="en-US"/>
        </w:rPr>
        <w:t xml:space="preserve">to consent to a </w:t>
      </w:r>
      <w:proofErr w:type="spellStart"/>
      <w:r w:rsidR="003B53F6" w:rsidRPr="00A94DB0">
        <w:rPr>
          <w:rFonts w:ascii="Arial" w:hAnsi="Arial" w:cs="Arial"/>
          <w:color w:val="343434"/>
          <w:lang w:val="en-US"/>
        </w:rPr>
        <w:t>progra</w:t>
      </w:r>
      <w:r w:rsidRPr="00A94DB0">
        <w:rPr>
          <w:rFonts w:ascii="Arial" w:hAnsi="Arial" w:cs="Arial"/>
          <w:color w:val="343434"/>
          <w:lang w:val="en-US"/>
        </w:rPr>
        <w:t>mme</w:t>
      </w:r>
      <w:proofErr w:type="spellEnd"/>
      <w:r w:rsidRPr="00A94DB0">
        <w:rPr>
          <w:rFonts w:ascii="Arial" w:hAnsi="Arial" w:cs="Arial"/>
          <w:color w:val="343434"/>
          <w:lang w:val="en-US"/>
        </w:rPr>
        <w:t xml:space="preserve"> of intervention that involves </w:t>
      </w:r>
      <w:r w:rsidR="003B53F6" w:rsidRPr="00A94DB0">
        <w:rPr>
          <w:rFonts w:ascii="Arial" w:hAnsi="Arial" w:cs="Arial"/>
          <w:color w:val="343434"/>
          <w:lang w:val="en-US"/>
        </w:rPr>
        <w:t xml:space="preserve">harm, </w:t>
      </w:r>
      <w:r w:rsidRPr="00A94DB0">
        <w:rPr>
          <w:rFonts w:ascii="Arial" w:hAnsi="Arial" w:cs="Arial"/>
          <w:color w:val="343434"/>
          <w:lang w:val="en-US"/>
        </w:rPr>
        <w:t xml:space="preserve">when </w:t>
      </w:r>
      <w:r w:rsidR="00DD489C" w:rsidRPr="00A94DB0">
        <w:rPr>
          <w:rFonts w:ascii="Arial" w:hAnsi="Arial" w:cs="Arial"/>
          <w:color w:val="343434"/>
          <w:lang w:val="en-US"/>
        </w:rPr>
        <w:t xml:space="preserve">it is not clear </w:t>
      </w:r>
      <w:r w:rsidR="008F3E9B" w:rsidRPr="00A94DB0">
        <w:rPr>
          <w:rFonts w:ascii="Arial" w:hAnsi="Arial" w:cs="Arial"/>
          <w:color w:val="343434"/>
          <w:lang w:val="en-US"/>
        </w:rPr>
        <w:t xml:space="preserve">that </w:t>
      </w:r>
      <w:r w:rsidR="00DD489C" w:rsidRPr="00A94DB0">
        <w:rPr>
          <w:rFonts w:ascii="Arial" w:hAnsi="Arial" w:cs="Arial"/>
          <w:color w:val="343434"/>
          <w:lang w:val="en-US"/>
        </w:rPr>
        <w:t xml:space="preserve">the individual can </w:t>
      </w:r>
      <w:r w:rsidR="003B53F6" w:rsidRPr="00A94DB0">
        <w:rPr>
          <w:rFonts w:ascii="Arial" w:hAnsi="Arial" w:cs="Arial"/>
          <w:color w:val="343434"/>
          <w:lang w:val="en-US"/>
        </w:rPr>
        <w:t>control</w:t>
      </w:r>
      <w:r w:rsidR="007E6A0E" w:rsidRPr="00A94DB0">
        <w:rPr>
          <w:rFonts w:ascii="Arial" w:hAnsi="Arial" w:cs="Arial"/>
          <w:color w:val="343434"/>
          <w:lang w:val="en-US"/>
        </w:rPr>
        <w:t xml:space="preserve"> their behavior</w:t>
      </w:r>
      <w:r w:rsidR="003B53F6" w:rsidRPr="00A94DB0">
        <w:rPr>
          <w:rFonts w:ascii="Arial" w:hAnsi="Arial" w:cs="Arial"/>
          <w:color w:val="343434"/>
          <w:lang w:val="en-US"/>
        </w:rPr>
        <w:t xml:space="preserve">. </w:t>
      </w:r>
      <w:r w:rsidRPr="00A94DB0">
        <w:rPr>
          <w:rFonts w:ascii="Arial" w:hAnsi="Arial" w:cs="Arial"/>
          <w:color w:val="343434"/>
          <w:lang w:val="en-US"/>
        </w:rPr>
        <w:t xml:space="preserve">Whether the act of </w:t>
      </w:r>
      <w:r w:rsidR="008D7FA2" w:rsidRPr="00A94DB0">
        <w:rPr>
          <w:rFonts w:ascii="Arial" w:hAnsi="Arial" w:cs="Arial"/>
          <w:color w:val="343434"/>
          <w:lang w:val="en-US"/>
        </w:rPr>
        <w:t>self-injury</w:t>
      </w:r>
      <w:r w:rsidRPr="00A94DB0">
        <w:rPr>
          <w:rFonts w:ascii="Arial" w:hAnsi="Arial" w:cs="Arial"/>
          <w:color w:val="343434"/>
          <w:lang w:val="en-US"/>
        </w:rPr>
        <w:t xml:space="preserve"> is autonomous raises philosophical questions that go beyond the remit of this paper.</w:t>
      </w:r>
      <w:r w:rsidR="008F3E9B" w:rsidRPr="00A94DB0">
        <w:rPr>
          <w:rFonts w:ascii="Arial" w:hAnsi="Arial" w:cs="Arial"/>
          <w:color w:val="343434"/>
          <w:lang w:val="en-US"/>
        </w:rPr>
        <w:t xml:space="preserve"> However, </w:t>
      </w:r>
      <w:r w:rsidR="000934C3" w:rsidRPr="00A94DB0">
        <w:rPr>
          <w:rFonts w:ascii="Arial" w:hAnsi="Arial" w:cs="Arial"/>
          <w:color w:val="343434"/>
          <w:lang w:val="en-US"/>
        </w:rPr>
        <w:t xml:space="preserve">most people who </w:t>
      </w:r>
      <w:proofErr w:type="spellStart"/>
      <w:r w:rsidR="000934C3" w:rsidRPr="00A94DB0">
        <w:rPr>
          <w:rFonts w:ascii="Arial" w:hAnsi="Arial" w:cs="Arial"/>
          <w:color w:val="343434"/>
          <w:lang w:val="en-US"/>
        </w:rPr>
        <w:t>self injure</w:t>
      </w:r>
      <w:proofErr w:type="spellEnd"/>
      <w:r w:rsidR="000934C3" w:rsidRPr="00A94DB0">
        <w:rPr>
          <w:rFonts w:ascii="Arial" w:hAnsi="Arial" w:cs="Arial"/>
          <w:color w:val="343434"/>
          <w:lang w:val="en-US"/>
        </w:rPr>
        <w:t xml:space="preserve"> </w:t>
      </w:r>
      <w:r w:rsidR="002C6DAC" w:rsidRPr="00A94DB0">
        <w:rPr>
          <w:rFonts w:ascii="Arial" w:hAnsi="Arial" w:cs="Arial"/>
          <w:color w:val="343434"/>
          <w:lang w:val="en-US"/>
        </w:rPr>
        <w:t>appreciate the</w:t>
      </w:r>
      <w:r w:rsidR="008F3E9B" w:rsidRPr="00A94DB0">
        <w:rPr>
          <w:rFonts w:ascii="Arial" w:hAnsi="Arial" w:cs="Arial"/>
          <w:color w:val="343434"/>
          <w:lang w:val="en-US"/>
        </w:rPr>
        <w:t xml:space="preserve"> nature and consequences of their choices. But even </w:t>
      </w:r>
      <w:r w:rsidR="002C6DAC" w:rsidRPr="00A94DB0">
        <w:rPr>
          <w:rFonts w:ascii="Arial" w:hAnsi="Arial" w:cs="Arial"/>
          <w:color w:val="343434"/>
          <w:lang w:val="en-US"/>
        </w:rPr>
        <w:t>if they</w:t>
      </w:r>
      <w:r w:rsidR="000934C3" w:rsidRPr="00A94DB0">
        <w:rPr>
          <w:rFonts w:ascii="Arial" w:hAnsi="Arial" w:cs="Arial"/>
          <w:color w:val="343434"/>
          <w:lang w:val="en-US"/>
        </w:rPr>
        <w:t xml:space="preserve"> are unable</w:t>
      </w:r>
      <w:r w:rsidR="008F3E9B" w:rsidRPr="00A94DB0">
        <w:rPr>
          <w:rFonts w:ascii="Arial" w:hAnsi="Arial" w:cs="Arial"/>
          <w:color w:val="343434"/>
          <w:lang w:val="en-US"/>
        </w:rPr>
        <w:t xml:space="preserve"> to control their actions, that </w:t>
      </w:r>
      <w:r w:rsidR="000934C3" w:rsidRPr="00A94DB0">
        <w:rPr>
          <w:rFonts w:ascii="Arial" w:hAnsi="Arial" w:cs="Arial"/>
          <w:color w:val="343434"/>
          <w:lang w:val="en-US"/>
        </w:rPr>
        <w:t xml:space="preserve">does </w:t>
      </w:r>
      <w:r w:rsidR="008F3E9B" w:rsidRPr="00A94DB0">
        <w:rPr>
          <w:rFonts w:ascii="Arial" w:hAnsi="Arial" w:cs="Arial"/>
          <w:color w:val="343434"/>
          <w:lang w:val="en-US"/>
        </w:rPr>
        <w:t xml:space="preserve">not </w:t>
      </w:r>
      <w:r w:rsidR="000934C3" w:rsidRPr="00A94DB0">
        <w:rPr>
          <w:rFonts w:ascii="Arial" w:hAnsi="Arial" w:cs="Arial"/>
          <w:color w:val="343434"/>
          <w:lang w:val="en-US"/>
        </w:rPr>
        <w:t xml:space="preserve">mean </w:t>
      </w:r>
      <w:r w:rsidR="008F3E9B" w:rsidRPr="00A94DB0">
        <w:rPr>
          <w:rFonts w:ascii="Arial" w:hAnsi="Arial" w:cs="Arial"/>
          <w:color w:val="343434"/>
          <w:lang w:val="en-US"/>
        </w:rPr>
        <w:t xml:space="preserve">they are unable to </w:t>
      </w:r>
      <w:r w:rsidR="000934C3" w:rsidRPr="00A94DB0">
        <w:rPr>
          <w:rFonts w:ascii="Arial" w:hAnsi="Arial" w:cs="Arial"/>
          <w:color w:val="343434"/>
          <w:lang w:val="en-US"/>
        </w:rPr>
        <w:t>consent to a certain form of intervention.</w:t>
      </w:r>
    </w:p>
    <w:p w14:paraId="3D47B407" w14:textId="5A1AE2B7" w:rsidR="008F3E9B" w:rsidRPr="00A94DB0" w:rsidRDefault="008F3E9B" w:rsidP="00E7329D">
      <w:pPr>
        <w:spacing w:line="480" w:lineRule="auto"/>
        <w:rPr>
          <w:rFonts w:ascii="Arial" w:hAnsi="Arial" w:cs="Arial"/>
          <w:color w:val="343434"/>
          <w:lang w:val="en-US"/>
        </w:rPr>
      </w:pPr>
    </w:p>
    <w:p w14:paraId="58EE7CBF" w14:textId="6F552AF6" w:rsidR="00F26597" w:rsidRPr="00A94DB0" w:rsidRDefault="002C6DAC" w:rsidP="00E7329D">
      <w:pPr>
        <w:spacing w:line="480" w:lineRule="auto"/>
        <w:rPr>
          <w:rFonts w:ascii="Arial" w:hAnsi="Arial" w:cs="Arial"/>
          <w:color w:val="343434"/>
          <w:lang w:val="en-US"/>
        </w:rPr>
      </w:pPr>
      <w:r w:rsidRPr="00A94DB0">
        <w:rPr>
          <w:rFonts w:ascii="Arial" w:hAnsi="Arial" w:cs="Arial"/>
          <w:color w:val="343434"/>
          <w:lang w:val="en-US"/>
        </w:rPr>
        <w:t>Even</w:t>
      </w:r>
      <w:r w:rsidR="008F3E9B" w:rsidRPr="00A94DB0">
        <w:rPr>
          <w:rFonts w:ascii="Arial" w:hAnsi="Arial" w:cs="Arial"/>
          <w:color w:val="343434"/>
          <w:lang w:val="en-US"/>
        </w:rPr>
        <w:t xml:space="preserve"> </w:t>
      </w:r>
      <w:r w:rsidR="001961A8" w:rsidRPr="00A94DB0">
        <w:rPr>
          <w:rFonts w:ascii="Arial" w:hAnsi="Arial" w:cs="Arial"/>
          <w:color w:val="343434"/>
          <w:lang w:val="en-US"/>
        </w:rPr>
        <w:t xml:space="preserve">if it is accepted that </w:t>
      </w:r>
      <w:proofErr w:type="spellStart"/>
      <w:r w:rsidR="001961A8" w:rsidRPr="00A94DB0">
        <w:rPr>
          <w:rFonts w:ascii="Arial" w:hAnsi="Arial" w:cs="Arial"/>
          <w:color w:val="343434"/>
          <w:lang w:val="en-US"/>
        </w:rPr>
        <w:t>self injury</w:t>
      </w:r>
      <w:proofErr w:type="spellEnd"/>
      <w:r w:rsidR="001961A8" w:rsidRPr="00A94DB0">
        <w:rPr>
          <w:rFonts w:ascii="Arial" w:hAnsi="Arial" w:cs="Arial"/>
          <w:color w:val="343434"/>
          <w:lang w:val="en-US"/>
        </w:rPr>
        <w:t xml:space="preserve"> is </w:t>
      </w:r>
      <w:r w:rsidR="008F3E9B" w:rsidRPr="00A94DB0">
        <w:rPr>
          <w:rFonts w:ascii="Arial" w:hAnsi="Arial" w:cs="Arial"/>
          <w:color w:val="343434"/>
          <w:lang w:val="en-US"/>
        </w:rPr>
        <w:t>symptomatic of a mental disorder,</w:t>
      </w:r>
      <w:r w:rsidR="00F26597" w:rsidRPr="00A94DB0">
        <w:rPr>
          <w:rFonts w:ascii="Arial" w:hAnsi="Arial" w:cs="Arial"/>
          <w:color w:val="343434"/>
          <w:lang w:val="en-US"/>
        </w:rPr>
        <w:t xml:space="preserve"> </w:t>
      </w:r>
      <w:r w:rsidR="0050481A" w:rsidRPr="00A94DB0">
        <w:rPr>
          <w:rFonts w:ascii="Arial" w:hAnsi="Arial" w:cs="Arial"/>
          <w:color w:val="343434"/>
          <w:lang w:val="en-US"/>
        </w:rPr>
        <w:t xml:space="preserve">it is to be noted </w:t>
      </w:r>
      <w:r w:rsidR="0044066F" w:rsidRPr="00A94DB0">
        <w:rPr>
          <w:rFonts w:ascii="Arial" w:hAnsi="Arial" w:cs="Arial"/>
          <w:color w:val="343434"/>
          <w:lang w:val="en-US"/>
        </w:rPr>
        <w:t>that</w:t>
      </w:r>
      <w:r w:rsidR="00D1585D" w:rsidRPr="00A94DB0">
        <w:rPr>
          <w:rFonts w:ascii="Arial" w:hAnsi="Arial" w:cs="Arial"/>
          <w:color w:val="343434"/>
          <w:lang w:val="en-US"/>
        </w:rPr>
        <w:t xml:space="preserve"> many </w:t>
      </w:r>
      <w:r w:rsidR="003B53F6" w:rsidRPr="00A94DB0">
        <w:rPr>
          <w:rFonts w:ascii="Arial" w:hAnsi="Arial" w:cs="Arial"/>
          <w:color w:val="343434"/>
          <w:lang w:val="en-US"/>
        </w:rPr>
        <w:t xml:space="preserve">people </w:t>
      </w:r>
      <w:r w:rsidR="00D1585D" w:rsidRPr="00A94DB0">
        <w:rPr>
          <w:rFonts w:ascii="Arial" w:hAnsi="Arial" w:cs="Arial"/>
          <w:color w:val="343434"/>
          <w:lang w:val="en-US"/>
        </w:rPr>
        <w:t xml:space="preserve">with mental health problems </w:t>
      </w:r>
      <w:r w:rsidR="00F26597" w:rsidRPr="00A94DB0">
        <w:rPr>
          <w:rFonts w:ascii="Arial" w:hAnsi="Arial" w:cs="Arial"/>
          <w:color w:val="343434"/>
          <w:lang w:val="en-US"/>
        </w:rPr>
        <w:t xml:space="preserve">still </w:t>
      </w:r>
      <w:r w:rsidR="00D1585D" w:rsidRPr="00A94DB0">
        <w:rPr>
          <w:rFonts w:ascii="Arial" w:hAnsi="Arial" w:cs="Arial"/>
          <w:color w:val="343434"/>
          <w:lang w:val="en-US"/>
        </w:rPr>
        <w:t>have</w:t>
      </w:r>
      <w:r w:rsidR="003B53F6" w:rsidRPr="00A94DB0">
        <w:rPr>
          <w:rFonts w:ascii="Arial" w:hAnsi="Arial" w:cs="Arial"/>
          <w:color w:val="343434"/>
          <w:lang w:val="en-US"/>
        </w:rPr>
        <w:t xml:space="preserve"> </w:t>
      </w:r>
      <w:r w:rsidR="00F26597" w:rsidRPr="00A94DB0">
        <w:rPr>
          <w:rFonts w:ascii="Arial" w:hAnsi="Arial" w:cs="Arial"/>
          <w:color w:val="343434"/>
          <w:lang w:val="en-US"/>
        </w:rPr>
        <w:t xml:space="preserve">some degree of </w:t>
      </w:r>
      <w:r w:rsidR="003B53F6" w:rsidRPr="00A94DB0">
        <w:rPr>
          <w:rFonts w:ascii="Arial" w:hAnsi="Arial" w:cs="Arial"/>
          <w:color w:val="343434"/>
          <w:lang w:val="en-US"/>
        </w:rPr>
        <w:lastRenderedPageBreak/>
        <w:t>autonomy</w:t>
      </w:r>
      <w:r w:rsidR="00D1585D" w:rsidRPr="00A94DB0">
        <w:rPr>
          <w:rFonts w:ascii="Arial" w:hAnsi="Arial" w:cs="Arial"/>
          <w:color w:val="343434"/>
          <w:lang w:val="en-US"/>
        </w:rPr>
        <w:t xml:space="preserve"> a</w:t>
      </w:r>
      <w:r w:rsidR="005D35D9" w:rsidRPr="00A94DB0">
        <w:rPr>
          <w:rFonts w:ascii="Arial" w:hAnsi="Arial" w:cs="Arial"/>
          <w:color w:val="343434"/>
          <w:lang w:val="en-US"/>
        </w:rPr>
        <w:t>nd few lack autonomy completely.</w:t>
      </w:r>
      <w:r w:rsidR="00D1585D" w:rsidRPr="00A94DB0">
        <w:rPr>
          <w:rFonts w:ascii="Arial" w:hAnsi="Arial" w:cs="Arial"/>
          <w:color w:val="343434"/>
          <w:lang w:val="en-US"/>
        </w:rPr>
        <w:t xml:space="preserve"> </w:t>
      </w:r>
      <w:r w:rsidR="005D35D9" w:rsidRPr="00A94DB0">
        <w:rPr>
          <w:rFonts w:ascii="Arial" w:hAnsi="Arial" w:cs="Arial"/>
          <w:color w:val="343434"/>
          <w:lang w:val="en-US"/>
        </w:rPr>
        <w:t>I</w:t>
      </w:r>
      <w:r w:rsidR="00DD489C" w:rsidRPr="00A94DB0">
        <w:rPr>
          <w:rFonts w:ascii="Arial" w:hAnsi="Arial" w:cs="Arial"/>
          <w:color w:val="343434"/>
          <w:lang w:val="en-US"/>
        </w:rPr>
        <w:t xml:space="preserve">n English law, adults are </w:t>
      </w:r>
      <w:r w:rsidR="003B53F6" w:rsidRPr="00A94DB0">
        <w:rPr>
          <w:rFonts w:ascii="Arial" w:hAnsi="Arial" w:cs="Arial"/>
          <w:color w:val="343434"/>
          <w:lang w:val="en-US"/>
        </w:rPr>
        <w:t>assum</w:t>
      </w:r>
      <w:r w:rsidR="00F26597" w:rsidRPr="00A94DB0">
        <w:rPr>
          <w:rFonts w:ascii="Arial" w:hAnsi="Arial" w:cs="Arial"/>
          <w:color w:val="343434"/>
          <w:lang w:val="en-US"/>
        </w:rPr>
        <w:t xml:space="preserve">ed </w:t>
      </w:r>
      <w:r w:rsidR="00DD489C" w:rsidRPr="00A94DB0">
        <w:rPr>
          <w:rFonts w:ascii="Arial" w:hAnsi="Arial" w:cs="Arial"/>
          <w:color w:val="343434"/>
          <w:lang w:val="en-US"/>
        </w:rPr>
        <w:t xml:space="preserve">to have capacity </w:t>
      </w:r>
      <w:r w:rsidR="00501D0D" w:rsidRPr="00A94DB0">
        <w:rPr>
          <w:rFonts w:ascii="Arial" w:hAnsi="Arial" w:cs="Arial"/>
          <w:color w:val="343434"/>
          <w:lang w:val="en-US"/>
        </w:rPr>
        <w:t xml:space="preserve">unless </w:t>
      </w:r>
      <w:r w:rsidR="00F26597" w:rsidRPr="00A94DB0">
        <w:rPr>
          <w:rFonts w:ascii="Arial" w:hAnsi="Arial" w:cs="Arial"/>
          <w:color w:val="343434"/>
          <w:lang w:val="en-US"/>
        </w:rPr>
        <w:t xml:space="preserve">demonstrated otherwise, </w:t>
      </w:r>
      <w:r w:rsidR="008D7FA2" w:rsidRPr="00A94DB0">
        <w:rPr>
          <w:rFonts w:ascii="Arial" w:hAnsi="Arial" w:cs="Arial"/>
          <w:color w:val="343434"/>
          <w:lang w:val="en-US"/>
        </w:rPr>
        <w:t>and</w:t>
      </w:r>
      <w:r w:rsidR="0050481A" w:rsidRPr="00A94DB0">
        <w:rPr>
          <w:rFonts w:ascii="Arial" w:hAnsi="Arial" w:cs="Arial"/>
          <w:color w:val="343434"/>
          <w:lang w:val="en-US"/>
        </w:rPr>
        <w:t xml:space="preserve"> it is accepted</w:t>
      </w:r>
      <w:r w:rsidR="00F26597" w:rsidRPr="00A94DB0">
        <w:rPr>
          <w:rFonts w:ascii="Arial" w:hAnsi="Arial" w:cs="Arial"/>
          <w:color w:val="343434"/>
          <w:lang w:val="en-US"/>
        </w:rPr>
        <w:t xml:space="preserve"> that mental health problems do not necessarily </w:t>
      </w:r>
      <w:proofErr w:type="spellStart"/>
      <w:r w:rsidR="00140E0C" w:rsidRPr="00A94DB0">
        <w:rPr>
          <w:rFonts w:ascii="Arial" w:hAnsi="Arial" w:cs="Arial"/>
          <w:color w:val="343434"/>
          <w:lang w:val="en-US"/>
        </w:rPr>
        <w:t>jeopardise</w:t>
      </w:r>
      <w:proofErr w:type="spellEnd"/>
      <w:r w:rsidR="00140E0C" w:rsidRPr="00A94DB0">
        <w:rPr>
          <w:rFonts w:ascii="Arial" w:hAnsi="Arial" w:cs="Arial"/>
          <w:color w:val="343434"/>
          <w:lang w:val="en-US"/>
        </w:rPr>
        <w:t xml:space="preserve"> </w:t>
      </w:r>
      <w:r w:rsidR="008D7FA2" w:rsidRPr="00A94DB0">
        <w:rPr>
          <w:rFonts w:ascii="Arial" w:hAnsi="Arial" w:cs="Arial"/>
          <w:color w:val="343434"/>
          <w:lang w:val="en-US"/>
        </w:rPr>
        <w:t>the</w:t>
      </w:r>
      <w:r w:rsidR="00F26597" w:rsidRPr="00A94DB0">
        <w:rPr>
          <w:rFonts w:ascii="Arial" w:hAnsi="Arial" w:cs="Arial"/>
          <w:color w:val="343434"/>
          <w:lang w:val="en-US"/>
        </w:rPr>
        <w:t xml:space="preserve"> capacity to make decisions about health care, even in relation to the men</w:t>
      </w:r>
      <w:r w:rsidR="00A715C1" w:rsidRPr="00A94DB0">
        <w:rPr>
          <w:rFonts w:ascii="Arial" w:hAnsi="Arial" w:cs="Arial"/>
          <w:color w:val="343434"/>
          <w:lang w:val="en-US"/>
        </w:rPr>
        <w:t>tal health problem itself</w:t>
      </w:r>
      <w:r w:rsidR="008D065C" w:rsidRPr="00A94DB0">
        <w:rPr>
          <w:rFonts w:ascii="Arial" w:hAnsi="Arial" w:cs="Arial"/>
          <w:color w:val="343434"/>
          <w:lang w:val="en-US"/>
        </w:rPr>
        <w:t>.</w:t>
      </w:r>
      <w:r w:rsidR="00F26597" w:rsidRPr="00A94DB0">
        <w:rPr>
          <w:rFonts w:ascii="Arial" w:hAnsi="Arial" w:cs="Arial"/>
          <w:color w:val="343434"/>
          <w:lang w:val="en-US"/>
        </w:rPr>
        <w:t xml:space="preserve"> </w:t>
      </w:r>
      <w:r w:rsidR="00A715C1" w:rsidRPr="00A94DB0">
        <w:rPr>
          <w:rStyle w:val="EndnoteReference"/>
          <w:rFonts w:ascii="Arial" w:hAnsi="Arial" w:cs="Arial"/>
          <w:color w:val="343434"/>
          <w:lang w:val="en-US"/>
        </w:rPr>
        <w:endnoteReference w:id="30"/>
      </w:r>
      <w:r w:rsidR="003B53F6" w:rsidRPr="00A94DB0">
        <w:rPr>
          <w:rFonts w:ascii="Arial" w:hAnsi="Arial" w:cs="Arial"/>
          <w:color w:val="343434"/>
          <w:lang w:val="en-US"/>
        </w:rPr>
        <w:t xml:space="preserve"> For t</w:t>
      </w:r>
      <w:r w:rsidR="00D1585D" w:rsidRPr="00A94DB0">
        <w:rPr>
          <w:rFonts w:ascii="Arial" w:hAnsi="Arial" w:cs="Arial"/>
          <w:color w:val="343434"/>
          <w:lang w:val="en-US"/>
        </w:rPr>
        <w:t>hese reasons it is</w:t>
      </w:r>
      <w:r w:rsidR="00F26597" w:rsidRPr="00A94DB0">
        <w:rPr>
          <w:rFonts w:ascii="Arial" w:hAnsi="Arial" w:cs="Arial"/>
          <w:color w:val="343434"/>
          <w:lang w:val="en-US"/>
        </w:rPr>
        <w:t xml:space="preserve"> reasonable to </w:t>
      </w:r>
      <w:r w:rsidR="008D7FA2" w:rsidRPr="00A94DB0">
        <w:rPr>
          <w:rFonts w:ascii="Arial" w:hAnsi="Arial" w:cs="Arial"/>
          <w:color w:val="343434"/>
          <w:lang w:val="en-US"/>
        </w:rPr>
        <w:t>assume that</w:t>
      </w:r>
      <w:r w:rsidR="003B53F6" w:rsidRPr="00A94DB0">
        <w:rPr>
          <w:rFonts w:ascii="Arial" w:hAnsi="Arial" w:cs="Arial"/>
          <w:color w:val="343434"/>
          <w:lang w:val="en-US"/>
        </w:rPr>
        <w:t xml:space="preserve"> at least some individuals </w:t>
      </w:r>
      <w:r w:rsidR="00F26597" w:rsidRPr="00A94DB0">
        <w:rPr>
          <w:rFonts w:ascii="Arial" w:hAnsi="Arial" w:cs="Arial"/>
          <w:color w:val="343434"/>
          <w:lang w:val="en-US"/>
        </w:rPr>
        <w:t xml:space="preserve">who </w:t>
      </w:r>
      <w:proofErr w:type="spellStart"/>
      <w:r w:rsidR="003B53F6" w:rsidRPr="00A94DB0">
        <w:rPr>
          <w:rFonts w:ascii="Arial" w:hAnsi="Arial" w:cs="Arial"/>
          <w:color w:val="343434"/>
          <w:lang w:val="en-US"/>
        </w:rPr>
        <w:t>self injure</w:t>
      </w:r>
      <w:proofErr w:type="spellEnd"/>
      <w:r w:rsidR="003B53F6" w:rsidRPr="00A94DB0">
        <w:rPr>
          <w:rFonts w:ascii="Arial" w:hAnsi="Arial" w:cs="Arial"/>
          <w:color w:val="343434"/>
          <w:lang w:val="en-US"/>
        </w:rPr>
        <w:t xml:space="preserve"> </w:t>
      </w:r>
      <w:r w:rsidR="00F26597" w:rsidRPr="00A94DB0">
        <w:rPr>
          <w:rFonts w:ascii="Arial" w:hAnsi="Arial" w:cs="Arial"/>
          <w:color w:val="343434"/>
          <w:lang w:val="en-US"/>
        </w:rPr>
        <w:t xml:space="preserve">may be able to make autonomous and </w:t>
      </w:r>
      <w:proofErr w:type="spellStart"/>
      <w:r w:rsidR="008D7FA2" w:rsidRPr="00A94DB0">
        <w:rPr>
          <w:rFonts w:ascii="Arial" w:hAnsi="Arial" w:cs="Arial"/>
          <w:color w:val="343434"/>
          <w:lang w:val="en-US"/>
        </w:rPr>
        <w:t>capaci</w:t>
      </w:r>
      <w:r w:rsidR="00DC3AB3" w:rsidRPr="00A94DB0">
        <w:rPr>
          <w:rFonts w:ascii="Arial" w:hAnsi="Arial" w:cs="Arial"/>
          <w:color w:val="343434"/>
          <w:lang w:val="en-US"/>
        </w:rPr>
        <w:t>t</w:t>
      </w:r>
      <w:r w:rsidR="008D7FA2" w:rsidRPr="00A94DB0">
        <w:rPr>
          <w:rFonts w:ascii="Arial" w:hAnsi="Arial" w:cs="Arial"/>
          <w:color w:val="343434"/>
          <w:lang w:val="en-US"/>
        </w:rPr>
        <w:t>ous</w:t>
      </w:r>
      <w:proofErr w:type="spellEnd"/>
      <w:r w:rsidR="008D7FA2" w:rsidRPr="00A94DB0">
        <w:rPr>
          <w:rFonts w:ascii="Arial" w:hAnsi="Arial" w:cs="Arial"/>
          <w:color w:val="343434"/>
          <w:lang w:val="en-US"/>
        </w:rPr>
        <w:t xml:space="preserve"> decisions about their therapy </w:t>
      </w:r>
      <w:r w:rsidR="00501D0D" w:rsidRPr="00A94DB0">
        <w:rPr>
          <w:rFonts w:ascii="Arial" w:hAnsi="Arial" w:cs="Arial"/>
          <w:color w:val="343434"/>
          <w:lang w:val="en-US"/>
        </w:rPr>
        <w:t xml:space="preserve">even if they struggle to control their behavior. </w:t>
      </w:r>
      <w:r w:rsidR="0050481A" w:rsidRPr="00A94DB0">
        <w:rPr>
          <w:rFonts w:ascii="Arial" w:hAnsi="Arial" w:cs="Arial"/>
          <w:color w:val="343434"/>
          <w:lang w:val="en-US"/>
        </w:rPr>
        <w:t xml:space="preserve">At least some individuals </w:t>
      </w:r>
      <w:r w:rsidR="006D7AFB" w:rsidRPr="00A94DB0">
        <w:rPr>
          <w:rFonts w:ascii="Arial" w:hAnsi="Arial" w:cs="Arial"/>
          <w:color w:val="343434"/>
          <w:lang w:val="en-US"/>
        </w:rPr>
        <w:t>can therefore</w:t>
      </w:r>
      <w:r w:rsidR="0044066F" w:rsidRPr="00A94DB0">
        <w:rPr>
          <w:rFonts w:ascii="Arial" w:hAnsi="Arial" w:cs="Arial"/>
          <w:color w:val="343434"/>
          <w:lang w:val="en-US"/>
        </w:rPr>
        <w:t xml:space="preserve"> make</w:t>
      </w:r>
      <w:r w:rsidR="00501D0D" w:rsidRPr="00A94DB0">
        <w:rPr>
          <w:rFonts w:ascii="Arial" w:hAnsi="Arial" w:cs="Arial"/>
          <w:color w:val="343434"/>
          <w:lang w:val="en-US"/>
        </w:rPr>
        <w:t xml:space="preserve"> competent decisions about participation </w:t>
      </w:r>
      <w:r w:rsidR="003B53F6" w:rsidRPr="00A94DB0">
        <w:rPr>
          <w:rFonts w:ascii="Arial" w:hAnsi="Arial" w:cs="Arial"/>
          <w:color w:val="343434"/>
          <w:lang w:val="en-US"/>
        </w:rPr>
        <w:t xml:space="preserve">in a harm </w:t>
      </w:r>
      <w:proofErr w:type="spellStart"/>
      <w:r w:rsidR="003B53F6" w:rsidRPr="00A94DB0">
        <w:rPr>
          <w:rFonts w:ascii="Arial" w:hAnsi="Arial" w:cs="Arial"/>
          <w:color w:val="343434"/>
          <w:lang w:val="en-US"/>
        </w:rPr>
        <w:t>minimisation</w:t>
      </w:r>
      <w:proofErr w:type="spellEnd"/>
      <w:r w:rsidR="003B53F6" w:rsidRPr="00A94DB0">
        <w:rPr>
          <w:rFonts w:ascii="Arial" w:hAnsi="Arial" w:cs="Arial"/>
          <w:color w:val="343434"/>
          <w:lang w:val="en-US"/>
        </w:rPr>
        <w:t xml:space="preserve"> </w:t>
      </w:r>
      <w:proofErr w:type="spellStart"/>
      <w:r w:rsidR="003B53F6" w:rsidRPr="00A94DB0">
        <w:rPr>
          <w:rFonts w:ascii="Arial" w:hAnsi="Arial" w:cs="Arial"/>
          <w:color w:val="343434"/>
          <w:lang w:val="en-US"/>
        </w:rPr>
        <w:t>programme</w:t>
      </w:r>
      <w:proofErr w:type="spellEnd"/>
      <w:r w:rsidR="003B53F6" w:rsidRPr="00A94DB0">
        <w:rPr>
          <w:rFonts w:ascii="Arial" w:hAnsi="Arial" w:cs="Arial"/>
          <w:color w:val="343434"/>
          <w:lang w:val="en-US"/>
        </w:rPr>
        <w:t xml:space="preserve">. </w:t>
      </w:r>
    </w:p>
    <w:p w14:paraId="0330ECD1" w14:textId="77777777" w:rsidR="008D7FA2" w:rsidRPr="00A94DB0" w:rsidRDefault="008D7FA2" w:rsidP="00E7329D">
      <w:pPr>
        <w:spacing w:line="480" w:lineRule="auto"/>
        <w:rPr>
          <w:rFonts w:ascii="Arial" w:hAnsi="Arial" w:cs="Arial"/>
          <w:color w:val="343434"/>
          <w:lang w:val="en-US"/>
        </w:rPr>
      </w:pPr>
    </w:p>
    <w:p w14:paraId="3512A0D7" w14:textId="56C8BDB5" w:rsidR="008D7FA2" w:rsidRPr="00A94DB0" w:rsidRDefault="003B53F6" w:rsidP="00E7329D">
      <w:pPr>
        <w:widowControl w:val="0"/>
        <w:autoSpaceDE w:val="0"/>
        <w:autoSpaceDN w:val="0"/>
        <w:adjustRightInd w:val="0"/>
        <w:spacing w:line="480" w:lineRule="auto"/>
        <w:rPr>
          <w:rFonts w:ascii="Arial" w:hAnsi="Arial" w:cs="Arial"/>
          <w:color w:val="343434"/>
          <w:lang w:val="en-US"/>
        </w:rPr>
      </w:pPr>
      <w:r w:rsidRPr="00A94DB0">
        <w:rPr>
          <w:rFonts w:ascii="Arial" w:hAnsi="Arial" w:cs="Arial"/>
          <w:color w:val="343434"/>
          <w:lang w:val="en-US"/>
        </w:rPr>
        <w:t>Th</w:t>
      </w:r>
      <w:r w:rsidR="0050481A" w:rsidRPr="00A94DB0">
        <w:rPr>
          <w:rFonts w:ascii="Arial" w:hAnsi="Arial" w:cs="Arial"/>
          <w:color w:val="343434"/>
          <w:lang w:val="en-US"/>
        </w:rPr>
        <w:t xml:space="preserve">e second objection concerns allowing the person to </w:t>
      </w:r>
      <w:proofErr w:type="spellStart"/>
      <w:r w:rsidR="0050481A" w:rsidRPr="00A94DB0">
        <w:rPr>
          <w:rFonts w:ascii="Arial" w:hAnsi="Arial" w:cs="Arial"/>
          <w:color w:val="343434"/>
          <w:lang w:val="en-US"/>
        </w:rPr>
        <w:t>self injure</w:t>
      </w:r>
      <w:proofErr w:type="spellEnd"/>
      <w:r w:rsidR="00CE151D" w:rsidRPr="00A94DB0">
        <w:rPr>
          <w:rFonts w:ascii="Arial" w:hAnsi="Arial" w:cs="Arial"/>
          <w:color w:val="343434"/>
          <w:lang w:val="en-US"/>
        </w:rPr>
        <w:t xml:space="preserve">. </w:t>
      </w:r>
      <w:r w:rsidR="00654B10" w:rsidRPr="00A94DB0">
        <w:rPr>
          <w:rFonts w:ascii="Arial" w:hAnsi="Arial" w:cs="Arial"/>
          <w:color w:val="343434"/>
          <w:lang w:val="en-US"/>
        </w:rPr>
        <w:t>I</w:t>
      </w:r>
      <w:r w:rsidR="008D7FA2" w:rsidRPr="00A94DB0">
        <w:rPr>
          <w:rFonts w:ascii="Arial" w:hAnsi="Arial" w:cs="Arial"/>
          <w:color w:val="343434"/>
          <w:lang w:val="en-US"/>
        </w:rPr>
        <w:t xml:space="preserve">t may be argued that </w:t>
      </w:r>
      <w:r w:rsidR="00CE151D" w:rsidRPr="00A94DB0">
        <w:rPr>
          <w:rFonts w:ascii="Arial" w:hAnsi="Arial" w:cs="Arial"/>
          <w:color w:val="343434"/>
          <w:lang w:val="en-US"/>
        </w:rPr>
        <w:t>supporting</w:t>
      </w:r>
      <w:r w:rsidRPr="00A94DB0">
        <w:rPr>
          <w:rFonts w:ascii="Arial" w:hAnsi="Arial" w:cs="Arial"/>
          <w:color w:val="343434"/>
          <w:lang w:val="en-US"/>
        </w:rPr>
        <w:t xml:space="preserve"> someone </w:t>
      </w:r>
      <w:r w:rsidR="008D7FA2" w:rsidRPr="00A94DB0">
        <w:rPr>
          <w:rFonts w:ascii="Arial" w:hAnsi="Arial" w:cs="Arial"/>
          <w:color w:val="343434"/>
          <w:lang w:val="en-US"/>
        </w:rPr>
        <w:t xml:space="preserve">to </w:t>
      </w:r>
      <w:r w:rsidR="00CE151D" w:rsidRPr="00A94DB0">
        <w:rPr>
          <w:rFonts w:ascii="Arial" w:hAnsi="Arial" w:cs="Arial"/>
          <w:color w:val="343434"/>
          <w:lang w:val="en-US"/>
        </w:rPr>
        <w:t xml:space="preserve">injure </w:t>
      </w:r>
      <w:r w:rsidR="008D7FA2" w:rsidRPr="00A94DB0">
        <w:rPr>
          <w:rFonts w:ascii="Arial" w:hAnsi="Arial" w:cs="Arial"/>
          <w:color w:val="343434"/>
          <w:lang w:val="en-US"/>
        </w:rPr>
        <w:t xml:space="preserve">him or </w:t>
      </w:r>
      <w:proofErr w:type="gramStart"/>
      <w:r w:rsidR="008D7FA2" w:rsidRPr="00A94DB0">
        <w:rPr>
          <w:rFonts w:ascii="Arial" w:hAnsi="Arial" w:cs="Arial"/>
          <w:color w:val="343434"/>
          <w:lang w:val="en-US"/>
        </w:rPr>
        <w:t>herself</w:t>
      </w:r>
      <w:proofErr w:type="gramEnd"/>
      <w:r w:rsidR="00D1585D" w:rsidRPr="00A94DB0">
        <w:rPr>
          <w:rFonts w:ascii="Arial" w:hAnsi="Arial" w:cs="Arial"/>
          <w:color w:val="343434"/>
          <w:lang w:val="en-US"/>
        </w:rPr>
        <w:t xml:space="preserve"> encourage</w:t>
      </w:r>
      <w:r w:rsidR="008D7FA2" w:rsidRPr="00A94DB0">
        <w:rPr>
          <w:rFonts w:ascii="Arial" w:hAnsi="Arial" w:cs="Arial"/>
          <w:color w:val="343434"/>
          <w:lang w:val="en-US"/>
        </w:rPr>
        <w:t>s the problem, thereby</w:t>
      </w:r>
      <w:r w:rsidRPr="00A94DB0">
        <w:rPr>
          <w:rFonts w:ascii="Arial" w:hAnsi="Arial" w:cs="Arial"/>
          <w:color w:val="343434"/>
          <w:lang w:val="en-US"/>
        </w:rPr>
        <w:t xml:space="preserve"> und</w:t>
      </w:r>
      <w:r w:rsidR="00CE151D" w:rsidRPr="00A94DB0">
        <w:rPr>
          <w:rFonts w:ascii="Arial" w:hAnsi="Arial" w:cs="Arial"/>
          <w:color w:val="343434"/>
          <w:lang w:val="en-US"/>
        </w:rPr>
        <w:t xml:space="preserve">ermining treatment efforts. </w:t>
      </w:r>
      <w:r w:rsidR="0050481A" w:rsidRPr="00A94DB0">
        <w:rPr>
          <w:rFonts w:ascii="Arial" w:hAnsi="Arial" w:cs="Arial"/>
          <w:color w:val="343434"/>
          <w:lang w:val="en-US"/>
        </w:rPr>
        <w:t>The concern</w:t>
      </w:r>
      <w:r w:rsidR="008D7FA2" w:rsidRPr="00A94DB0">
        <w:rPr>
          <w:rFonts w:ascii="Arial" w:hAnsi="Arial" w:cs="Arial"/>
          <w:color w:val="343434"/>
          <w:lang w:val="en-US"/>
        </w:rPr>
        <w:t xml:space="preserve"> may</w:t>
      </w:r>
      <w:r w:rsidR="0050481A" w:rsidRPr="00A94DB0">
        <w:rPr>
          <w:rFonts w:ascii="Arial" w:hAnsi="Arial" w:cs="Arial"/>
          <w:color w:val="343434"/>
          <w:lang w:val="en-US"/>
        </w:rPr>
        <w:t xml:space="preserve"> </w:t>
      </w:r>
      <w:r w:rsidR="008D7FA2" w:rsidRPr="00A94DB0">
        <w:rPr>
          <w:rFonts w:ascii="Arial" w:hAnsi="Arial" w:cs="Arial"/>
          <w:color w:val="343434"/>
          <w:lang w:val="en-US"/>
        </w:rPr>
        <w:t>be that such</w:t>
      </w:r>
      <w:r w:rsidRPr="00A94DB0">
        <w:rPr>
          <w:rFonts w:ascii="Arial" w:hAnsi="Arial" w:cs="Arial"/>
          <w:color w:val="343434"/>
          <w:lang w:val="en-US"/>
        </w:rPr>
        <w:t xml:space="preserve"> an </w:t>
      </w:r>
      <w:r w:rsidR="006D7AFB" w:rsidRPr="00A94DB0">
        <w:rPr>
          <w:rFonts w:ascii="Arial" w:hAnsi="Arial" w:cs="Arial"/>
          <w:color w:val="343434"/>
          <w:lang w:val="en-US"/>
        </w:rPr>
        <w:t>approach suggests</w:t>
      </w:r>
      <w:r w:rsidR="0050481A" w:rsidRPr="00A94DB0">
        <w:rPr>
          <w:rFonts w:ascii="Arial" w:hAnsi="Arial" w:cs="Arial"/>
          <w:color w:val="343434"/>
          <w:lang w:val="en-US"/>
        </w:rPr>
        <w:t xml:space="preserve"> </w:t>
      </w:r>
      <w:r w:rsidRPr="00A94DB0">
        <w:rPr>
          <w:rFonts w:ascii="Arial" w:hAnsi="Arial" w:cs="Arial"/>
          <w:color w:val="343434"/>
          <w:lang w:val="en-US"/>
        </w:rPr>
        <w:t>that it is acceptable to injure yourself and to risk the harm tha</w:t>
      </w:r>
      <w:r w:rsidR="008D7FA2" w:rsidRPr="00A94DB0">
        <w:rPr>
          <w:rFonts w:ascii="Arial" w:hAnsi="Arial" w:cs="Arial"/>
          <w:color w:val="343434"/>
          <w:lang w:val="en-US"/>
        </w:rPr>
        <w:t>t may result from your actions, t</w:t>
      </w:r>
      <w:r w:rsidR="00CE151D" w:rsidRPr="00A94DB0">
        <w:rPr>
          <w:rFonts w:ascii="Arial" w:hAnsi="Arial" w:cs="Arial"/>
          <w:color w:val="343434"/>
          <w:lang w:val="en-US"/>
        </w:rPr>
        <w:t xml:space="preserve">herefore supporting </w:t>
      </w:r>
      <w:r w:rsidRPr="00A94DB0">
        <w:rPr>
          <w:rFonts w:ascii="Arial" w:hAnsi="Arial" w:cs="Arial"/>
          <w:color w:val="343434"/>
          <w:lang w:val="en-US"/>
        </w:rPr>
        <w:t>a maladaptive coping strategy</w:t>
      </w:r>
      <w:r w:rsidR="0050481A" w:rsidRPr="00A94DB0">
        <w:rPr>
          <w:rFonts w:ascii="Arial" w:hAnsi="Arial" w:cs="Arial"/>
          <w:color w:val="343434"/>
          <w:lang w:val="en-US"/>
        </w:rPr>
        <w:t xml:space="preserve">. </w:t>
      </w:r>
      <w:r w:rsidR="006D7AFB" w:rsidRPr="00A94DB0">
        <w:rPr>
          <w:rFonts w:ascii="Arial" w:hAnsi="Arial" w:cs="Arial"/>
          <w:color w:val="343434"/>
          <w:lang w:val="en-US"/>
        </w:rPr>
        <w:t>This could</w:t>
      </w:r>
      <w:r w:rsidR="00231233" w:rsidRPr="00A94DB0">
        <w:rPr>
          <w:rFonts w:ascii="Arial" w:hAnsi="Arial" w:cs="Arial"/>
          <w:color w:val="343434"/>
          <w:lang w:val="en-US"/>
        </w:rPr>
        <w:t xml:space="preserve"> lead to an increase in harm and in the worst case scenario be fatal.</w:t>
      </w:r>
      <w:r w:rsidRPr="00A94DB0">
        <w:rPr>
          <w:rFonts w:ascii="Arial" w:hAnsi="Arial" w:cs="Arial"/>
          <w:color w:val="343434"/>
          <w:lang w:val="en-US"/>
        </w:rPr>
        <w:t xml:space="preserve"> </w:t>
      </w:r>
      <w:r w:rsidR="00B275BD" w:rsidRPr="00A94DB0">
        <w:rPr>
          <w:rFonts w:ascii="Arial" w:hAnsi="Arial" w:cs="Arial"/>
          <w:color w:val="343434"/>
          <w:lang w:val="en-US"/>
        </w:rPr>
        <w:t>For these reasons some psychological therapists insist that the cessation of self -injury is a precondition for therapy and continuation of the behavior may result in the therapy bei</w:t>
      </w:r>
      <w:r w:rsidR="00501D0D" w:rsidRPr="00A94DB0">
        <w:rPr>
          <w:rFonts w:ascii="Arial" w:hAnsi="Arial" w:cs="Arial"/>
          <w:color w:val="343434"/>
          <w:lang w:val="en-US"/>
        </w:rPr>
        <w:t>ng withdrawn</w:t>
      </w:r>
      <w:r w:rsidR="00DC3AB3" w:rsidRPr="00A94DB0">
        <w:rPr>
          <w:rFonts w:ascii="Arial" w:hAnsi="Arial" w:cs="Arial"/>
          <w:color w:val="343434"/>
          <w:lang w:val="en-US"/>
        </w:rPr>
        <w:t>.</w:t>
      </w:r>
      <w:r w:rsidR="0023494E" w:rsidRPr="00A94DB0">
        <w:rPr>
          <w:rStyle w:val="EndnoteReference"/>
          <w:rFonts w:ascii="Arial" w:hAnsi="Arial" w:cs="Arial"/>
          <w:color w:val="343434"/>
          <w:lang w:val="en-US"/>
        </w:rPr>
        <w:endnoteReference w:id="31"/>
      </w:r>
    </w:p>
    <w:p w14:paraId="76D5E295" w14:textId="77777777" w:rsidR="008D7FA2" w:rsidRPr="00A94DB0" w:rsidRDefault="008D7FA2" w:rsidP="00E7329D">
      <w:pPr>
        <w:widowControl w:val="0"/>
        <w:autoSpaceDE w:val="0"/>
        <w:autoSpaceDN w:val="0"/>
        <w:adjustRightInd w:val="0"/>
        <w:spacing w:line="480" w:lineRule="auto"/>
        <w:rPr>
          <w:rFonts w:ascii="Arial" w:hAnsi="Arial" w:cs="Arial"/>
          <w:color w:val="343434"/>
          <w:lang w:val="en-US"/>
        </w:rPr>
      </w:pPr>
    </w:p>
    <w:p w14:paraId="4EAC5B8D" w14:textId="3613D12D" w:rsidR="00631C36" w:rsidRPr="00A94DB0" w:rsidRDefault="008D7FA2" w:rsidP="00E7329D">
      <w:pPr>
        <w:widowControl w:val="0"/>
        <w:autoSpaceDE w:val="0"/>
        <w:autoSpaceDN w:val="0"/>
        <w:adjustRightInd w:val="0"/>
        <w:spacing w:line="480" w:lineRule="auto"/>
        <w:rPr>
          <w:rFonts w:ascii="Arial" w:hAnsi="Arial" w:cs="Arial"/>
          <w:lang w:val="en-US"/>
        </w:rPr>
      </w:pPr>
      <w:r w:rsidRPr="00A94DB0">
        <w:rPr>
          <w:rFonts w:ascii="Arial" w:hAnsi="Arial" w:cs="Arial"/>
          <w:color w:val="343434"/>
          <w:lang w:val="en-US"/>
        </w:rPr>
        <w:t>The problem with this objection</w:t>
      </w:r>
      <w:r w:rsidR="00CE151D" w:rsidRPr="00A94DB0">
        <w:rPr>
          <w:rFonts w:ascii="Arial" w:hAnsi="Arial" w:cs="Arial"/>
          <w:color w:val="343434"/>
          <w:lang w:val="en-US"/>
        </w:rPr>
        <w:t xml:space="preserve"> is that individuals for whom harm </w:t>
      </w:r>
      <w:proofErr w:type="spellStart"/>
      <w:r w:rsidR="00CE151D" w:rsidRPr="00A94DB0">
        <w:rPr>
          <w:rFonts w:ascii="Arial" w:hAnsi="Arial" w:cs="Arial"/>
          <w:color w:val="343434"/>
          <w:lang w:val="en-US"/>
        </w:rPr>
        <w:t>minimisation</w:t>
      </w:r>
      <w:proofErr w:type="spellEnd"/>
      <w:r w:rsidR="00CE151D" w:rsidRPr="00A94DB0">
        <w:rPr>
          <w:rFonts w:ascii="Arial" w:hAnsi="Arial" w:cs="Arial"/>
          <w:color w:val="343434"/>
          <w:lang w:val="en-US"/>
        </w:rPr>
        <w:t xml:space="preserve"> is a possibility have already accepted the use of self-injury as a </w:t>
      </w:r>
      <w:r w:rsidR="00231233" w:rsidRPr="00A94DB0">
        <w:rPr>
          <w:rFonts w:ascii="Arial" w:hAnsi="Arial" w:cs="Arial"/>
          <w:color w:val="343434"/>
          <w:lang w:val="en-US"/>
        </w:rPr>
        <w:t xml:space="preserve">routine and necessary </w:t>
      </w:r>
      <w:r w:rsidR="00CE151D" w:rsidRPr="00A94DB0">
        <w:rPr>
          <w:rFonts w:ascii="Arial" w:hAnsi="Arial" w:cs="Arial"/>
          <w:color w:val="343434"/>
          <w:lang w:val="en-US"/>
        </w:rPr>
        <w:t>part of their life</w:t>
      </w:r>
      <w:r w:rsidRPr="00A94DB0">
        <w:rPr>
          <w:rFonts w:ascii="Arial" w:hAnsi="Arial" w:cs="Arial"/>
          <w:color w:val="343434"/>
          <w:lang w:val="en-US"/>
        </w:rPr>
        <w:t>.</w:t>
      </w:r>
      <w:r w:rsidR="00CE151D" w:rsidRPr="00A94DB0">
        <w:rPr>
          <w:rFonts w:ascii="Arial" w:hAnsi="Arial" w:cs="Arial"/>
          <w:color w:val="343434"/>
          <w:lang w:val="en-US"/>
        </w:rPr>
        <w:t xml:space="preserve"> </w:t>
      </w:r>
      <w:r w:rsidR="00231233" w:rsidRPr="00A94DB0">
        <w:rPr>
          <w:rFonts w:ascii="Arial" w:hAnsi="Arial" w:cs="Arial"/>
          <w:color w:val="343434"/>
          <w:lang w:val="en-US"/>
        </w:rPr>
        <w:t xml:space="preserve">The risks associated with the behavior do not constitute a deterrent. </w:t>
      </w:r>
      <w:r w:rsidR="00B275BD" w:rsidRPr="00A94DB0">
        <w:rPr>
          <w:rFonts w:ascii="Arial" w:hAnsi="Arial" w:cs="Arial"/>
          <w:color w:val="343434"/>
          <w:lang w:val="en-US"/>
        </w:rPr>
        <w:t xml:space="preserve">Although not </w:t>
      </w:r>
      <w:r w:rsidR="00501D0D" w:rsidRPr="00A94DB0">
        <w:rPr>
          <w:rFonts w:ascii="Arial" w:hAnsi="Arial" w:cs="Arial"/>
          <w:color w:val="343434"/>
          <w:lang w:val="en-US"/>
        </w:rPr>
        <w:t xml:space="preserve">necessarily </w:t>
      </w:r>
      <w:r w:rsidR="00B275BD" w:rsidRPr="00A94DB0">
        <w:rPr>
          <w:rFonts w:ascii="Arial" w:hAnsi="Arial" w:cs="Arial"/>
          <w:color w:val="343434"/>
          <w:lang w:val="en-US"/>
        </w:rPr>
        <w:t>addictive</w:t>
      </w:r>
      <w:r w:rsidR="006C545D" w:rsidRPr="00A94DB0">
        <w:rPr>
          <w:rFonts w:ascii="Arial" w:hAnsi="Arial" w:cs="Arial"/>
          <w:color w:val="343434"/>
          <w:lang w:val="en-US"/>
        </w:rPr>
        <w:t>,</w:t>
      </w:r>
      <w:r w:rsidR="00B275BD" w:rsidRPr="00A94DB0">
        <w:rPr>
          <w:rFonts w:ascii="Arial" w:hAnsi="Arial" w:cs="Arial"/>
          <w:color w:val="343434"/>
          <w:lang w:val="en-US"/>
        </w:rPr>
        <w:t xml:space="preserve"> the behavior has some similarities with addictive behavio</w:t>
      </w:r>
      <w:r w:rsidR="00845D9B" w:rsidRPr="00A94DB0">
        <w:rPr>
          <w:rFonts w:ascii="Arial" w:hAnsi="Arial" w:cs="Arial"/>
          <w:color w:val="343434"/>
          <w:lang w:val="en-US"/>
        </w:rPr>
        <w:t>r and is difficult to stop.</w:t>
      </w:r>
      <w:r w:rsidR="00B275BD" w:rsidRPr="00A94DB0">
        <w:rPr>
          <w:rFonts w:ascii="Arial" w:hAnsi="Arial" w:cs="Arial"/>
          <w:color w:val="343434"/>
          <w:lang w:val="en-US"/>
        </w:rPr>
        <w:t xml:space="preserve"> Allowing some degree of self- injury is a realistic and pragmatic approach to addressing the issue and in some cases may be the only option the </w:t>
      </w:r>
      <w:r w:rsidR="00654B10" w:rsidRPr="00A94DB0">
        <w:rPr>
          <w:rFonts w:ascii="Arial" w:hAnsi="Arial" w:cs="Arial"/>
          <w:color w:val="343434"/>
          <w:lang w:val="en-US"/>
        </w:rPr>
        <w:t>individual is willing to accept</w:t>
      </w:r>
      <w:r w:rsidR="00501D0D" w:rsidRPr="00A94DB0">
        <w:rPr>
          <w:rFonts w:ascii="Arial" w:hAnsi="Arial" w:cs="Arial"/>
          <w:color w:val="343434"/>
          <w:lang w:val="en-US"/>
        </w:rPr>
        <w:t xml:space="preserve">. </w:t>
      </w:r>
      <w:r w:rsidR="001808C7" w:rsidRPr="00A94DB0">
        <w:rPr>
          <w:rFonts w:ascii="Arial" w:hAnsi="Arial" w:cs="Arial"/>
          <w:color w:val="343434"/>
          <w:lang w:val="en-US"/>
        </w:rPr>
        <w:t xml:space="preserve">The patient may in fact see insisting on </w:t>
      </w:r>
      <w:r w:rsidR="001808C7" w:rsidRPr="00A94DB0">
        <w:rPr>
          <w:rFonts w:ascii="Arial" w:hAnsi="Arial" w:cs="Arial"/>
          <w:color w:val="343434"/>
          <w:lang w:val="en-US"/>
        </w:rPr>
        <w:lastRenderedPageBreak/>
        <w:t>stopping the behavior</w:t>
      </w:r>
      <w:r w:rsidR="00603762" w:rsidRPr="00A94DB0">
        <w:rPr>
          <w:rFonts w:ascii="Arial" w:hAnsi="Arial" w:cs="Arial"/>
          <w:color w:val="343434"/>
          <w:lang w:val="en-US"/>
        </w:rPr>
        <w:t xml:space="preserve"> as indicative of a poor prognosis and </w:t>
      </w:r>
      <w:r w:rsidR="008F3E9B" w:rsidRPr="00A94DB0">
        <w:rPr>
          <w:rFonts w:ascii="Arial" w:hAnsi="Arial" w:cs="Arial"/>
          <w:color w:val="343434"/>
          <w:lang w:val="en-US"/>
        </w:rPr>
        <w:t xml:space="preserve">this may </w:t>
      </w:r>
      <w:r w:rsidR="00603762" w:rsidRPr="00A94DB0">
        <w:rPr>
          <w:rFonts w:ascii="Arial" w:hAnsi="Arial" w:cs="Arial"/>
          <w:color w:val="343434"/>
          <w:lang w:val="en-US"/>
        </w:rPr>
        <w:t xml:space="preserve">lead to an increase sense of helplessness. </w:t>
      </w:r>
      <w:r w:rsidR="00B275BD" w:rsidRPr="00A94DB0">
        <w:rPr>
          <w:rFonts w:ascii="Arial" w:hAnsi="Arial" w:cs="Arial"/>
          <w:color w:val="343434"/>
          <w:lang w:val="en-US"/>
        </w:rPr>
        <w:t xml:space="preserve"> </w:t>
      </w:r>
      <w:r w:rsidR="001808C7" w:rsidRPr="00A94DB0">
        <w:rPr>
          <w:rFonts w:ascii="Arial" w:hAnsi="Arial" w:cs="Arial"/>
          <w:color w:val="343434"/>
          <w:lang w:val="en-US"/>
        </w:rPr>
        <w:t xml:space="preserve">Furthermore, </w:t>
      </w:r>
      <w:r w:rsidR="0050481A" w:rsidRPr="00A94DB0">
        <w:rPr>
          <w:rFonts w:ascii="Arial" w:hAnsi="Arial" w:cs="Arial"/>
          <w:color w:val="343434"/>
          <w:lang w:val="en-US"/>
        </w:rPr>
        <w:t xml:space="preserve">as already indicated earlier, </w:t>
      </w:r>
      <w:r w:rsidR="001808C7" w:rsidRPr="00A94DB0">
        <w:rPr>
          <w:rFonts w:ascii="Arial" w:hAnsi="Arial" w:cs="Arial"/>
          <w:color w:val="343434"/>
          <w:lang w:val="en-US"/>
        </w:rPr>
        <w:t>insisting on cessatio</w:t>
      </w:r>
      <w:r w:rsidR="001E4324" w:rsidRPr="00A94DB0">
        <w:rPr>
          <w:rFonts w:ascii="Arial" w:hAnsi="Arial" w:cs="Arial"/>
          <w:color w:val="343434"/>
          <w:lang w:val="en-US"/>
        </w:rPr>
        <w:t>n may be interpreted in a pejor</w:t>
      </w:r>
      <w:r w:rsidR="001808C7" w:rsidRPr="00A94DB0">
        <w:rPr>
          <w:rFonts w:ascii="Arial" w:hAnsi="Arial" w:cs="Arial"/>
          <w:color w:val="343434"/>
          <w:lang w:val="en-US"/>
        </w:rPr>
        <w:t>ative way by the person who</w:t>
      </w:r>
      <w:r w:rsidR="001E4324" w:rsidRPr="00A94DB0">
        <w:rPr>
          <w:rFonts w:ascii="Arial" w:hAnsi="Arial" w:cs="Arial"/>
          <w:color w:val="343434"/>
          <w:lang w:val="en-US"/>
        </w:rPr>
        <w:t xml:space="preserve"> </w:t>
      </w:r>
      <w:proofErr w:type="spellStart"/>
      <w:r w:rsidR="001E4324" w:rsidRPr="00A94DB0">
        <w:rPr>
          <w:rFonts w:ascii="Arial" w:hAnsi="Arial" w:cs="Arial"/>
          <w:color w:val="343434"/>
          <w:lang w:val="en-US"/>
        </w:rPr>
        <w:t>self injures</w:t>
      </w:r>
      <w:proofErr w:type="spellEnd"/>
      <w:r w:rsidR="001E4324" w:rsidRPr="00A94DB0">
        <w:rPr>
          <w:rFonts w:ascii="Arial" w:hAnsi="Arial" w:cs="Arial"/>
          <w:color w:val="343434"/>
          <w:lang w:val="en-US"/>
        </w:rPr>
        <w:t xml:space="preserve">, </w:t>
      </w:r>
      <w:r w:rsidR="001808C7" w:rsidRPr="00A94DB0">
        <w:rPr>
          <w:rFonts w:ascii="Arial" w:hAnsi="Arial" w:cs="Arial"/>
          <w:color w:val="343434"/>
          <w:lang w:val="en-US"/>
        </w:rPr>
        <w:t>perceived as implying that self-injury is wrong</w:t>
      </w:r>
      <w:r w:rsidR="008F3E9B" w:rsidRPr="00A94DB0">
        <w:rPr>
          <w:rFonts w:ascii="Arial" w:hAnsi="Arial" w:cs="Arial"/>
          <w:color w:val="343434"/>
          <w:lang w:val="en-US"/>
        </w:rPr>
        <w:t>,</w:t>
      </w:r>
      <w:r w:rsidR="001808C7" w:rsidRPr="00A94DB0">
        <w:rPr>
          <w:rFonts w:ascii="Arial" w:hAnsi="Arial" w:cs="Arial"/>
          <w:color w:val="343434"/>
          <w:lang w:val="en-US"/>
        </w:rPr>
        <w:t xml:space="preserve"> and this may inhibit the development of an effective therapeutic alliance</w:t>
      </w:r>
      <w:r w:rsidR="00501D0D" w:rsidRPr="00A94DB0">
        <w:rPr>
          <w:rFonts w:ascii="Arial" w:hAnsi="Arial" w:cs="Arial"/>
          <w:color w:val="343434"/>
          <w:lang w:val="en-US"/>
        </w:rPr>
        <w:t xml:space="preserve"> as moral and clinical issues become confused</w:t>
      </w:r>
      <w:r w:rsidR="00387911" w:rsidRPr="00A94DB0">
        <w:rPr>
          <w:rFonts w:ascii="Arial" w:hAnsi="Arial" w:cs="Arial"/>
          <w:lang w:val="en-US"/>
        </w:rPr>
        <w:t>.</w:t>
      </w:r>
      <w:r w:rsidR="00387911" w:rsidRPr="00A94DB0">
        <w:rPr>
          <w:rStyle w:val="EndnoteReference"/>
          <w:rFonts w:ascii="Arial" w:hAnsi="Arial" w:cs="Arial"/>
          <w:color w:val="343434"/>
          <w:lang w:val="en-US"/>
        </w:rPr>
        <w:endnoteReference w:id="32"/>
      </w:r>
    </w:p>
    <w:p w14:paraId="19BAB533" w14:textId="77777777" w:rsidR="00631C36" w:rsidRPr="00A94DB0" w:rsidRDefault="00631C36" w:rsidP="00E7329D">
      <w:pPr>
        <w:widowControl w:val="0"/>
        <w:autoSpaceDE w:val="0"/>
        <w:autoSpaceDN w:val="0"/>
        <w:adjustRightInd w:val="0"/>
        <w:spacing w:line="480" w:lineRule="auto"/>
        <w:rPr>
          <w:rFonts w:ascii="Arial" w:hAnsi="Arial" w:cs="Arial"/>
          <w:lang w:val="en-US"/>
        </w:rPr>
      </w:pPr>
    </w:p>
    <w:p w14:paraId="4A7292E1" w14:textId="1FEE2FFD" w:rsidR="0050481A" w:rsidRPr="00A94DB0" w:rsidRDefault="00631C36" w:rsidP="00E7329D">
      <w:pPr>
        <w:widowControl w:val="0"/>
        <w:autoSpaceDE w:val="0"/>
        <w:autoSpaceDN w:val="0"/>
        <w:adjustRightInd w:val="0"/>
        <w:spacing w:line="480" w:lineRule="auto"/>
        <w:rPr>
          <w:rFonts w:ascii="Arial" w:hAnsi="Arial" w:cs="Arial"/>
          <w:lang w:val="en-US"/>
        </w:rPr>
      </w:pPr>
      <w:r w:rsidRPr="00A94DB0">
        <w:rPr>
          <w:rFonts w:ascii="Arial" w:hAnsi="Arial" w:cs="Arial"/>
          <w:lang w:val="en-US"/>
        </w:rPr>
        <w:t>The final objection concerns allowing harm to occur within a clinical</w:t>
      </w:r>
      <w:r w:rsidR="00C53636" w:rsidRPr="00A94DB0">
        <w:rPr>
          <w:rFonts w:ascii="Arial" w:hAnsi="Arial" w:cs="Arial"/>
          <w:lang w:val="en-US"/>
        </w:rPr>
        <w:t xml:space="preserve"> setting. </w:t>
      </w:r>
      <w:r w:rsidR="008F232A" w:rsidRPr="00A94DB0">
        <w:rPr>
          <w:rFonts w:ascii="Arial" w:hAnsi="Arial" w:cs="Arial"/>
          <w:lang w:val="en-US"/>
        </w:rPr>
        <w:t>As we have seen</w:t>
      </w:r>
      <w:r w:rsidR="00A715C1" w:rsidRPr="00A94DB0">
        <w:rPr>
          <w:rFonts w:ascii="Arial" w:hAnsi="Arial" w:cs="Arial"/>
          <w:lang w:val="en-US"/>
        </w:rPr>
        <w:t>, health</w:t>
      </w:r>
      <w:r w:rsidR="008F232A" w:rsidRPr="00A94DB0">
        <w:rPr>
          <w:rFonts w:ascii="Arial" w:hAnsi="Arial" w:cs="Arial"/>
          <w:lang w:val="en-US"/>
        </w:rPr>
        <w:t xml:space="preserve"> care professionals have an obligation to do what their profession requires, and in health care the principle of "first </w:t>
      </w:r>
      <w:proofErr w:type="gramStart"/>
      <w:r w:rsidR="008F232A" w:rsidRPr="00A94DB0">
        <w:rPr>
          <w:rFonts w:ascii="Arial" w:hAnsi="Arial" w:cs="Arial"/>
          <w:lang w:val="en-US"/>
        </w:rPr>
        <w:t>do</w:t>
      </w:r>
      <w:proofErr w:type="gramEnd"/>
      <w:r w:rsidR="008F232A" w:rsidRPr="00A94DB0">
        <w:rPr>
          <w:rFonts w:ascii="Arial" w:hAnsi="Arial" w:cs="Arial"/>
          <w:lang w:val="en-US"/>
        </w:rPr>
        <w:t xml:space="preserve"> no harm" has a long tradition</w:t>
      </w:r>
      <w:r w:rsidR="00642A1F" w:rsidRPr="00A94DB0">
        <w:rPr>
          <w:rFonts w:ascii="Arial" w:hAnsi="Arial" w:cs="Arial"/>
          <w:lang w:val="en-US"/>
        </w:rPr>
        <w:t>.</w:t>
      </w:r>
      <w:r w:rsidR="008F232A" w:rsidRPr="00A94DB0">
        <w:rPr>
          <w:rStyle w:val="EndnoteReference"/>
          <w:rFonts w:ascii="Arial" w:hAnsi="Arial" w:cs="Arial"/>
          <w:lang w:val="en-US"/>
        </w:rPr>
        <w:endnoteReference w:id="33"/>
      </w:r>
      <w:r w:rsidR="00A715C1" w:rsidRPr="00A94DB0">
        <w:rPr>
          <w:rFonts w:ascii="Arial" w:hAnsi="Arial" w:cs="Arial"/>
          <w:lang w:val="en-US"/>
        </w:rPr>
        <w:t>Allowing self</w:t>
      </w:r>
      <w:r w:rsidR="0050481A" w:rsidRPr="00A94DB0">
        <w:rPr>
          <w:rFonts w:ascii="Arial" w:hAnsi="Arial" w:cs="Arial"/>
          <w:lang w:val="en-US"/>
        </w:rPr>
        <w:t xml:space="preserve">-injury thus appears, at least at first sight, </w:t>
      </w:r>
      <w:r w:rsidR="008F232A" w:rsidRPr="00A94DB0">
        <w:rPr>
          <w:rFonts w:ascii="Arial" w:hAnsi="Arial" w:cs="Arial"/>
          <w:lang w:val="en-US"/>
        </w:rPr>
        <w:t>to go against the professional's duty of care, as reasonable care must be taken to avoid acts or </w:t>
      </w:r>
      <w:r w:rsidR="002C6DAC" w:rsidRPr="00A94DB0">
        <w:rPr>
          <w:rFonts w:ascii="Arial" w:hAnsi="Arial" w:cs="Arial"/>
          <w:lang w:val="en-US"/>
        </w:rPr>
        <w:t>omissions, which</w:t>
      </w:r>
      <w:r w:rsidR="0050481A" w:rsidRPr="00A94DB0">
        <w:rPr>
          <w:rFonts w:ascii="Arial" w:hAnsi="Arial" w:cs="Arial"/>
          <w:lang w:val="en-US"/>
        </w:rPr>
        <w:t> are</w:t>
      </w:r>
      <w:r w:rsidR="008F232A" w:rsidRPr="00A94DB0">
        <w:rPr>
          <w:rFonts w:ascii="Arial" w:hAnsi="Arial" w:cs="Arial"/>
          <w:lang w:val="en-US"/>
        </w:rPr>
        <w:t xml:space="preserve"> likely to cause harm. </w:t>
      </w:r>
    </w:p>
    <w:p w14:paraId="5DD09D3C" w14:textId="77777777" w:rsidR="0050481A" w:rsidRPr="00A94DB0" w:rsidRDefault="0050481A" w:rsidP="00E7329D">
      <w:pPr>
        <w:widowControl w:val="0"/>
        <w:autoSpaceDE w:val="0"/>
        <w:autoSpaceDN w:val="0"/>
        <w:adjustRightInd w:val="0"/>
        <w:spacing w:line="480" w:lineRule="auto"/>
        <w:rPr>
          <w:rFonts w:ascii="Arial" w:hAnsi="Arial" w:cs="Arial"/>
          <w:lang w:val="en-US"/>
        </w:rPr>
      </w:pPr>
    </w:p>
    <w:p w14:paraId="30CBDDDB" w14:textId="4A456902" w:rsidR="008F232A" w:rsidRPr="00A94DB0" w:rsidRDefault="006D7AFB" w:rsidP="00E7329D">
      <w:pPr>
        <w:widowControl w:val="0"/>
        <w:autoSpaceDE w:val="0"/>
        <w:autoSpaceDN w:val="0"/>
        <w:adjustRightInd w:val="0"/>
        <w:spacing w:line="480" w:lineRule="auto"/>
        <w:rPr>
          <w:rFonts w:ascii="Arial" w:hAnsi="Arial" w:cs="Arial"/>
          <w:lang w:val="en-US"/>
        </w:rPr>
      </w:pPr>
      <w:r w:rsidRPr="00A94DB0">
        <w:rPr>
          <w:rFonts w:ascii="Arial" w:hAnsi="Arial" w:cs="Arial"/>
          <w:lang w:val="en-US"/>
        </w:rPr>
        <w:t>A weakness</w:t>
      </w:r>
      <w:r w:rsidR="008F232A" w:rsidRPr="00A94DB0">
        <w:rPr>
          <w:rFonts w:ascii="Arial" w:hAnsi="Arial" w:cs="Arial"/>
          <w:lang w:val="en-US"/>
        </w:rPr>
        <w:t xml:space="preserve"> with this argument is that although the maxim to do no harm has such credence, </w:t>
      </w:r>
      <w:r w:rsidR="00631C36" w:rsidRPr="00A94DB0">
        <w:rPr>
          <w:rFonts w:ascii="Arial" w:hAnsi="Arial" w:cs="Arial"/>
          <w:lang w:val="en-US"/>
        </w:rPr>
        <w:t xml:space="preserve">if applied </w:t>
      </w:r>
      <w:r w:rsidR="006E5BA7" w:rsidRPr="00A94DB0">
        <w:rPr>
          <w:rFonts w:ascii="Arial" w:hAnsi="Arial" w:cs="Arial"/>
          <w:lang w:val="en-US"/>
        </w:rPr>
        <w:t xml:space="preserve">precisely </w:t>
      </w:r>
      <w:r w:rsidR="0050481A" w:rsidRPr="00A94DB0">
        <w:rPr>
          <w:rFonts w:ascii="Arial" w:hAnsi="Arial" w:cs="Arial"/>
          <w:lang w:val="en-US"/>
        </w:rPr>
        <w:t xml:space="preserve">it would mean that </w:t>
      </w:r>
      <w:r w:rsidR="008F232A" w:rsidRPr="00A94DB0">
        <w:rPr>
          <w:rFonts w:ascii="Arial" w:hAnsi="Arial" w:cs="Arial"/>
          <w:lang w:val="en-US"/>
        </w:rPr>
        <w:t xml:space="preserve">many health care interventions </w:t>
      </w:r>
      <w:r w:rsidR="006E5BA7" w:rsidRPr="00A94DB0">
        <w:rPr>
          <w:rFonts w:ascii="Arial" w:hAnsi="Arial" w:cs="Arial"/>
          <w:lang w:val="en-US"/>
        </w:rPr>
        <w:t>would not be provided</w:t>
      </w:r>
      <w:r w:rsidR="0050481A" w:rsidRPr="00A94DB0">
        <w:rPr>
          <w:rFonts w:ascii="Arial" w:hAnsi="Arial" w:cs="Arial"/>
          <w:lang w:val="en-US"/>
        </w:rPr>
        <w:t xml:space="preserve">. </w:t>
      </w:r>
      <w:r w:rsidR="00112881" w:rsidRPr="00A94DB0">
        <w:rPr>
          <w:rFonts w:ascii="Arial" w:hAnsi="Arial" w:cs="Arial"/>
          <w:lang w:val="en-US"/>
        </w:rPr>
        <w:t xml:space="preserve">Many medical interventions </w:t>
      </w:r>
      <w:r w:rsidR="006E5BA7" w:rsidRPr="00A94DB0">
        <w:rPr>
          <w:rFonts w:ascii="Arial" w:hAnsi="Arial" w:cs="Arial"/>
          <w:lang w:val="en-US"/>
        </w:rPr>
        <w:t xml:space="preserve">do </w:t>
      </w:r>
      <w:r w:rsidR="008F232A" w:rsidRPr="00A94DB0">
        <w:rPr>
          <w:rFonts w:ascii="Arial" w:hAnsi="Arial" w:cs="Arial"/>
          <w:lang w:val="en-US"/>
        </w:rPr>
        <w:t xml:space="preserve">harm </w:t>
      </w:r>
      <w:r w:rsidR="006E5BA7" w:rsidRPr="00A94DB0">
        <w:rPr>
          <w:rFonts w:ascii="Arial" w:hAnsi="Arial" w:cs="Arial"/>
          <w:lang w:val="en-US"/>
        </w:rPr>
        <w:t xml:space="preserve">and </w:t>
      </w:r>
      <w:r w:rsidR="008F232A" w:rsidRPr="00A94DB0">
        <w:rPr>
          <w:rFonts w:ascii="Arial" w:hAnsi="Arial" w:cs="Arial"/>
          <w:lang w:val="en-US"/>
        </w:rPr>
        <w:t xml:space="preserve">yet are </w:t>
      </w:r>
      <w:r w:rsidR="006E5BA7" w:rsidRPr="00A94DB0">
        <w:rPr>
          <w:rFonts w:ascii="Arial" w:hAnsi="Arial" w:cs="Arial"/>
          <w:lang w:val="en-US"/>
        </w:rPr>
        <w:t xml:space="preserve">provided routinely and seen as ethical and lawful. </w:t>
      </w:r>
      <w:r w:rsidR="008F232A" w:rsidRPr="00A94DB0">
        <w:rPr>
          <w:rFonts w:ascii="Arial" w:hAnsi="Arial" w:cs="Arial"/>
          <w:lang w:val="en-US"/>
        </w:rPr>
        <w:t>Painful surgery or other invasive procedures are obvious examples</w:t>
      </w:r>
      <w:r w:rsidR="00603762" w:rsidRPr="00A94DB0">
        <w:rPr>
          <w:rFonts w:ascii="Arial" w:hAnsi="Arial" w:cs="Arial"/>
          <w:lang w:val="en-US"/>
        </w:rPr>
        <w:t>.</w:t>
      </w:r>
      <w:r w:rsidR="008F232A" w:rsidRPr="00A94DB0">
        <w:rPr>
          <w:rStyle w:val="EndnoteReference"/>
          <w:rFonts w:ascii="Arial" w:hAnsi="Arial" w:cs="Arial"/>
          <w:lang w:val="en-US"/>
        </w:rPr>
        <w:endnoteReference w:id="34"/>
      </w:r>
      <w:r w:rsidR="008F232A" w:rsidRPr="00A94DB0">
        <w:rPr>
          <w:rFonts w:ascii="Arial" w:hAnsi="Arial" w:cs="Arial"/>
          <w:lang w:val="en-US"/>
        </w:rPr>
        <w:t xml:space="preserve"> </w:t>
      </w:r>
      <w:r w:rsidR="00112881" w:rsidRPr="00A94DB0">
        <w:rPr>
          <w:rFonts w:ascii="Arial" w:hAnsi="Arial" w:cs="Arial"/>
          <w:lang w:val="en-US"/>
        </w:rPr>
        <w:t>When the benefits outweigh the harm, the intervention is normally justified. For example</w:t>
      </w:r>
      <w:r w:rsidRPr="00A94DB0">
        <w:rPr>
          <w:rFonts w:ascii="Arial" w:hAnsi="Arial" w:cs="Arial"/>
          <w:lang w:val="en-US"/>
        </w:rPr>
        <w:t>, antipsychotic</w:t>
      </w:r>
      <w:r w:rsidR="008F232A" w:rsidRPr="00A94DB0">
        <w:rPr>
          <w:rFonts w:ascii="Arial" w:hAnsi="Arial" w:cs="Arial"/>
          <w:lang w:val="en-US"/>
        </w:rPr>
        <w:t xml:space="preserve"> medications have significant side effects such as</w:t>
      </w:r>
      <w:r w:rsidR="006E5BA7" w:rsidRPr="00A94DB0">
        <w:rPr>
          <w:rFonts w:ascii="Arial" w:hAnsi="Arial" w:cs="Arial"/>
          <w:lang w:val="en-US"/>
        </w:rPr>
        <w:t xml:space="preserve"> weight gain</w:t>
      </w:r>
      <w:r w:rsidR="008F232A" w:rsidRPr="00A94DB0">
        <w:rPr>
          <w:rFonts w:ascii="Arial" w:hAnsi="Arial" w:cs="Arial"/>
          <w:lang w:val="en-US"/>
        </w:rPr>
        <w:t xml:space="preserve"> and se</w:t>
      </w:r>
      <w:r w:rsidR="006E5BA7" w:rsidRPr="00A94DB0">
        <w:rPr>
          <w:rFonts w:ascii="Arial" w:hAnsi="Arial" w:cs="Arial"/>
          <w:lang w:val="en-US"/>
        </w:rPr>
        <w:t xml:space="preserve">dation, </w:t>
      </w:r>
      <w:r w:rsidR="0044066F" w:rsidRPr="00A94DB0">
        <w:rPr>
          <w:rFonts w:ascii="Arial" w:hAnsi="Arial" w:cs="Arial"/>
          <w:lang w:val="en-US"/>
        </w:rPr>
        <w:t>yet are</w:t>
      </w:r>
      <w:r w:rsidR="006E5BA7" w:rsidRPr="00A94DB0">
        <w:rPr>
          <w:rFonts w:ascii="Arial" w:hAnsi="Arial" w:cs="Arial"/>
          <w:lang w:val="en-US"/>
        </w:rPr>
        <w:t xml:space="preserve"> </w:t>
      </w:r>
      <w:r w:rsidR="008F232A" w:rsidRPr="00A94DB0">
        <w:rPr>
          <w:rFonts w:ascii="Arial" w:hAnsi="Arial" w:cs="Arial"/>
          <w:lang w:val="en-US"/>
        </w:rPr>
        <w:t>general</w:t>
      </w:r>
      <w:r w:rsidR="00603762" w:rsidRPr="00A94DB0">
        <w:rPr>
          <w:rFonts w:ascii="Arial" w:hAnsi="Arial" w:cs="Arial"/>
          <w:lang w:val="en-US"/>
        </w:rPr>
        <w:t>ly</w:t>
      </w:r>
      <w:r w:rsidR="008F232A" w:rsidRPr="00A94DB0">
        <w:rPr>
          <w:rFonts w:ascii="Arial" w:hAnsi="Arial" w:cs="Arial"/>
          <w:lang w:val="en-US"/>
        </w:rPr>
        <w:t xml:space="preserve"> ac</w:t>
      </w:r>
      <w:r w:rsidR="00603762" w:rsidRPr="00A94DB0">
        <w:rPr>
          <w:rFonts w:ascii="Arial" w:hAnsi="Arial" w:cs="Arial"/>
          <w:lang w:val="en-US"/>
        </w:rPr>
        <w:t>cepted</w:t>
      </w:r>
      <w:r w:rsidR="008F232A" w:rsidRPr="00A94DB0">
        <w:rPr>
          <w:rFonts w:ascii="Arial" w:hAnsi="Arial" w:cs="Arial"/>
          <w:lang w:val="en-US"/>
        </w:rPr>
        <w:t xml:space="preserve"> </w:t>
      </w:r>
      <w:r w:rsidR="006E5BA7" w:rsidRPr="00A94DB0">
        <w:rPr>
          <w:rFonts w:ascii="Arial" w:hAnsi="Arial" w:cs="Arial"/>
          <w:lang w:val="en-US"/>
        </w:rPr>
        <w:t xml:space="preserve">due to the </w:t>
      </w:r>
      <w:r w:rsidR="008D065C" w:rsidRPr="00A94DB0">
        <w:rPr>
          <w:rFonts w:ascii="Arial" w:hAnsi="Arial" w:cs="Arial"/>
          <w:lang w:val="en-US"/>
        </w:rPr>
        <w:t>control of distressing symptoms</w:t>
      </w:r>
      <w:r w:rsidR="006E5BA7" w:rsidRPr="00A94DB0">
        <w:rPr>
          <w:rFonts w:ascii="Arial" w:hAnsi="Arial" w:cs="Arial"/>
          <w:lang w:val="en-US"/>
        </w:rPr>
        <w:t xml:space="preserve"> that </w:t>
      </w:r>
      <w:r w:rsidR="001808C7" w:rsidRPr="00A94DB0">
        <w:rPr>
          <w:rFonts w:ascii="Arial" w:hAnsi="Arial" w:cs="Arial"/>
          <w:lang w:val="en-US"/>
        </w:rPr>
        <w:t>allow</w:t>
      </w:r>
      <w:r w:rsidR="00826EA0" w:rsidRPr="00A94DB0">
        <w:rPr>
          <w:rFonts w:ascii="Arial" w:hAnsi="Arial" w:cs="Arial"/>
          <w:lang w:val="en-US"/>
        </w:rPr>
        <w:t>s</w:t>
      </w:r>
      <w:r w:rsidR="008F232A" w:rsidRPr="00A94DB0">
        <w:rPr>
          <w:rFonts w:ascii="Arial" w:hAnsi="Arial" w:cs="Arial"/>
          <w:lang w:val="en-US"/>
        </w:rPr>
        <w:t xml:space="preserve"> the individual to function independently</w:t>
      </w:r>
      <w:r w:rsidR="00826EA0" w:rsidRPr="00A94DB0">
        <w:rPr>
          <w:rFonts w:ascii="Arial" w:hAnsi="Arial" w:cs="Arial"/>
          <w:lang w:val="en-US"/>
        </w:rPr>
        <w:t>.</w:t>
      </w:r>
      <w:r w:rsidR="008F232A" w:rsidRPr="00A94DB0">
        <w:rPr>
          <w:rFonts w:ascii="Arial" w:hAnsi="Arial" w:cs="Arial"/>
          <w:lang w:val="en-US"/>
        </w:rPr>
        <w:t xml:space="preserve"> </w:t>
      </w:r>
    </w:p>
    <w:p w14:paraId="3DAF3353" w14:textId="77777777" w:rsidR="00FE7B9C" w:rsidRPr="00A94DB0" w:rsidRDefault="00FE7B9C" w:rsidP="00E7329D">
      <w:pPr>
        <w:widowControl w:val="0"/>
        <w:autoSpaceDE w:val="0"/>
        <w:autoSpaceDN w:val="0"/>
        <w:adjustRightInd w:val="0"/>
        <w:spacing w:line="480" w:lineRule="auto"/>
        <w:rPr>
          <w:rFonts w:ascii="Arial" w:hAnsi="Arial" w:cs="Arial"/>
          <w:lang w:val="en-US"/>
        </w:rPr>
      </w:pPr>
    </w:p>
    <w:p w14:paraId="7E8D83FA" w14:textId="0B553582" w:rsidR="005A7123" w:rsidRPr="00A94DB0" w:rsidRDefault="00FE7B9C" w:rsidP="00E7329D">
      <w:pPr>
        <w:widowControl w:val="0"/>
        <w:autoSpaceDE w:val="0"/>
        <w:autoSpaceDN w:val="0"/>
        <w:adjustRightInd w:val="0"/>
        <w:spacing w:line="480" w:lineRule="auto"/>
        <w:rPr>
          <w:rFonts w:ascii="Helvetica" w:hAnsi="Helvetica" w:cs="Helvetica"/>
          <w:lang w:val="en-US"/>
        </w:rPr>
      </w:pPr>
      <w:r w:rsidRPr="00A94DB0">
        <w:rPr>
          <w:rFonts w:ascii="Helvetica" w:hAnsi="Helvetica" w:cs="Helvetica"/>
          <w:lang w:val="en-US"/>
        </w:rPr>
        <w:t xml:space="preserve">On a </w:t>
      </w:r>
      <w:r w:rsidR="00307321" w:rsidRPr="00A94DB0">
        <w:rPr>
          <w:rFonts w:ascii="Helvetica" w:hAnsi="Helvetica" w:cs="Helvetica"/>
          <w:lang w:val="en-US"/>
        </w:rPr>
        <w:t>day-to-day</w:t>
      </w:r>
      <w:r w:rsidRPr="00A94DB0">
        <w:rPr>
          <w:rFonts w:ascii="Helvetica" w:hAnsi="Helvetica" w:cs="Helvetica"/>
          <w:lang w:val="en-US"/>
        </w:rPr>
        <w:t xml:space="preserve"> basis health care professionals working in mental health facilities are constantly weighing the risks of harm that interventions</w:t>
      </w:r>
      <w:r w:rsidR="00112881" w:rsidRPr="00A94DB0">
        <w:rPr>
          <w:rFonts w:ascii="Helvetica" w:hAnsi="Helvetica" w:cs="Helvetica"/>
          <w:lang w:val="en-US"/>
        </w:rPr>
        <w:t xml:space="preserve"> may entail against the likely</w:t>
      </w:r>
      <w:r w:rsidRPr="00A94DB0">
        <w:rPr>
          <w:rFonts w:ascii="Helvetica" w:hAnsi="Helvetica" w:cs="Helvetica"/>
          <w:lang w:val="en-US"/>
        </w:rPr>
        <w:t xml:space="preserve"> benefits for patients.</w:t>
      </w:r>
      <w:r w:rsidR="00307321" w:rsidRPr="00A94DB0">
        <w:rPr>
          <w:rFonts w:ascii="Helvetica" w:hAnsi="Helvetica" w:cs="Helvetica"/>
          <w:lang w:val="en-US"/>
        </w:rPr>
        <w:t xml:space="preserve"> </w:t>
      </w:r>
      <w:r w:rsidR="00112881" w:rsidRPr="00A94DB0">
        <w:rPr>
          <w:rFonts w:ascii="Arial" w:hAnsi="Arial" w:cs="Arial"/>
          <w:lang w:val="en-US"/>
        </w:rPr>
        <w:t xml:space="preserve">Harm </w:t>
      </w:r>
      <w:proofErr w:type="spellStart"/>
      <w:r w:rsidR="00112881" w:rsidRPr="00A94DB0">
        <w:rPr>
          <w:rFonts w:ascii="Arial" w:hAnsi="Arial" w:cs="Arial"/>
          <w:lang w:val="en-US"/>
        </w:rPr>
        <w:t>minimisation</w:t>
      </w:r>
      <w:proofErr w:type="spellEnd"/>
      <w:r w:rsidR="00112881" w:rsidRPr="00A94DB0">
        <w:rPr>
          <w:rFonts w:ascii="Arial" w:hAnsi="Arial" w:cs="Arial"/>
          <w:lang w:val="en-US"/>
        </w:rPr>
        <w:t xml:space="preserve"> may lead to an increase in the number </w:t>
      </w:r>
      <w:r w:rsidR="00112881" w:rsidRPr="00A94DB0">
        <w:rPr>
          <w:rFonts w:ascii="Arial" w:hAnsi="Arial" w:cs="Arial"/>
          <w:lang w:val="en-US"/>
        </w:rPr>
        <w:lastRenderedPageBreak/>
        <w:t xml:space="preserve">of actual incidents, but the approach is justified </w:t>
      </w:r>
      <w:r w:rsidR="00140E0C" w:rsidRPr="00A94DB0">
        <w:rPr>
          <w:rFonts w:ascii="Arial" w:hAnsi="Arial" w:cs="Arial"/>
          <w:lang w:val="en-US"/>
        </w:rPr>
        <w:t xml:space="preserve">by a reduction in the harmful nature of the injuries sustained. </w:t>
      </w:r>
      <w:r w:rsidR="00112881" w:rsidRPr="00A94DB0">
        <w:rPr>
          <w:rFonts w:ascii="Arial" w:hAnsi="Arial" w:cs="Arial"/>
          <w:lang w:val="en-US"/>
        </w:rPr>
        <w:t xml:space="preserve">More restrictive approaches may reduce the actual number of incidents but the level of harm may increase. </w:t>
      </w:r>
      <w:r w:rsidR="00C928B1" w:rsidRPr="00A94DB0">
        <w:rPr>
          <w:rFonts w:ascii="Arial" w:hAnsi="Arial" w:cs="Arial"/>
          <w:lang w:val="en-US"/>
        </w:rPr>
        <w:t>On this view, we are permitting harm to the person</w:t>
      </w:r>
      <w:r w:rsidR="00E94EE9" w:rsidRPr="00A94DB0">
        <w:rPr>
          <w:rFonts w:ascii="Arial" w:hAnsi="Arial" w:cs="Arial"/>
          <w:lang w:val="en-US"/>
        </w:rPr>
        <w:t xml:space="preserve">, as </w:t>
      </w:r>
      <w:r w:rsidR="00C928B1" w:rsidRPr="00A94DB0">
        <w:rPr>
          <w:rFonts w:ascii="Arial" w:hAnsi="Arial" w:cs="Arial"/>
          <w:lang w:val="en-US"/>
        </w:rPr>
        <w:t xml:space="preserve">on balance </w:t>
      </w:r>
      <w:r w:rsidR="00BD3364" w:rsidRPr="00A94DB0">
        <w:rPr>
          <w:rFonts w:ascii="Arial" w:hAnsi="Arial" w:cs="Arial"/>
          <w:lang w:val="en-US"/>
        </w:rPr>
        <w:t xml:space="preserve">the approach results in a net reduction in harm. </w:t>
      </w:r>
    </w:p>
    <w:p w14:paraId="0FEDD657" w14:textId="77777777" w:rsidR="005A7123" w:rsidRPr="00A94DB0" w:rsidRDefault="005A7123" w:rsidP="00E7329D">
      <w:pPr>
        <w:widowControl w:val="0"/>
        <w:autoSpaceDE w:val="0"/>
        <w:autoSpaceDN w:val="0"/>
        <w:adjustRightInd w:val="0"/>
        <w:spacing w:line="480" w:lineRule="auto"/>
        <w:rPr>
          <w:rFonts w:ascii="Arial" w:hAnsi="Arial" w:cs="Arial"/>
          <w:lang w:val="en-US"/>
        </w:rPr>
      </w:pPr>
    </w:p>
    <w:p w14:paraId="7F038660" w14:textId="6A0E2FBA" w:rsidR="008F232A" w:rsidRPr="00A94DB0" w:rsidRDefault="008F232A" w:rsidP="00E7329D">
      <w:pPr>
        <w:widowControl w:val="0"/>
        <w:autoSpaceDE w:val="0"/>
        <w:autoSpaceDN w:val="0"/>
        <w:adjustRightInd w:val="0"/>
        <w:spacing w:line="480" w:lineRule="auto"/>
        <w:rPr>
          <w:rFonts w:ascii="Arial" w:hAnsi="Arial" w:cs="Arial"/>
          <w:lang w:val="en-US"/>
        </w:rPr>
      </w:pPr>
      <w:r w:rsidRPr="00A94DB0">
        <w:rPr>
          <w:rFonts w:ascii="Arial" w:hAnsi="Arial" w:cs="Arial"/>
          <w:b/>
          <w:bCs/>
          <w:lang w:val="en-US"/>
        </w:rPr>
        <w:t>Conclusion</w:t>
      </w:r>
      <w:r w:rsidR="005D35D9" w:rsidRPr="00A94DB0">
        <w:rPr>
          <w:rFonts w:ascii="Arial" w:hAnsi="Arial" w:cs="Arial"/>
          <w:b/>
          <w:bCs/>
          <w:lang w:val="en-US"/>
        </w:rPr>
        <w:t>s</w:t>
      </w:r>
    </w:p>
    <w:p w14:paraId="1177309B" w14:textId="092176B2" w:rsidR="00140E0C" w:rsidRPr="00A94DB0" w:rsidRDefault="00112881" w:rsidP="00E7329D">
      <w:pPr>
        <w:widowControl w:val="0"/>
        <w:autoSpaceDE w:val="0"/>
        <w:autoSpaceDN w:val="0"/>
        <w:adjustRightInd w:val="0"/>
        <w:spacing w:line="480" w:lineRule="auto"/>
        <w:rPr>
          <w:rFonts w:ascii="Helvetica" w:hAnsi="Helvetica" w:cs="Helvetica"/>
          <w:lang w:val="en-US"/>
        </w:rPr>
      </w:pPr>
      <w:r w:rsidRPr="00A94DB0">
        <w:rPr>
          <w:rFonts w:ascii="Helvetica" w:hAnsi="Helvetica" w:cs="Helvetica"/>
          <w:lang w:val="en-US"/>
        </w:rPr>
        <w:t>T</w:t>
      </w:r>
      <w:r w:rsidR="00140E0C" w:rsidRPr="00A94DB0">
        <w:rPr>
          <w:rFonts w:ascii="Helvetica" w:hAnsi="Helvetica" w:cs="Helvetica"/>
          <w:lang w:val="en-US"/>
        </w:rPr>
        <w:t xml:space="preserve">here are good reasons to try and prevent harm and this </w:t>
      </w:r>
      <w:r w:rsidRPr="00A94DB0">
        <w:rPr>
          <w:rFonts w:ascii="Helvetica" w:hAnsi="Helvetica" w:cs="Helvetica"/>
          <w:lang w:val="en-US"/>
        </w:rPr>
        <w:t>usually leads</w:t>
      </w:r>
      <w:r w:rsidR="00140E0C" w:rsidRPr="00A94DB0">
        <w:rPr>
          <w:rFonts w:ascii="Helvetica" w:hAnsi="Helvetica" w:cs="Helvetica"/>
          <w:lang w:val="en-US"/>
        </w:rPr>
        <w:t xml:space="preserve"> to attempts to prevent self-injury within a mental health setting. </w:t>
      </w:r>
      <w:r w:rsidR="00056559" w:rsidRPr="00A94DB0">
        <w:rPr>
          <w:rFonts w:ascii="Helvetica" w:hAnsi="Helvetica" w:cs="Helvetica"/>
          <w:lang w:val="en-US"/>
        </w:rPr>
        <w:t xml:space="preserve">This paper has challenged this perspective and </w:t>
      </w:r>
      <w:r w:rsidR="00771024" w:rsidRPr="00A94DB0">
        <w:rPr>
          <w:rFonts w:ascii="Helvetica" w:hAnsi="Helvetica" w:cs="Helvetica"/>
          <w:lang w:val="en-US"/>
        </w:rPr>
        <w:t xml:space="preserve">shown how there are problems associated with a preventative strategy. It has been argued </w:t>
      </w:r>
      <w:r w:rsidR="00140E0C" w:rsidRPr="00A94DB0">
        <w:rPr>
          <w:rFonts w:ascii="Helvetica" w:hAnsi="Helvetica" w:cs="Helvetica"/>
          <w:lang w:val="en-US"/>
        </w:rPr>
        <w:t>that an appeal to a prevention of harm cannot be</w:t>
      </w:r>
      <w:r w:rsidR="00771024" w:rsidRPr="00A94DB0">
        <w:rPr>
          <w:rFonts w:ascii="Helvetica" w:hAnsi="Helvetica" w:cs="Helvetica"/>
          <w:lang w:val="en-US"/>
        </w:rPr>
        <w:t xml:space="preserve"> sufficient reason to support the routine use </w:t>
      </w:r>
      <w:r w:rsidR="00140E0C" w:rsidRPr="00A94DB0">
        <w:rPr>
          <w:rFonts w:ascii="Helvetica" w:hAnsi="Helvetica" w:cs="Helvetica"/>
          <w:lang w:val="en-US"/>
        </w:rPr>
        <w:t>of restrictive practices</w:t>
      </w:r>
      <w:r w:rsidR="00771024" w:rsidRPr="00A94DB0">
        <w:rPr>
          <w:rFonts w:ascii="Helvetica" w:hAnsi="Helvetica" w:cs="Helvetica"/>
          <w:lang w:val="en-US"/>
        </w:rPr>
        <w:t xml:space="preserve">. </w:t>
      </w:r>
      <w:r w:rsidR="00A06326" w:rsidRPr="00A94DB0">
        <w:rPr>
          <w:rFonts w:ascii="Helvetica" w:hAnsi="Helvetica" w:cs="Helvetica"/>
          <w:lang w:val="en-US"/>
        </w:rPr>
        <w:t xml:space="preserve">This is not to say </w:t>
      </w:r>
      <w:r w:rsidR="00140E0C" w:rsidRPr="00A94DB0">
        <w:rPr>
          <w:rFonts w:ascii="Helvetica" w:hAnsi="Helvetica" w:cs="Helvetica"/>
          <w:lang w:val="en-US"/>
        </w:rPr>
        <w:t>that restrictive</w:t>
      </w:r>
      <w:r w:rsidR="00FE7B9C" w:rsidRPr="00A94DB0">
        <w:rPr>
          <w:rFonts w:ascii="Helvetica" w:hAnsi="Helvetica" w:cs="Helvetica"/>
          <w:lang w:val="en-US"/>
        </w:rPr>
        <w:t xml:space="preserve"> measures should never be used, as there</w:t>
      </w:r>
      <w:r w:rsidR="00A06326" w:rsidRPr="00A94DB0">
        <w:rPr>
          <w:rFonts w:ascii="Helvetica" w:hAnsi="Helvetica" w:cs="Helvetica"/>
          <w:lang w:val="en-US"/>
        </w:rPr>
        <w:t xml:space="preserve"> </w:t>
      </w:r>
      <w:r w:rsidR="00CF678E" w:rsidRPr="00A94DB0">
        <w:rPr>
          <w:rFonts w:ascii="Helvetica" w:hAnsi="Helvetica" w:cs="Helvetica"/>
          <w:lang w:val="en-US"/>
        </w:rPr>
        <w:t>w</w:t>
      </w:r>
      <w:r w:rsidR="00307321" w:rsidRPr="00A94DB0">
        <w:rPr>
          <w:rFonts w:ascii="Helvetica" w:hAnsi="Helvetica" w:cs="Helvetica"/>
          <w:lang w:val="en-US"/>
        </w:rPr>
        <w:t>ill</w:t>
      </w:r>
      <w:r w:rsidR="00140E0C" w:rsidRPr="00A94DB0">
        <w:rPr>
          <w:rFonts w:ascii="Helvetica" w:hAnsi="Helvetica" w:cs="Helvetica"/>
          <w:lang w:val="en-US"/>
        </w:rPr>
        <w:t xml:space="preserve"> be situations where self-injury poses such risks</w:t>
      </w:r>
      <w:r w:rsidR="00A06326" w:rsidRPr="00A94DB0">
        <w:rPr>
          <w:rFonts w:ascii="Helvetica" w:hAnsi="Helvetica" w:cs="Helvetica"/>
          <w:lang w:val="en-US"/>
        </w:rPr>
        <w:t xml:space="preserve"> such immediate and serious risks</w:t>
      </w:r>
      <w:r w:rsidR="00140E0C" w:rsidRPr="00A94DB0">
        <w:rPr>
          <w:rFonts w:ascii="Helvetica" w:hAnsi="Helvetica" w:cs="Helvetica"/>
          <w:lang w:val="en-US"/>
        </w:rPr>
        <w:t xml:space="preserve"> th</w:t>
      </w:r>
      <w:r w:rsidR="00A06326" w:rsidRPr="00A94DB0">
        <w:rPr>
          <w:rFonts w:ascii="Helvetica" w:hAnsi="Helvetica" w:cs="Helvetica"/>
          <w:lang w:val="en-US"/>
        </w:rPr>
        <w:t xml:space="preserve">at the only option is to try </w:t>
      </w:r>
      <w:r w:rsidR="006D7AFB" w:rsidRPr="00A94DB0">
        <w:rPr>
          <w:rFonts w:ascii="Helvetica" w:hAnsi="Helvetica" w:cs="Helvetica"/>
          <w:lang w:val="en-US"/>
        </w:rPr>
        <w:t>to prevent</w:t>
      </w:r>
      <w:r w:rsidR="00140E0C" w:rsidRPr="00A94DB0">
        <w:rPr>
          <w:rFonts w:ascii="Helvetica" w:hAnsi="Helvetica" w:cs="Helvetica"/>
          <w:lang w:val="en-US"/>
        </w:rPr>
        <w:t xml:space="preserve"> it. </w:t>
      </w:r>
      <w:r w:rsidR="00FE7B9C" w:rsidRPr="00A94DB0">
        <w:rPr>
          <w:rFonts w:ascii="Helvetica" w:hAnsi="Helvetica" w:cs="Helvetica"/>
          <w:lang w:val="en-US"/>
        </w:rPr>
        <w:t xml:space="preserve">This paper </w:t>
      </w:r>
      <w:r w:rsidR="00307321" w:rsidRPr="00A94DB0">
        <w:rPr>
          <w:rFonts w:ascii="Helvetica" w:hAnsi="Helvetica" w:cs="Helvetica"/>
          <w:lang w:val="en-US"/>
        </w:rPr>
        <w:t>has argued</w:t>
      </w:r>
      <w:r w:rsidR="00140E0C" w:rsidRPr="00A94DB0">
        <w:rPr>
          <w:rFonts w:ascii="Helvetica" w:hAnsi="Helvetica" w:cs="Helvetica"/>
          <w:lang w:val="en-US"/>
        </w:rPr>
        <w:t xml:space="preserve"> that harm </w:t>
      </w:r>
      <w:proofErr w:type="spellStart"/>
      <w:r w:rsidR="00140E0C" w:rsidRPr="00A94DB0">
        <w:rPr>
          <w:rFonts w:ascii="Helvetica" w:hAnsi="Helvetica" w:cs="Helvetica"/>
          <w:lang w:val="en-US"/>
        </w:rPr>
        <w:t>minimisation</w:t>
      </w:r>
      <w:proofErr w:type="spellEnd"/>
      <w:r w:rsidR="00140E0C" w:rsidRPr="00A94DB0">
        <w:rPr>
          <w:rFonts w:ascii="Helvetica" w:hAnsi="Helvetica" w:cs="Helvetica"/>
          <w:lang w:val="en-US"/>
        </w:rPr>
        <w:t xml:space="preserve"> provides a </w:t>
      </w:r>
      <w:r w:rsidR="00A06326" w:rsidRPr="00A94DB0">
        <w:rPr>
          <w:rFonts w:ascii="Helvetica" w:hAnsi="Helvetica" w:cs="Helvetica"/>
          <w:lang w:val="en-US"/>
        </w:rPr>
        <w:t xml:space="preserve">viable, ethically and clinically sound </w:t>
      </w:r>
      <w:r w:rsidR="00140E0C" w:rsidRPr="00A94DB0">
        <w:rPr>
          <w:rFonts w:ascii="Helvetica" w:hAnsi="Helvetica" w:cs="Helvetica"/>
          <w:lang w:val="en-US"/>
        </w:rPr>
        <w:t>therapeutic option in dealing with self-injury</w:t>
      </w:r>
      <w:r w:rsidR="00A06326" w:rsidRPr="00A94DB0">
        <w:rPr>
          <w:rFonts w:ascii="Helvetica" w:hAnsi="Helvetica" w:cs="Helvetica"/>
          <w:lang w:val="en-US"/>
        </w:rPr>
        <w:t>, one</w:t>
      </w:r>
      <w:r w:rsidR="00140E0C" w:rsidRPr="00A94DB0">
        <w:rPr>
          <w:rFonts w:ascii="Helvetica" w:hAnsi="Helvetica" w:cs="Helvetica"/>
          <w:lang w:val="en-US"/>
        </w:rPr>
        <w:t xml:space="preserve"> that combines a reduction in overall harm with fewer restrictions on autonomy. It does not involve </w:t>
      </w:r>
      <w:r w:rsidR="00FE7B9C" w:rsidRPr="00A94DB0">
        <w:rPr>
          <w:rFonts w:ascii="Helvetica" w:hAnsi="Helvetica" w:cs="Helvetica"/>
          <w:lang w:val="en-US"/>
        </w:rPr>
        <w:t xml:space="preserve">a blanket permission to </w:t>
      </w:r>
      <w:proofErr w:type="spellStart"/>
      <w:r w:rsidR="00FE7B9C" w:rsidRPr="00A94DB0">
        <w:rPr>
          <w:rFonts w:ascii="Helvetica" w:hAnsi="Helvetica" w:cs="Helvetica"/>
          <w:lang w:val="en-US"/>
        </w:rPr>
        <w:t>self injure</w:t>
      </w:r>
      <w:proofErr w:type="spellEnd"/>
      <w:r w:rsidR="00FE7B9C" w:rsidRPr="00A94DB0">
        <w:rPr>
          <w:rFonts w:ascii="Helvetica" w:hAnsi="Helvetica" w:cs="Helvetica"/>
          <w:lang w:val="en-US"/>
        </w:rPr>
        <w:t xml:space="preserve"> with staff allowing </w:t>
      </w:r>
      <w:r w:rsidR="00140E0C" w:rsidRPr="00A94DB0">
        <w:rPr>
          <w:rFonts w:ascii="Helvetica" w:hAnsi="Helvetica" w:cs="Helvetica"/>
          <w:lang w:val="en-US"/>
        </w:rPr>
        <w:t xml:space="preserve">significant </w:t>
      </w:r>
      <w:r w:rsidR="00307321" w:rsidRPr="00A94DB0">
        <w:rPr>
          <w:rFonts w:ascii="Helvetica" w:hAnsi="Helvetica" w:cs="Helvetica"/>
          <w:lang w:val="en-US"/>
        </w:rPr>
        <w:t>harm to</w:t>
      </w:r>
      <w:r w:rsidR="00FE7B9C" w:rsidRPr="00A94DB0">
        <w:rPr>
          <w:rFonts w:ascii="Helvetica" w:hAnsi="Helvetica" w:cs="Helvetica"/>
          <w:lang w:val="en-US"/>
        </w:rPr>
        <w:t xml:space="preserve"> occur. </w:t>
      </w:r>
      <w:r w:rsidR="00A06326" w:rsidRPr="00A94DB0">
        <w:rPr>
          <w:rFonts w:ascii="Helvetica" w:hAnsi="Helvetica" w:cs="Helvetica"/>
          <w:lang w:val="en-US"/>
        </w:rPr>
        <w:t xml:space="preserve">Harm </w:t>
      </w:r>
      <w:proofErr w:type="spellStart"/>
      <w:r w:rsidR="00A06326" w:rsidRPr="00A94DB0">
        <w:rPr>
          <w:rFonts w:ascii="Helvetica" w:hAnsi="Helvetica" w:cs="Helvetica"/>
          <w:lang w:val="en-US"/>
        </w:rPr>
        <w:t>minimisation</w:t>
      </w:r>
      <w:proofErr w:type="spellEnd"/>
      <w:r w:rsidR="00A06326" w:rsidRPr="00A94DB0">
        <w:rPr>
          <w:rFonts w:ascii="Helvetica" w:hAnsi="Helvetica" w:cs="Helvetica"/>
          <w:lang w:val="en-US"/>
        </w:rPr>
        <w:t xml:space="preserve"> is a </w:t>
      </w:r>
      <w:r w:rsidR="00140E0C" w:rsidRPr="00A94DB0">
        <w:rPr>
          <w:rFonts w:ascii="Helvetica" w:hAnsi="Helvetica" w:cs="Helvetica"/>
          <w:lang w:val="en-US"/>
        </w:rPr>
        <w:t xml:space="preserve">sophisticated approach to intervention </w:t>
      </w:r>
      <w:r w:rsidR="00A06326" w:rsidRPr="00A94DB0">
        <w:rPr>
          <w:rFonts w:ascii="Helvetica" w:hAnsi="Helvetica" w:cs="Helvetica"/>
          <w:lang w:val="en-US"/>
        </w:rPr>
        <w:t xml:space="preserve">and in adopting the approach the </w:t>
      </w:r>
      <w:r w:rsidR="00140E0C" w:rsidRPr="00A94DB0">
        <w:rPr>
          <w:rFonts w:ascii="Helvetica" w:hAnsi="Helvetica" w:cs="Helvetica"/>
          <w:lang w:val="en-US"/>
        </w:rPr>
        <w:t xml:space="preserve">health care professional allows the infliction of a lesser harm to prevent a more serious harm and as such the harm </w:t>
      </w:r>
      <w:r w:rsidR="00A06326" w:rsidRPr="00A94DB0">
        <w:rPr>
          <w:rFonts w:ascii="Helvetica" w:hAnsi="Helvetica" w:cs="Helvetica"/>
          <w:lang w:val="en-US"/>
        </w:rPr>
        <w:t xml:space="preserve">allowed </w:t>
      </w:r>
      <w:r w:rsidR="00140E0C" w:rsidRPr="00A94DB0">
        <w:rPr>
          <w:rFonts w:ascii="Helvetica" w:hAnsi="Helvetica" w:cs="Helvetica"/>
          <w:lang w:val="en-US"/>
        </w:rPr>
        <w:t xml:space="preserve">serves a legitimate function.    </w:t>
      </w:r>
    </w:p>
    <w:p w14:paraId="249053AC" w14:textId="77777777" w:rsidR="00140E0C" w:rsidRPr="00A94DB0" w:rsidRDefault="00140E0C" w:rsidP="00E7329D">
      <w:pPr>
        <w:widowControl w:val="0"/>
        <w:autoSpaceDE w:val="0"/>
        <w:autoSpaceDN w:val="0"/>
        <w:adjustRightInd w:val="0"/>
        <w:spacing w:line="480" w:lineRule="auto"/>
        <w:rPr>
          <w:rFonts w:ascii="Helvetica" w:hAnsi="Helvetica" w:cs="Helvetica"/>
          <w:lang w:val="en-US"/>
        </w:rPr>
      </w:pPr>
    </w:p>
    <w:p w14:paraId="66F4B546" w14:textId="48945EEF" w:rsidR="00140E0C" w:rsidRPr="00A94DB0" w:rsidRDefault="00140E0C" w:rsidP="00E7329D">
      <w:pPr>
        <w:widowControl w:val="0"/>
        <w:autoSpaceDE w:val="0"/>
        <w:autoSpaceDN w:val="0"/>
        <w:adjustRightInd w:val="0"/>
        <w:spacing w:line="480" w:lineRule="auto"/>
        <w:rPr>
          <w:rFonts w:ascii="Helvetica" w:hAnsi="Helvetica" w:cs="Helvetica"/>
          <w:lang w:val="en-US"/>
        </w:rPr>
      </w:pPr>
      <w:r w:rsidRPr="00A94DB0">
        <w:rPr>
          <w:rFonts w:ascii="Helvetica" w:hAnsi="Helvetica" w:cs="Helvetica"/>
          <w:lang w:val="en-US"/>
        </w:rPr>
        <w:t xml:space="preserve">There are without doubt practical difficulties in implementing such an approach, as </w:t>
      </w:r>
      <w:proofErr w:type="spellStart"/>
      <w:r w:rsidRPr="00A94DB0">
        <w:rPr>
          <w:rFonts w:ascii="Helvetica" w:hAnsi="Helvetica" w:cs="Helvetica"/>
          <w:lang w:val="en-US"/>
        </w:rPr>
        <w:t>organisations</w:t>
      </w:r>
      <w:proofErr w:type="spellEnd"/>
      <w:r w:rsidRPr="00A94DB0">
        <w:rPr>
          <w:rFonts w:ascii="Helvetica" w:hAnsi="Helvetica" w:cs="Helvetica"/>
          <w:lang w:val="en-US"/>
        </w:rPr>
        <w:t xml:space="preserve"> will struggle with the legal and ethical implications, whilst many health care professionals will struggle with the idea of supporting harm in the context of a </w:t>
      </w:r>
      <w:r w:rsidRPr="00A94DB0">
        <w:rPr>
          <w:rFonts w:ascii="Helvetica" w:hAnsi="Helvetica" w:cs="Helvetica"/>
          <w:lang w:val="en-US"/>
        </w:rPr>
        <w:lastRenderedPageBreak/>
        <w:t xml:space="preserve">therapeutic relationship. </w:t>
      </w:r>
      <w:r w:rsidR="006D7AFB" w:rsidRPr="00A94DB0">
        <w:rPr>
          <w:rFonts w:ascii="Helvetica" w:hAnsi="Helvetica" w:cs="Helvetica"/>
          <w:lang w:val="en-US"/>
        </w:rPr>
        <w:t xml:space="preserve">However, it has been argued that </w:t>
      </w:r>
      <w:r w:rsidRPr="00A94DB0">
        <w:rPr>
          <w:rFonts w:ascii="Helvetica" w:hAnsi="Helvetica" w:cs="Helvetica"/>
          <w:lang w:val="en-US"/>
        </w:rPr>
        <w:t>health care professionals may so</w:t>
      </w:r>
      <w:r w:rsidR="00CF678E" w:rsidRPr="00A94DB0">
        <w:rPr>
          <w:rFonts w:ascii="Helvetica" w:hAnsi="Helvetica" w:cs="Helvetica"/>
          <w:lang w:val="en-US"/>
        </w:rPr>
        <w:t xml:space="preserve">metimes have </w:t>
      </w:r>
      <w:r w:rsidR="006D7AFB" w:rsidRPr="00A94DB0">
        <w:rPr>
          <w:rFonts w:ascii="Helvetica" w:hAnsi="Helvetica" w:cs="Helvetica"/>
          <w:lang w:val="en-US"/>
        </w:rPr>
        <w:t>good reasons to allow harm, in fact they routinely do so</w:t>
      </w:r>
      <w:r w:rsidR="008F3E9B" w:rsidRPr="00A94DB0">
        <w:rPr>
          <w:rFonts w:ascii="Helvetica" w:hAnsi="Helvetica" w:cs="Helvetica"/>
          <w:lang w:val="en-US"/>
        </w:rPr>
        <w:t xml:space="preserve">; </w:t>
      </w:r>
      <w:r w:rsidR="006D7AFB" w:rsidRPr="00A94DB0">
        <w:rPr>
          <w:rFonts w:ascii="Helvetica" w:hAnsi="Helvetica" w:cs="Helvetica"/>
          <w:lang w:val="en-US"/>
        </w:rPr>
        <w:t xml:space="preserve">allowing harm is not necessarily contrary to the professionals duty of care, </w:t>
      </w:r>
      <w:r w:rsidR="00B11FC0" w:rsidRPr="00A94DB0">
        <w:rPr>
          <w:rFonts w:ascii="Helvetica" w:hAnsi="Helvetica" w:cs="Helvetica"/>
          <w:lang w:val="en-US"/>
        </w:rPr>
        <w:t xml:space="preserve">and </w:t>
      </w:r>
      <w:r w:rsidR="006D7AFB" w:rsidRPr="00A94DB0">
        <w:rPr>
          <w:rFonts w:ascii="Helvetica" w:hAnsi="Helvetica" w:cs="Helvetica"/>
          <w:lang w:val="en-US"/>
        </w:rPr>
        <w:t xml:space="preserve">in fact it may be required if the benefits are </w:t>
      </w:r>
      <w:r w:rsidR="00B11FC0" w:rsidRPr="00A94DB0">
        <w:rPr>
          <w:rFonts w:ascii="Helvetica" w:hAnsi="Helvetica" w:cs="Helvetica"/>
          <w:lang w:val="en-US"/>
        </w:rPr>
        <w:t xml:space="preserve">significant and </w:t>
      </w:r>
      <w:r w:rsidR="006D7AFB" w:rsidRPr="00A94DB0">
        <w:rPr>
          <w:rFonts w:ascii="Helvetica" w:hAnsi="Helvetica" w:cs="Helvetica"/>
          <w:lang w:val="en-US"/>
        </w:rPr>
        <w:t>likely to outweigh such harm.</w:t>
      </w:r>
      <w:r w:rsidR="00FB772F" w:rsidRPr="00A94DB0">
        <w:rPr>
          <w:rFonts w:ascii="Helvetica" w:hAnsi="Helvetica" w:cs="Helvetica"/>
          <w:lang w:val="en-US"/>
        </w:rPr>
        <w:t xml:space="preserve"> </w:t>
      </w:r>
      <w:r w:rsidR="0031077C" w:rsidRPr="00A94DB0">
        <w:rPr>
          <w:rFonts w:ascii="Helvetica" w:hAnsi="Helvetica" w:cs="Helvetica"/>
          <w:lang w:val="en-US"/>
        </w:rPr>
        <w:t xml:space="preserve">Harm minimization provides a means of working with an individual in a way that recognizes their autonomy </w:t>
      </w:r>
      <w:r w:rsidR="001961A8" w:rsidRPr="00A94DB0">
        <w:rPr>
          <w:rFonts w:ascii="Helvetica" w:hAnsi="Helvetica" w:cs="Helvetica"/>
          <w:lang w:val="en-US"/>
        </w:rPr>
        <w:t xml:space="preserve">and </w:t>
      </w:r>
      <w:r w:rsidR="0031077C" w:rsidRPr="00A94DB0">
        <w:rPr>
          <w:rFonts w:ascii="Helvetica" w:hAnsi="Helvetica" w:cs="Helvetica"/>
          <w:lang w:val="en-US"/>
        </w:rPr>
        <w:t>accept</w:t>
      </w:r>
      <w:r w:rsidR="001961A8" w:rsidRPr="00A94DB0">
        <w:rPr>
          <w:rFonts w:ascii="Helvetica" w:hAnsi="Helvetica" w:cs="Helvetica"/>
          <w:lang w:val="en-US"/>
        </w:rPr>
        <w:t>s</w:t>
      </w:r>
      <w:r w:rsidR="0031077C" w:rsidRPr="00A94DB0">
        <w:rPr>
          <w:rFonts w:ascii="Helvetica" w:hAnsi="Helvetica" w:cs="Helvetica"/>
          <w:lang w:val="en-US"/>
        </w:rPr>
        <w:t xml:space="preserve"> </w:t>
      </w:r>
      <w:r w:rsidR="001961A8" w:rsidRPr="00A94DB0">
        <w:rPr>
          <w:rFonts w:ascii="Helvetica" w:hAnsi="Helvetica" w:cs="Helvetica"/>
          <w:lang w:val="en-US"/>
        </w:rPr>
        <w:t xml:space="preserve">that they have a </w:t>
      </w:r>
      <w:r w:rsidR="002C6DAC" w:rsidRPr="00A94DB0">
        <w:rPr>
          <w:rFonts w:ascii="Helvetica" w:hAnsi="Helvetica" w:cs="Helvetica"/>
          <w:lang w:val="en-US"/>
        </w:rPr>
        <w:t>different way</w:t>
      </w:r>
      <w:r w:rsidR="001961A8" w:rsidRPr="00A94DB0">
        <w:rPr>
          <w:rFonts w:ascii="Helvetica" w:hAnsi="Helvetica" w:cs="Helvetica"/>
          <w:lang w:val="en-US"/>
        </w:rPr>
        <w:t xml:space="preserve"> </w:t>
      </w:r>
      <w:r w:rsidR="002C6DAC" w:rsidRPr="00A94DB0">
        <w:rPr>
          <w:rFonts w:ascii="Helvetica" w:hAnsi="Helvetica" w:cs="Helvetica"/>
          <w:lang w:val="en-US"/>
        </w:rPr>
        <w:t>of coping with</w:t>
      </w:r>
      <w:r w:rsidR="001961A8" w:rsidRPr="00A94DB0">
        <w:rPr>
          <w:rFonts w:ascii="Helvetica" w:hAnsi="Helvetica" w:cs="Helvetica"/>
          <w:lang w:val="en-US"/>
        </w:rPr>
        <w:t xml:space="preserve"> distress. </w:t>
      </w:r>
      <w:r w:rsidR="0031077C" w:rsidRPr="00A94DB0">
        <w:rPr>
          <w:rFonts w:ascii="Helvetica" w:hAnsi="Helvetica" w:cs="Helvetica"/>
          <w:lang w:val="en-US"/>
        </w:rPr>
        <w:t xml:space="preserve">By trying to prevent their injury we not only harm them, </w:t>
      </w:r>
      <w:r w:rsidR="002C6DAC" w:rsidRPr="00A94DB0">
        <w:rPr>
          <w:rFonts w:ascii="Helvetica" w:hAnsi="Helvetica" w:cs="Helvetica"/>
          <w:lang w:val="en-US"/>
        </w:rPr>
        <w:t>we may</w:t>
      </w:r>
      <w:r w:rsidR="001961A8" w:rsidRPr="00A94DB0">
        <w:rPr>
          <w:rFonts w:ascii="Helvetica" w:hAnsi="Helvetica" w:cs="Helvetica"/>
          <w:lang w:val="en-US"/>
        </w:rPr>
        <w:t xml:space="preserve"> fail to help them</w:t>
      </w:r>
      <w:r w:rsidR="002C6DAC" w:rsidRPr="00A94DB0">
        <w:rPr>
          <w:rFonts w:ascii="Helvetica" w:hAnsi="Helvetica" w:cs="Helvetica"/>
          <w:lang w:val="en-US"/>
        </w:rPr>
        <w:t>.</w:t>
      </w:r>
      <w:r w:rsidR="00602C8D" w:rsidRPr="00A94DB0">
        <w:rPr>
          <w:rStyle w:val="EndnoteReference"/>
          <w:rFonts w:ascii="Helvetica" w:hAnsi="Helvetica" w:cs="Helvetica"/>
          <w:lang w:val="en-US"/>
        </w:rPr>
        <w:endnoteReference w:id="35"/>
      </w:r>
      <w:r w:rsidR="00602C8D" w:rsidRPr="00A94DB0">
        <w:rPr>
          <w:rFonts w:ascii="Helvetica" w:hAnsi="Helvetica" w:cs="Helvetica"/>
          <w:lang w:val="en-US"/>
        </w:rPr>
        <w:t xml:space="preserve"> </w:t>
      </w:r>
      <w:r w:rsidR="00FB772F" w:rsidRPr="00A94DB0">
        <w:rPr>
          <w:rFonts w:ascii="Helvetica" w:hAnsi="Helvetica" w:cs="Helvetica"/>
          <w:lang w:val="en-US"/>
        </w:rPr>
        <w:t>I conclude that health care professionals sometimes have an obligation to allow harm.</w:t>
      </w:r>
    </w:p>
    <w:p w14:paraId="54DB2920" w14:textId="77777777" w:rsidR="00140E0C" w:rsidRPr="00A94DB0" w:rsidRDefault="00140E0C" w:rsidP="00E7329D">
      <w:pPr>
        <w:widowControl w:val="0"/>
        <w:autoSpaceDE w:val="0"/>
        <w:autoSpaceDN w:val="0"/>
        <w:adjustRightInd w:val="0"/>
        <w:spacing w:line="480" w:lineRule="auto"/>
        <w:rPr>
          <w:rFonts w:ascii="Helvetica" w:hAnsi="Helvetica" w:cs="Helvetica"/>
          <w:lang w:val="en-US"/>
        </w:rPr>
      </w:pPr>
    </w:p>
    <w:p w14:paraId="7A1C900E" w14:textId="77777777" w:rsidR="003954C4" w:rsidRPr="00A94DB0" w:rsidRDefault="003954C4" w:rsidP="00E7329D">
      <w:pPr>
        <w:spacing w:line="480" w:lineRule="auto"/>
        <w:rPr>
          <w:rFonts w:ascii="Arial" w:hAnsi="Arial" w:cs="Arial"/>
        </w:rPr>
      </w:pPr>
    </w:p>
    <w:p w14:paraId="291BE2FE" w14:textId="2DDFE804" w:rsidR="003954C4" w:rsidRPr="00A94DB0" w:rsidRDefault="006E114E" w:rsidP="00EE55B5">
      <w:pPr>
        <w:spacing w:line="480" w:lineRule="auto"/>
        <w:rPr>
          <w:rFonts w:ascii="Arial" w:hAnsi="Arial" w:cs="Arial"/>
        </w:rPr>
      </w:pPr>
      <w:r w:rsidRPr="00A94DB0">
        <w:rPr>
          <w:rFonts w:ascii="Arial" w:hAnsi="Arial" w:cs="Arial"/>
        </w:rPr>
        <w:br w:type="page"/>
      </w:r>
    </w:p>
    <w:p w14:paraId="5060AE3F" w14:textId="77777777" w:rsidR="003954C4" w:rsidRPr="00A94DB0" w:rsidRDefault="003954C4" w:rsidP="00060420">
      <w:pPr>
        <w:spacing w:line="480" w:lineRule="auto"/>
        <w:rPr>
          <w:rFonts w:ascii="Arial" w:hAnsi="Arial" w:cs="Arial"/>
        </w:rPr>
      </w:pPr>
    </w:p>
    <w:p w14:paraId="35D7CD9A" w14:textId="0879F2B5" w:rsidR="007617ED" w:rsidRPr="00060420" w:rsidRDefault="00D00CF0" w:rsidP="00060420">
      <w:pPr>
        <w:spacing w:line="480" w:lineRule="auto"/>
        <w:rPr>
          <w:rFonts w:ascii="Arial" w:hAnsi="Arial" w:cs="Arial"/>
          <w:b/>
        </w:rPr>
      </w:pPr>
      <w:r w:rsidRPr="00A94DB0">
        <w:rPr>
          <w:rFonts w:ascii="Arial" w:hAnsi="Arial" w:cs="Arial"/>
          <w:b/>
        </w:rPr>
        <w:t>References</w:t>
      </w:r>
    </w:p>
    <w:p w14:paraId="6CDE698F" w14:textId="77777777" w:rsidR="00C51630" w:rsidRPr="00060420" w:rsidRDefault="00C51630" w:rsidP="00060420">
      <w:pPr>
        <w:spacing w:line="480" w:lineRule="auto"/>
        <w:rPr>
          <w:rFonts w:ascii="Arial" w:hAnsi="Arial" w:cs="Arial"/>
          <w:b/>
        </w:rPr>
      </w:pPr>
    </w:p>
    <w:sectPr w:rsidR="00C51630" w:rsidRPr="00060420">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2939" w14:textId="77777777" w:rsidR="00AE2968" w:rsidRDefault="00AE2968" w:rsidP="00C25A7F">
      <w:r>
        <w:separator/>
      </w:r>
    </w:p>
  </w:endnote>
  <w:endnote w:type="continuationSeparator" w:id="0">
    <w:p w14:paraId="5FAE8246" w14:textId="77777777" w:rsidR="00AE2968" w:rsidRDefault="00AE2968" w:rsidP="00C25A7F">
      <w:r>
        <w:continuationSeparator/>
      </w:r>
    </w:p>
  </w:endnote>
  <w:endnote w:id="1">
    <w:p w14:paraId="20CE1308" w14:textId="24797B96" w:rsidR="00AE2968" w:rsidRPr="00391906" w:rsidRDefault="00AE2968" w:rsidP="006B12BD">
      <w:pPr>
        <w:widowControl w:val="0"/>
        <w:autoSpaceDE w:val="0"/>
        <w:autoSpaceDN w:val="0"/>
        <w:adjustRightInd w:val="0"/>
        <w:spacing w:line="480" w:lineRule="auto"/>
        <w:rPr>
          <w:rFonts w:ascii="Arial" w:hAnsi="Arial" w:cs="Arial"/>
          <w:color w:val="343434"/>
          <w:lang w:val="en-US"/>
        </w:rPr>
      </w:pPr>
      <w:r w:rsidRPr="00A94DB0">
        <w:rPr>
          <w:rStyle w:val="EndnoteReference"/>
          <w:rFonts w:ascii="Arial" w:hAnsi="Arial" w:cs="Arial"/>
        </w:rPr>
        <w:endnoteRef/>
      </w:r>
      <w:r w:rsidRPr="00A94DB0">
        <w:rPr>
          <w:rFonts w:ascii="Arial" w:hAnsi="Arial" w:cs="Arial"/>
        </w:rPr>
        <w:t xml:space="preserve"> </w:t>
      </w:r>
      <w:proofErr w:type="gramStart"/>
      <w:r w:rsidRPr="00391906">
        <w:rPr>
          <w:rFonts w:ascii="Arial" w:hAnsi="Arial" w:cs="Arial"/>
          <w:color w:val="343434"/>
          <w:lang w:val="en-US"/>
        </w:rPr>
        <w:t>National Collaborating Centre for Mental Health.</w:t>
      </w:r>
      <w:proofErr w:type="gramEnd"/>
      <w:r w:rsidRPr="00391906">
        <w:rPr>
          <w:rFonts w:ascii="Arial" w:hAnsi="Arial" w:cs="Arial"/>
          <w:color w:val="343434"/>
          <w:lang w:val="en-US"/>
        </w:rPr>
        <w:t xml:space="preserve"> Short -term physical and psychological management and secondary prevention of self-harm in primary and secondary care. National Clinical Practice Guideline Number 16: The British Psychological Society &amp; the Royal College of Psychiatrists, 2004.</w:t>
      </w:r>
    </w:p>
    <w:p w14:paraId="6386EE80" w14:textId="77777777" w:rsidR="00AE2968" w:rsidRPr="00391906" w:rsidRDefault="00AE2968" w:rsidP="006B12BD">
      <w:pPr>
        <w:widowControl w:val="0"/>
        <w:autoSpaceDE w:val="0"/>
        <w:autoSpaceDN w:val="0"/>
        <w:adjustRightInd w:val="0"/>
        <w:spacing w:line="480" w:lineRule="auto"/>
        <w:rPr>
          <w:rFonts w:ascii="Arial" w:hAnsi="Arial" w:cs="Arial"/>
          <w:color w:val="343434"/>
          <w:lang w:val="en-US"/>
        </w:rPr>
      </w:pPr>
    </w:p>
  </w:endnote>
  <w:endnote w:id="2">
    <w:p w14:paraId="13135170" w14:textId="68BB2228" w:rsidR="00A94DB0" w:rsidRPr="00473A8A" w:rsidRDefault="00A94DB0" w:rsidP="00A94DB0">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See for example </w:t>
      </w:r>
      <w:r w:rsidRPr="00473A8A">
        <w:rPr>
          <w:rFonts w:ascii="Arial" w:hAnsi="Arial" w:cs="Arial"/>
          <w:lang w:val="en-US"/>
        </w:rPr>
        <w:t xml:space="preserve">Edwards, S and Hewitt, J. Can supervising self-harm be part of ethical nursing </w:t>
      </w:r>
      <w:proofErr w:type="gramStart"/>
      <w:r w:rsidRPr="00473A8A">
        <w:rPr>
          <w:rFonts w:ascii="Arial" w:hAnsi="Arial" w:cs="Arial"/>
          <w:lang w:val="en-US"/>
        </w:rPr>
        <w:t>practice ?</w:t>
      </w:r>
      <w:proofErr w:type="gramEnd"/>
      <w:r w:rsidRPr="00473A8A">
        <w:rPr>
          <w:rFonts w:ascii="Arial" w:hAnsi="Arial" w:cs="Arial"/>
          <w:lang w:val="en-US"/>
        </w:rPr>
        <w:t xml:space="preserve"> </w:t>
      </w:r>
      <w:proofErr w:type="gramStart"/>
      <w:r w:rsidRPr="00473A8A">
        <w:rPr>
          <w:rFonts w:ascii="Arial" w:hAnsi="Arial" w:cs="Arial"/>
          <w:lang w:val="en-US"/>
        </w:rPr>
        <w:t>Nursing Ethics.</w:t>
      </w:r>
      <w:proofErr w:type="gramEnd"/>
      <w:r w:rsidRPr="00473A8A">
        <w:rPr>
          <w:rFonts w:ascii="Arial" w:hAnsi="Arial" w:cs="Arial"/>
          <w:lang w:val="en-US"/>
        </w:rPr>
        <w:t xml:space="preserve"> </w:t>
      </w:r>
      <w:proofErr w:type="gramStart"/>
      <w:r w:rsidRPr="00473A8A">
        <w:rPr>
          <w:rFonts w:ascii="Arial" w:hAnsi="Arial" w:cs="Arial"/>
          <w:lang w:val="en-US"/>
        </w:rPr>
        <w:t>Vol. 18.</w:t>
      </w:r>
      <w:proofErr w:type="gramEnd"/>
      <w:r w:rsidRPr="00473A8A">
        <w:rPr>
          <w:rFonts w:ascii="Arial" w:hAnsi="Arial" w:cs="Arial"/>
          <w:lang w:val="en-US"/>
        </w:rPr>
        <w:t xml:space="preserve"> </w:t>
      </w:r>
      <w:proofErr w:type="gramStart"/>
      <w:r w:rsidRPr="00473A8A">
        <w:rPr>
          <w:rFonts w:ascii="Arial" w:hAnsi="Arial" w:cs="Arial"/>
          <w:lang w:val="en-US"/>
        </w:rPr>
        <w:t>p</w:t>
      </w:r>
      <w:proofErr w:type="gramEnd"/>
      <w:r w:rsidRPr="00473A8A">
        <w:rPr>
          <w:rFonts w:ascii="Arial" w:hAnsi="Arial" w:cs="Arial"/>
          <w:lang w:val="en-US"/>
        </w:rPr>
        <w:t xml:space="preserve"> 79-87; </w:t>
      </w:r>
      <w:proofErr w:type="spellStart"/>
      <w:r w:rsidRPr="00391906">
        <w:rPr>
          <w:rFonts w:ascii="Arial" w:hAnsi="Arial" w:cs="Arial"/>
          <w:lang w:val="en-US"/>
        </w:rPr>
        <w:t>Gutridge</w:t>
      </w:r>
      <w:proofErr w:type="spellEnd"/>
      <w:r w:rsidRPr="00391906">
        <w:rPr>
          <w:rFonts w:ascii="Arial" w:hAnsi="Arial" w:cs="Arial"/>
          <w:lang w:val="en-US"/>
        </w:rPr>
        <w:t xml:space="preserve">, K. Safer self-injury or assisted self-harm? Theoretical Medicine and Bioethics 2010; 31:79-92; Holley, C. Horton, R. </w:t>
      </w:r>
      <w:proofErr w:type="spellStart"/>
      <w:r w:rsidRPr="00391906">
        <w:rPr>
          <w:rFonts w:ascii="Arial" w:hAnsi="Arial" w:cs="Arial"/>
          <w:lang w:val="en-US"/>
        </w:rPr>
        <w:t>Cartm</w:t>
      </w:r>
      <w:r w:rsidRPr="00473A8A">
        <w:rPr>
          <w:rFonts w:ascii="Arial" w:hAnsi="Arial" w:cs="Arial"/>
          <w:lang w:val="en-US"/>
        </w:rPr>
        <w:t>ail</w:t>
      </w:r>
      <w:proofErr w:type="spellEnd"/>
      <w:r w:rsidRPr="00473A8A">
        <w:rPr>
          <w:rFonts w:ascii="Arial" w:hAnsi="Arial" w:cs="Arial"/>
          <w:lang w:val="en-US"/>
        </w:rPr>
        <w:t xml:space="preserve">, L. and Bradley, E. Self-injury and harm </w:t>
      </w:r>
      <w:proofErr w:type="spellStart"/>
      <w:r w:rsidRPr="00473A8A">
        <w:rPr>
          <w:rFonts w:ascii="Arial" w:hAnsi="Arial" w:cs="Arial"/>
          <w:lang w:val="en-US"/>
        </w:rPr>
        <w:t>minimisation</w:t>
      </w:r>
      <w:proofErr w:type="spellEnd"/>
      <w:r w:rsidRPr="00473A8A">
        <w:rPr>
          <w:rFonts w:ascii="Arial" w:hAnsi="Arial" w:cs="Arial"/>
          <w:lang w:val="en-US"/>
        </w:rPr>
        <w:t xml:space="preserve"> on acute wards. Nursing Standard 2012; 26 (38): 51-56; Holley, C. Horton, R. </w:t>
      </w:r>
      <w:proofErr w:type="spellStart"/>
      <w:r w:rsidRPr="00473A8A">
        <w:rPr>
          <w:rFonts w:ascii="Arial" w:hAnsi="Arial" w:cs="Arial"/>
          <w:lang w:val="en-US"/>
        </w:rPr>
        <w:t>Cartmail</w:t>
      </w:r>
      <w:proofErr w:type="spellEnd"/>
      <w:r w:rsidRPr="00473A8A">
        <w:rPr>
          <w:rFonts w:ascii="Arial" w:hAnsi="Arial" w:cs="Arial"/>
          <w:lang w:val="en-US"/>
        </w:rPr>
        <w:t xml:space="preserve">, L. and Bradley, E. Self-injury and harm </w:t>
      </w:r>
      <w:proofErr w:type="spellStart"/>
      <w:r w:rsidRPr="00473A8A">
        <w:rPr>
          <w:rFonts w:ascii="Arial" w:hAnsi="Arial" w:cs="Arial"/>
          <w:lang w:val="en-US"/>
        </w:rPr>
        <w:t>minimisation</w:t>
      </w:r>
      <w:proofErr w:type="spellEnd"/>
      <w:r w:rsidRPr="00473A8A">
        <w:rPr>
          <w:rFonts w:ascii="Arial" w:hAnsi="Arial" w:cs="Arial"/>
          <w:lang w:val="en-US"/>
        </w:rPr>
        <w:t xml:space="preserve"> on acute wards. Nursing Standard 2012; 26 (38): 51-56.</w:t>
      </w:r>
    </w:p>
    <w:p w14:paraId="6E1A44CD" w14:textId="77777777" w:rsidR="00A94DB0" w:rsidRPr="00473A8A" w:rsidRDefault="00A94DB0" w:rsidP="00A94DB0">
      <w:pPr>
        <w:pStyle w:val="EndnoteText"/>
        <w:spacing w:line="480" w:lineRule="auto"/>
        <w:rPr>
          <w:rFonts w:ascii="Arial" w:hAnsi="Arial" w:cs="Arial"/>
          <w:lang w:val="en-US"/>
        </w:rPr>
      </w:pPr>
    </w:p>
  </w:endnote>
  <w:endnote w:id="3">
    <w:p w14:paraId="33139E1A" w14:textId="00CE5860" w:rsidR="00A94DB0" w:rsidRPr="00473A8A" w:rsidRDefault="00A94DB0" w:rsidP="00A94DB0">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r w:rsidRPr="00473A8A">
        <w:rPr>
          <w:rFonts w:ascii="Arial" w:hAnsi="Arial" w:cs="Arial"/>
          <w:lang w:val="en-US"/>
        </w:rPr>
        <w:t xml:space="preserve">Edwards, S and Hewitt, J. Can supervising self-harm be part of ethical nursing </w:t>
      </w:r>
      <w:proofErr w:type="gramStart"/>
      <w:r w:rsidRPr="00473A8A">
        <w:rPr>
          <w:rFonts w:ascii="Arial" w:hAnsi="Arial" w:cs="Arial"/>
          <w:lang w:val="en-US"/>
        </w:rPr>
        <w:t>practice ?</w:t>
      </w:r>
      <w:proofErr w:type="gramEnd"/>
      <w:r w:rsidRPr="00473A8A">
        <w:rPr>
          <w:rFonts w:ascii="Arial" w:hAnsi="Arial" w:cs="Arial"/>
          <w:lang w:val="en-US"/>
        </w:rPr>
        <w:t xml:space="preserve"> </w:t>
      </w:r>
      <w:proofErr w:type="gramStart"/>
      <w:r w:rsidRPr="00473A8A">
        <w:rPr>
          <w:rFonts w:ascii="Arial" w:hAnsi="Arial" w:cs="Arial"/>
          <w:lang w:val="en-US"/>
        </w:rPr>
        <w:t>Nursing Ethics.</w:t>
      </w:r>
      <w:proofErr w:type="gramEnd"/>
      <w:r w:rsidRPr="00473A8A">
        <w:rPr>
          <w:rFonts w:ascii="Arial" w:hAnsi="Arial" w:cs="Arial"/>
          <w:lang w:val="en-US"/>
        </w:rPr>
        <w:t xml:space="preserve"> </w:t>
      </w:r>
      <w:proofErr w:type="gramStart"/>
      <w:r w:rsidRPr="00473A8A">
        <w:rPr>
          <w:rFonts w:ascii="Arial" w:hAnsi="Arial" w:cs="Arial"/>
          <w:lang w:val="en-US"/>
        </w:rPr>
        <w:t>Vol. 18.</w:t>
      </w:r>
      <w:proofErr w:type="gramEnd"/>
      <w:r w:rsidRPr="00473A8A">
        <w:rPr>
          <w:rFonts w:ascii="Arial" w:hAnsi="Arial" w:cs="Arial"/>
          <w:lang w:val="en-US"/>
        </w:rPr>
        <w:t xml:space="preserve"> p 79-87</w:t>
      </w:r>
    </w:p>
    <w:p w14:paraId="1B305D54" w14:textId="28EAFD22" w:rsidR="00A94DB0" w:rsidRPr="00473A8A" w:rsidRDefault="00A94DB0">
      <w:pPr>
        <w:pStyle w:val="EndnoteText"/>
        <w:rPr>
          <w:rFonts w:ascii="Arial" w:hAnsi="Arial" w:cs="Arial"/>
          <w:lang w:val="en-US"/>
        </w:rPr>
      </w:pPr>
    </w:p>
  </w:endnote>
  <w:endnote w:id="4">
    <w:p w14:paraId="4A317F44" w14:textId="61933DEA" w:rsidR="00A94DB0" w:rsidRPr="00473A8A" w:rsidRDefault="00A94DB0" w:rsidP="00A94DB0">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proofErr w:type="spellStart"/>
      <w:r w:rsidRPr="00391906">
        <w:rPr>
          <w:rFonts w:ascii="Arial" w:hAnsi="Arial" w:cs="Arial"/>
          <w:lang w:val="en-US"/>
        </w:rPr>
        <w:t>Gutridge</w:t>
      </w:r>
      <w:proofErr w:type="spellEnd"/>
      <w:r w:rsidRPr="00391906">
        <w:rPr>
          <w:rFonts w:ascii="Arial" w:hAnsi="Arial" w:cs="Arial"/>
          <w:lang w:val="en-US"/>
        </w:rPr>
        <w:t>, K. Safer self-injury or assisted self-harm? Theoretical Medicine and Bioethics 2010; 31:79-92</w:t>
      </w:r>
    </w:p>
    <w:p w14:paraId="0720FD92" w14:textId="77777777" w:rsidR="00A94DB0" w:rsidRPr="00473A8A" w:rsidRDefault="00A94DB0" w:rsidP="00A94DB0">
      <w:pPr>
        <w:pStyle w:val="EndnoteText"/>
        <w:spacing w:line="480" w:lineRule="auto"/>
        <w:rPr>
          <w:rFonts w:ascii="Arial" w:hAnsi="Arial" w:cs="Arial"/>
          <w:lang w:val="en-US"/>
        </w:rPr>
      </w:pPr>
    </w:p>
  </w:endnote>
  <w:endnote w:id="5">
    <w:p w14:paraId="55B6BA47" w14:textId="02E4F63F"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lang w:val="en-US"/>
        </w:rPr>
        <w:t>Prinstein</w:t>
      </w:r>
      <w:proofErr w:type="spellEnd"/>
      <w:r w:rsidRPr="00391906">
        <w:rPr>
          <w:rFonts w:ascii="Arial" w:hAnsi="Arial" w:cs="Arial"/>
          <w:lang w:val="en-US"/>
        </w:rPr>
        <w:t xml:space="preserve">, M.J. Introduction to the special section on suicide and </w:t>
      </w:r>
      <w:proofErr w:type="spellStart"/>
      <w:r w:rsidRPr="00391906">
        <w:rPr>
          <w:rFonts w:ascii="Arial" w:hAnsi="Arial" w:cs="Arial"/>
          <w:lang w:val="en-US"/>
        </w:rPr>
        <w:t>nonsuicidal</w:t>
      </w:r>
      <w:proofErr w:type="spellEnd"/>
      <w:r w:rsidRPr="00391906">
        <w:rPr>
          <w:rFonts w:ascii="Arial" w:hAnsi="Arial" w:cs="Arial"/>
          <w:lang w:val="en-US"/>
        </w:rPr>
        <w:t xml:space="preserve"> self-injury: A review of unique challenges and important directions for self-injury.  Journal of Consulting and Clinical Psychology 2008; 76 (1): 1-8.  </w:t>
      </w:r>
    </w:p>
    <w:p w14:paraId="54DC5FED" w14:textId="60F043DF" w:rsidR="00AE2968" w:rsidRPr="00473A8A" w:rsidRDefault="00AE2968" w:rsidP="00E7329D">
      <w:pPr>
        <w:pStyle w:val="EndnoteText"/>
        <w:spacing w:line="480" w:lineRule="auto"/>
        <w:rPr>
          <w:rFonts w:ascii="Arial" w:hAnsi="Arial" w:cs="Arial"/>
          <w:lang w:val="en-US"/>
        </w:rPr>
      </w:pPr>
    </w:p>
  </w:endnote>
  <w:endnote w:id="6">
    <w:p w14:paraId="10DCEF87" w14:textId="2BC7A108"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J</w:t>
      </w:r>
      <w:proofErr w:type="spellStart"/>
      <w:r w:rsidRPr="00391906">
        <w:rPr>
          <w:rFonts w:ascii="Arial" w:hAnsi="Arial" w:cs="Arial"/>
          <w:lang w:val="en-US"/>
        </w:rPr>
        <w:t>ames</w:t>
      </w:r>
      <w:proofErr w:type="spellEnd"/>
      <w:r w:rsidRPr="00391906">
        <w:rPr>
          <w:rFonts w:ascii="Arial" w:hAnsi="Arial" w:cs="Arial"/>
          <w:lang w:val="en-US"/>
        </w:rPr>
        <w:t xml:space="preserve">, K. Stewart, D. and Bowers, L. </w:t>
      </w:r>
      <w:r w:rsidRPr="00473A8A">
        <w:rPr>
          <w:rFonts w:ascii="Arial" w:hAnsi="Arial" w:cs="Arial"/>
          <w:lang w:val="en-US"/>
        </w:rPr>
        <w:t>Self-harm and attempted suicide within inpatient psychiatric services: A review of the Literature. International Journal of Mental Health Nursing 2012; 21: 301–309.</w:t>
      </w:r>
    </w:p>
  </w:endnote>
  <w:endnote w:id="7">
    <w:p w14:paraId="4A788981" w14:textId="77777777" w:rsidR="00AE2968" w:rsidRPr="00473A8A" w:rsidRDefault="00AE2968" w:rsidP="00E7329D">
      <w:pPr>
        <w:widowControl w:val="0"/>
        <w:autoSpaceDE w:val="0"/>
        <w:autoSpaceDN w:val="0"/>
        <w:adjustRightInd w:val="0"/>
        <w:spacing w:line="480" w:lineRule="auto"/>
        <w:rPr>
          <w:rFonts w:ascii="Arial" w:hAnsi="Arial" w:cs="Arial"/>
        </w:rPr>
      </w:pPr>
    </w:p>
    <w:p w14:paraId="0A35C409" w14:textId="0D3FEE03" w:rsidR="00AE2968" w:rsidRPr="00473A8A" w:rsidRDefault="00AE2968" w:rsidP="006B12BD">
      <w:pPr>
        <w:widowControl w:val="0"/>
        <w:autoSpaceDE w:val="0"/>
        <w:autoSpaceDN w:val="0"/>
        <w:adjustRightInd w:val="0"/>
        <w:spacing w:line="480" w:lineRule="auto"/>
        <w:rPr>
          <w:rFonts w:ascii="Arial" w:hAnsi="Arial" w:cs="Arial"/>
          <w:color w:val="343434"/>
          <w:lang w:val="en-US"/>
        </w:rPr>
      </w:pPr>
      <w:r w:rsidRPr="00473A8A">
        <w:rPr>
          <w:rStyle w:val="EndnoteReference"/>
          <w:rFonts w:ascii="Arial" w:hAnsi="Arial" w:cs="Arial"/>
        </w:rPr>
        <w:endnoteRef/>
      </w:r>
      <w:r w:rsidRPr="00473A8A">
        <w:rPr>
          <w:rFonts w:ascii="Arial" w:hAnsi="Arial" w:cs="Arial"/>
        </w:rPr>
        <w:t xml:space="preserve"> </w:t>
      </w:r>
      <w:r w:rsidRPr="00391906">
        <w:rPr>
          <w:rFonts w:ascii="Arial" w:hAnsi="Arial" w:cs="Arial"/>
          <w:color w:val="343434"/>
          <w:lang w:val="en-US"/>
        </w:rPr>
        <w:t xml:space="preserve">Bowers, L. Hackney, D. </w:t>
      </w:r>
      <w:proofErr w:type="spellStart"/>
      <w:r w:rsidRPr="00391906">
        <w:rPr>
          <w:rFonts w:ascii="Arial" w:hAnsi="Arial" w:cs="Arial"/>
          <w:color w:val="343434"/>
          <w:lang w:val="en-US"/>
        </w:rPr>
        <w:t>Nijman</w:t>
      </w:r>
      <w:proofErr w:type="spellEnd"/>
      <w:r w:rsidRPr="00391906">
        <w:rPr>
          <w:rFonts w:ascii="Arial" w:hAnsi="Arial" w:cs="Arial"/>
          <w:color w:val="343434"/>
          <w:lang w:val="en-US"/>
        </w:rPr>
        <w:t xml:space="preserve">, H. Grange, A. Allan, T. Simpson, A. and </w:t>
      </w:r>
      <w:proofErr w:type="spellStart"/>
      <w:r w:rsidRPr="00391906">
        <w:rPr>
          <w:rFonts w:ascii="Arial" w:hAnsi="Arial" w:cs="Arial"/>
          <w:color w:val="343434"/>
          <w:lang w:val="en-US"/>
        </w:rPr>
        <w:t>Eyres</w:t>
      </w:r>
      <w:proofErr w:type="spellEnd"/>
      <w:r w:rsidRPr="00391906">
        <w:rPr>
          <w:rFonts w:ascii="Arial" w:hAnsi="Arial" w:cs="Arial"/>
          <w:color w:val="343434"/>
          <w:lang w:val="en-US"/>
        </w:rPr>
        <w:t xml:space="preserve">, S. </w:t>
      </w:r>
      <w:proofErr w:type="gramStart"/>
      <w:r w:rsidRPr="00391906">
        <w:rPr>
          <w:rFonts w:ascii="Arial" w:hAnsi="Arial" w:cs="Arial"/>
          <w:color w:val="343434"/>
          <w:lang w:val="en-US"/>
        </w:rPr>
        <w:t>A Longi</w:t>
      </w:r>
      <w:r w:rsidRPr="00473A8A">
        <w:rPr>
          <w:rFonts w:ascii="Arial" w:hAnsi="Arial" w:cs="Arial"/>
          <w:color w:val="343434"/>
          <w:lang w:val="en-US"/>
        </w:rPr>
        <w:t>tudinal Study of Conflict and Containment in Acute Psychiatric Wards.</w:t>
      </w:r>
      <w:proofErr w:type="gramEnd"/>
      <w:r w:rsidRPr="00473A8A">
        <w:rPr>
          <w:rFonts w:ascii="Arial" w:hAnsi="Arial" w:cs="Arial"/>
          <w:color w:val="343434"/>
          <w:lang w:val="en-US"/>
        </w:rPr>
        <w:t xml:space="preserve"> London: City University, 2007. </w:t>
      </w:r>
    </w:p>
    <w:p w14:paraId="689A9BE4" w14:textId="77777777" w:rsidR="00AE2968" w:rsidRPr="00473A8A" w:rsidRDefault="00AE2968" w:rsidP="006B12BD">
      <w:pPr>
        <w:widowControl w:val="0"/>
        <w:autoSpaceDE w:val="0"/>
        <w:autoSpaceDN w:val="0"/>
        <w:adjustRightInd w:val="0"/>
        <w:spacing w:line="480" w:lineRule="auto"/>
        <w:rPr>
          <w:rFonts w:ascii="Arial" w:hAnsi="Arial" w:cs="Arial"/>
          <w:color w:val="343434"/>
          <w:lang w:val="en-US"/>
        </w:rPr>
      </w:pPr>
    </w:p>
  </w:endnote>
  <w:endnote w:id="8">
    <w:p w14:paraId="2505C882" w14:textId="5F2B2EA3" w:rsidR="00AE2968" w:rsidRPr="00473A8A" w:rsidRDefault="00AE2968">
      <w:pPr>
        <w:pStyle w:val="EndnoteText"/>
        <w:rPr>
          <w:rFonts w:ascii="Arial" w:hAnsi="Arial" w:cs="Arial"/>
        </w:rPr>
      </w:pPr>
      <w:r w:rsidRPr="00473A8A">
        <w:rPr>
          <w:rStyle w:val="EndnoteReference"/>
          <w:rFonts w:ascii="Arial" w:hAnsi="Arial" w:cs="Arial"/>
        </w:rPr>
        <w:endnoteRef/>
      </w:r>
      <w:r w:rsidRPr="00473A8A">
        <w:rPr>
          <w:rFonts w:ascii="Arial" w:hAnsi="Arial" w:cs="Arial"/>
        </w:rPr>
        <w:t xml:space="preserve"> Jackson, E. Medical Law: Text, Cases, </w:t>
      </w:r>
      <w:proofErr w:type="gramStart"/>
      <w:r w:rsidRPr="00473A8A">
        <w:rPr>
          <w:rFonts w:ascii="Arial" w:hAnsi="Arial" w:cs="Arial"/>
        </w:rPr>
        <w:t>And</w:t>
      </w:r>
      <w:proofErr w:type="gramEnd"/>
      <w:r w:rsidRPr="00473A8A">
        <w:rPr>
          <w:rFonts w:ascii="Arial" w:hAnsi="Arial" w:cs="Arial"/>
        </w:rPr>
        <w:t xml:space="preserve"> Materials. Oxford, Oxford University Press, 2010: 100.</w:t>
      </w:r>
    </w:p>
    <w:p w14:paraId="6F8A7AE7" w14:textId="77777777" w:rsidR="00AE2968" w:rsidRPr="00473A8A" w:rsidRDefault="00AE2968">
      <w:pPr>
        <w:pStyle w:val="EndnoteText"/>
        <w:rPr>
          <w:rFonts w:ascii="Arial" w:hAnsi="Arial" w:cs="Arial"/>
          <w:lang w:val="en-US"/>
        </w:rPr>
      </w:pPr>
    </w:p>
  </w:endnote>
  <w:endnote w:id="9">
    <w:p w14:paraId="0E5B5984" w14:textId="77777777" w:rsidR="00AE2968" w:rsidRPr="00391906" w:rsidRDefault="00AE2968" w:rsidP="00E7329D">
      <w:pPr>
        <w:widowControl w:val="0"/>
        <w:autoSpaceDE w:val="0"/>
        <w:autoSpaceDN w:val="0"/>
        <w:adjustRightInd w:val="0"/>
        <w:spacing w:line="480" w:lineRule="auto"/>
        <w:rPr>
          <w:rFonts w:ascii="Arial" w:hAnsi="Arial" w:cs="Arial"/>
        </w:rPr>
      </w:pPr>
    </w:p>
    <w:p w14:paraId="362F2EB9" w14:textId="77777777" w:rsidR="00AE2968" w:rsidRPr="00473A8A" w:rsidRDefault="00AE2968" w:rsidP="00E7329D">
      <w:pPr>
        <w:widowControl w:val="0"/>
        <w:autoSpaceDE w:val="0"/>
        <w:autoSpaceDN w:val="0"/>
        <w:adjustRightInd w:val="0"/>
        <w:spacing w:line="480" w:lineRule="auto"/>
        <w:rPr>
          <w:rFonts w:ascii="Arial" w:hAnsi="Arial" w:cs="Arial"/>
          <w:color w:val="343434"/>
          <w:lang w:val="en-US"/>
        </w:rPr>
      </w:pPr>
      <w:r w:rsidRPr="00391906">
        <w:rPr>
          <w:rStyle w:val="EndnoteReference"/>
          <w:rFonts w:ascii="Arial" w:hAnsi="Arial" w:cs="Arial"/>
        </w:rPr>
        <w:endnoteRef/>
      </w:r>
      <w:r w:rsidRPr="00391906">
        <w:rPr>
          <w:rFonts w:ascii="Arial" w:hAnsi="Arial" w:cs="Arial"/>
        </w:rPr>
        <w:t xml:space="preserve"> </w:t>
      </w:r>
      <w:proofErr w:type="gramStart"/>
      <w:r w:rsidRPr="00391906">
        <w:rPr>
          <w:rFonts w:ascii="Arial" w:hAnsi="Arial" w:cs="Arial"/>
          <w:color w:val="343434"/>
          <w:lang w:val="en-US"/>
        </w:rPr>
        <w:t>Keenan v United Kingdom [2001] ECHR 27229/95.</w:t>
      </w:r>
      <w:proofErr w:type="gramEnd"/>
      <w:r w:rsidRPr="00391906">
        <w:rPr>
          <w:rFonts w:ascii="Arial" w:hAnsi="Arial" w:cs="Arial"/>
          <w:color w:val="343434"/>
          <w:lang w:val="en-US"/>
        </w:rPr>
        <w:t xml:space="preserve"> </w:t>
      </w:r>
    </w:p>
    <w:p w14:paraId="145D16CE" w14:textId="1406A68E" w:rsidR="00AE2968" w:rsidRPr="00473A8A" w:rsidRDefault="00AE2968" w:rsidP="00E7329D">
      <w:pPr>
        <w:pStyle w:val="EndnoteText"/>
        <w:spacing w:line="480" w:lineRule="auto"/>
        <w:rPr>
          <w:rFonts w:ascii="Arial" w:hAnsi="Arial" w:cs="Arial"/>
          <w:lang w:val="en-US"/>
        </w:rPr>
      </w:pPr>
    </w:p>
  </w:endnote>
  <w:endnote w:id="10">
    <w:p w14:paraId="0483C3F5" w14:textId="77777777"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r w:rsidRPr="00391906">
        <w:rPr>
          <w:rFonts w:ascii="Arial" w:hAnsi="Arial" w:cs="Arial"/>
          <w:lang w:val="en-US"/>
        </w:rPr>
        <w:t xml:space="preserve">Savage </w:t>
      </w:r>
      <w:proofErr w:type="gramStart"/>
      <w:r w:rsidRPr="00391906">
        <w:rPr>
          <w:rFonts w:ascii="Arial" w:hAnsi="Arial" w:cs="Arial"/>
          <w:lang w:val="en-US"/>
        </w:rPr>
        <w:t>v  South</w:t>
      </w:r>
      <w:proofErr w:type="gramEnd"/>
      <w:r w:rsidRPr="00391906">
        <w:rPr>
          <w:rFonts w:ascii="Arial" w:hAnsi="Arial" w:cs="Arial"/>
          <w:lang w:val="en-US"/>
        </w:rPr>
        <w:t xml:space="preserve"> Essex Partnership NHS Foundation Trust [2010] EWHC (QB). </w:t>
      </w:r>
    </w:p>
    <w:p w14:paraId="20746332" w14:textId="77777777" w:rsidR="00AE2968" w:rsidRPr="00473A8A" w:rsidRDefault="00AE2968" w:rsidP="00E7329D">
      <w:pPr>
        <w:pStyle w:val="EndnoteText"/>
        <w:spacing w:line="480" w:lineRule="auto"/>
        <w:rPr>
          <w:rFonts w:ascii="Arial" w:hAnsi="Arial" w:cs="Arial"/>
          <w:lang w:val="en-US"/>
        </w:rPr>
      </w:pPr>
    </w:p>
  </w:endnote>
  <w:endnote w:id="11">
    <w:p w14:paraId="2C0E4557" w14:textId="0AE23C10" w:rsidR="00AE2968" w:rsidRPr="00473A8A" w:rsidRDefault="00AE2968" w:rsidP="006B12B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lang w:val="en-US"/>
        </w:rPr>
        <w:t>Rabone</w:t>
      </w:r>
      <w:proofErr w:type="spellEnd"/>
      <w:r w:rsidRPr="00391906">
        <w:rPr>
          <w:rFonts w:ascii="Arial" w:hAnsi="Arial" w:cs="Arial"/>
          <w:lang w:val="en-US"/>
        </w:rPr>
        <w:t xml:space="preserve"> v </w:t>
      </w:r>
      <w:proofErr w:type="spellStart"/>
      <w:r w:rsidRPr="00391906">
        <w:rPr>
          <w:rFonts w:ascii="Arial" w:hAnsi="Arial" w:cs="Arial"/>
          <w:lang w:val="en-US"/>
        </w:rPr>
        <w:t>Pennine</w:t>
      </w:r>
      <w:proofErr w:type="spellEnd"/>
      <w:r w:rsidRPr="00391906">
        <w:rPr>
          <w:rFonts w:ascii="Arial" w:hAnsi="Arial" w:cs="Arial"/>
          <w:lang w:val="en-US"/>
        </w:rPr>
        <w:t xml:space="preserve"> Care NHS Foundation </w:t>
      </w:r>
      <w:proofErr w:type="gramStart"/>
      <w:r w:rsidRPr="00391906">
        <w:rPr>
          <w:rFonts w:ascii="Arial" w:hAnsi="Arial" w:cs="Arial"/>
          <w:lang w:val="en-US"/>
        </w:rPr>
        <w:t>Trust  [</w:t>
      </w:r>
      <w:proofErr w:type="gramEnd"/>
      <w:r w:rsidRPr="00391906">
        <w:rPr>
          <w:rFonts w:ascii="Arial" w:hAnsi="Arial" w:cs="Arial"/>
          <w:lang w:val="en-US"/>
        </w:rPr>
        <w:t xml:space="preserve">2012] UKSC 2. </w:t>
      </w:r>
    </w:p>
  </w:endnote>
  <w:endnote w:id="12">
    <w:p w14:paraId="6185CEB4" w14:textId="77777777" w:rsidR="00AE2968" w:rsidRPr="00473A8A" w:rsidRDefault="00AE2968" w:rsidP="00E746EB">
      <w:pPr>
        <w:widowControl w:val="0"/>
        <w:autoSpaceDE w:val="0"/>
        <w:autoSpaceDN w:val="0"/>
        <w:adjustRightInd w:val="0"/>
        <w:rPr>
          <w:rFonts w:ascii="Arial" w:hAnsi="Arial" w:cs="Arial"/>
        </w:rPr>
      </w:pPr>
    </w:p>
    <w:p w14:paraId="380E767A" w14:textId="14AECB4A" w:rsidR="00AE2968" w:rsidRPr="00473A8A" w:rsidRDefault="00AE2968" w:rsidP="00E746EB">
      <w:pPr>
        <w:widowControl w:val="0"/>
        <w:autoSpaceDE w:val="0"/>
        <w:autoSpaceDN w:val="0"/>
        <w:adjustRightInd w:val="0"/>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proofErr w:type="gramStart"/>
      <w:r w:rsidRPr="00473A8A">
        <w:rPr>
          <w:rFonts w:ascii="Arial" w:hAnsi="Arial" w:cs="Arial"/>
          <w:lang w:val="en-US"/>
        </w:rPr>
        <w:t>Boardman, J. and Roberts, G. Risk, Safety and Recovery.</w:t>
      </w:r>
      <w:proofErr w:type="gramEnd"/>
      <w:r w:rsidRPr="00473A8A">
        <w:rPr>
          <w:rFonts w:ascii="Arial" w:hAnsi="Arial" w:cs="Arial"/>
          <w:lang w:val="en-US"/>
        </w:rPr>
        <w:t xml:space="preserve"> London; Centre for Mental Health, 2014.</w:t>
      </w:r>
    </w:p>
    <w:p w14:paraId="6557C09B" w14:textId="77777777" w:rsidR="00AE2968" w:rsidRPr="00473A8A" w:rsidRDefault="00AE2968" w:rsidP="00E746EB">
      <w:pPr>
        <w:widowControl w:val="0"/>
        <w:autoSpaceDE w:val="0"/>
        <w:autoSpaceDN w:val="0"/>
        <w:adjustRightInd w:val="0"/>
        <w:rPr>
          <w:rFonts w:ascii="Arial" w:hAnsi="Arial" w:cs="Arial"/>
          <w:lang w:val="en-US"/>
        </w:rPr>
      </w:pPr>
    </w:p>
    <w:p w14:paraId="7284E5C1" w14:textId="77777777" w:rsidR="00AE2968" w:rsidRPr="00473A8A" w:rsidRDefault="00AE2968" w:rsidP="00E746EB">
      <w:pPr>
        <w:widowControl w:val="0"/>
        <w:autoSpaceDE w:val="0"/>
        <w:autoSpaceDN w:val="0"/>
        <w:adjustRightInd w:val="0"/>
        <w:rPr>
          <w:rFonts w:ascii="Arial" w:hAnsi="Arial" w:cs="Arial"/>
          <w:lang w:val="en-US"/>
        </w:rPr>
      </w:pPr>
    </w:p>
    <w:p w14:paraId="23D45BFD" w14:textId="518877AA" w:rsidR="00AE2968" w:rsidRPr="00473A8A" w:rsidRDefault="00AE2968">
      <w:pPr>
        <w:pStyle w:val="EndnoteText"/>
        <w:rPr>
          <w:rFonts w:ascii="Arial" w:hAnsi="Arial" w:cs="Arial"/>
          <w:lang w:val="en-US"/>
        </w:rPr>
      </w:pPr>
    </w:p>
  </w:endnote>
  <w:endnote w:id="13">
    <w:p w14:paraId="77A4F72D" w14:textId="131ACFE5"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gramStart"/>
      <w:r w:rsidRPr="00391906">
        <w:rPr>
          <w:rFonts w:ascii="Arial" w:hAnsi="Arial" w:cs="Arial"/>
          <w:lang w:val="en-US"/>
        </w:rPr>
        <w:t xml:space="preserve">Nock, M.J and </w:t>
      </w:r>
      <w:proofErr w:type="spellStart"/>
      <w:r w:rsidRPr="00391906">
        <w:rPr>
          <w:rFonts w:ascii="Arial" w:hAnsi="Arial" w:cs="Arial"/>
          <w:lang w:val="en-US"/>
        </w:rPr>
        <w:t>P</w:t>
      </w:r>
      <w:r w:rsidRPr="00473A8A">
        <w:rPr>
          <w:rFonts w:ascii="Arial" w:hAnsi="Arial" w:cs="Arial"/>
          <w:lang w:val="en-US"/>
        </w:rPr>
        <w:t>rinstein</w:t>
      </w:r>
      <w:proofErr w:type="spellEnd"/>
      <w:r w:rsidRPr="00473A8A">
        <w:rPr>
          <w:rFonts w:ascii="Arial" w:hAnsi="Arial" w:cs="Arial"/>
          <w:lang w:val="en-US"/>
        </w:rPr>
        <w:t>, M.K.</w:t>
      </w:r>
      <w:proofErr w:type="gramEnd"/>
      <w:r w:rsidRPr="00473A8A">
        <w:rPr>
          <w:rFonts w:ascii="Arial" w:hAnsi="Arial" w:cs="Arial"/>
          <w:lang w:val="en-US"/>
        </w:rPr>
        <w:t xml:space="preserve"> </w:t>
      </w:r>
      <w:proofErr w:type="gramStart"/>
      <w:r w:rsidRPr="00473A8A">
        <w:rPr>
          <w:rFonts w:ascii="Arial" w:hAnsi="Arial" w:cs="Arial"/>
          <w:lang w:val="en-US"/>
        </w:rPr>
        <w:t>A Functional Approach to the Assessment of Self-</w:t>
      </w:r>
      <w:proofErr w:type="spellStart"/>
      <w:r w:rsidRPr="00473A8A">
        <w:rPr>
          <w:rFonts w:ascii="Arial" w:hAnsi="Arial" w:cs="Arial"/>
          <w:lang w:val="en-US"/>
        </w:rPr>
        <w:t>Mutilative</w:t>
      </w:r>
      <w:proofErr w:type="spellEnd"/>
      <w:r w:rsidRPr="00473A8A">
        <w:rPr>
          <w:rFonts w:ascii="Arial" w:hAnsi="Arial" w:cs="Arial"/>
          <w:lang w:val="en-US"/>
        </w:rPr>
        <w:t xml:space="preserve"> Behavior.</w:t>
      </w:r>
      <w:proofErr w:type="gramEnd"/>
      <w:r w:rsidRPr="00473A8A">
        <w:rPr>
          <w:rFonts w:ascii="Arial" w:hAnsi="Arial" w:cs="Arial"/>
          <w:lang w:val="en-US"/>
        </w:rPr>
        <w:t xml:space="preserve"> Journal of Consulting and Clinical Psychology 2004: 72. (5); 885–890. </w:t>
      </w:r>
    </w:p>
    <w:p w14:paraId="0EAB7FEC" w14:textId="77777777" w:rsidR="00AE2968" w:rsidRPr="00473A8A" w:rsidRDefault="00AE2968" w:rsidP="00E7329D">
      <w:pPr>
        <w:pStyle w:val="EndnoteText"/>
        <w:spacing w:line="480" w:lineRule="auto"/>
        <w:rPr>
          <w:rFonts w:ascii="Arial" w:hAnsi="Arial" w:cs="Arial"/>
          <w:lang w:val="en-US"/>
        </w:rPr>
      </w:pPr>
    </w:p>
  </w:endnote>
  <w:endnote w:id="14">
    <w:p w14:paraId="5E56575E" w14:textId="6F32B666" w:rsidR="00AE2968" w:rsidRPr="00473A8A" w:rsidRDefault="00AE2968" w:rsidP="00E7329D">
      <w:pPr>
        <w:spacing w:line="480" w:lineRule="auto"/>
        <w:rPr>
          <w:rFonts w:ascii="Arial" w:hAnsi="Arial" w:cs="Arial"/>
        </w:rPr>
      </w:pPr>
      <w:r w:rsidRPr="00391906">
        <w:rPr>
          <w:rStyle w:val="EndnoteReference"/>
          <w:rFonts w:ascii="Arial" w:hAnsi="Arial" w:cs="Arial"/>
        </w:rPr>
        <w:endnoteRef/>
      </w:r>
      <w:r w:rsidRPr="00391906">
        <w:rPr>
          <w:rFonts w:ascii="Arial" w:hAnsi="Arial" w:cs="Arial"/>
        </w:rPr>
        <w:t xml:space="preserve"> Haines, J. Williams, C.L. Brain, K.L. Wilson, G.V. </w:t>
      </w:r>
      <w:proofErr w:type="gramStart"/>
      <w:r w:rsidRPr="00391906">
        <w:rPr>
          <w:rFonts w:ascii="Arial" w:hAnsi="Arial" w:cs="Arial"/>
        </w:rPr>
        <w:t>The psychophysiology of self-mutilation.</w:t>
      </w:r>
      <w:proofErr w:type="gramEnd"/>
      <w:r w:rsidRPr="00391906">
        <w:rPr>
          <w:rFonts w:ascii="Arial" w:hAnsi="Arial" w:cs="Arial"/>
        </w:rPr>
        <w:t xml:space="preserve"> Journa</w:t>
      </w:r>
      <w:r w:rsidRPr="00473A8A">
        <w:rPr>
          <w:rFonts w:ascii="Arial" w:hAnsi="Arial" w:cs="Arial"/>
        </w:rPr>
        <w:t xml:space="preserve">l of Abnormal Psychology 1995; 104 (3): 471-489.   </w:t>
      </w:r>
    </w:p>
    <w:p w14:paraId="60420709" w14:textId="1B5D1557" w:rsidR="00AE2968" w:rsidRPr="00473A8A" w:rsidRDefault="00AE2968" w:rsidP="00E7329D">
      <w:pPr>
        <w:pStyle w:val="EndnoteText"/>
        <w:spacing w:line="480" w:lineRule="auto"/>
        <w:rPr>
          <w:rFonts w:ascii="Arial" w:hAnsi="Arial" w:cs="Arial"/>
          <w:lang w:val="en-US"/>
        </w:rPr>
      </w:pPr>
    </w:p>
  </w:endnote>
  <w:endnote w:id="15">
    <w:p w14:paraId="35FBAEBB" w14:textId="4249A4C9" w:rsidR="00AE2968" w:rsidRPr="00473A8A" w:rsidRDefault="00AE2968" w:rsidP="006064B7">
      <w:pPr>
        <w:spacing w:line="480" w:lineRule="auto"/>
        <w:rPr>
          <w:rFonts w:ascii="Arial" w:hAnsi="Arial" w:cs="Arial"/>
        </w:rPr>
      </w:pPr>
      <w:r w:rsidRPr="00391906">
        <w:rPr>
          <w:rStyle w:val="EndnoteReference"/>
          <w:rFonts w:ascii="Arial" w:hAnsi="Arial" w:cs="Arial"/>
        </w:rPr>
        <w:endnoteRef/>
      </w:r>
      <w:r w:rsidRPr="00391906">
        <w:rPr>
          <w:rFonts w:ascii="Arial" w:hAnsi="Arial" w:cs="Arial"/>
        </w:rPr>
        <w:t xml:space="preserve"> </w:t>
      </w:r>
      <w:proofErr w:type="spellStart"/>
      <w:proofErr w:type="gramStart"/>
      <w:r w:rsidRPr="00391906">
        <w:rPr>
          <w:rFonts w:ascii="Arial" w:hAnsi="Arial" w:cs="Arial"/>
        </w:rPr>
        <w:t>Shiffrin</w:t>
      </w:r>
      <w:proofErr w:type="spellEnd"/>
      <w:r w:rsidRPr="00391906">
        <w:rPr>
          <w:rFonts w:ascii="Arial" w:hAnsi="Arial" w:cs="Arial"/>
        </w:rPr>
        <w:t>, S.V. Harm and its moral significance.</w:t>
      </w:r>
      <w:proofErr w:type="gramEnd"/>
      <w:r w:rsidRPr="00391906">
        <w:rPr>
          <w:rFonts w:ascii="Arial" w:hAnsi="Arial" w:cs="Arial"/>
        </w:rPr>
        <w:t xml:space="preserve"> </w:t>
      </w:r>
      <w:proofErr w:type="gramStart"/>
      <w:r w:rsidRPr="00391906">
        <w:rPr>
          <w:rFonts w:ascii="Arial" w:hAnsi="Arial" w:cs="Arial"/>
        </w:rPr>
        <w:t>Legal Theory 2006; 18.</w:t>
      </w:r>
      <w:proofErr w:type="gramEnd"/>
      <w:r w:rsidRPr="00391906">
        <w:rPr>
          <w:rFonts w:ascii="Arial" w:hAnsi="Arial" w:cs="Arial"/>
        </w:rPr>
        <w:t xml:space="preserve"> Special issue 3: 357 – 398.</w:t>
      </w:r>
    </w:p>
    <w:p w14:paraId="1E4398D9" w14:textId="77777777" w:rsidR="00AE2968" w:rsidRPr="00473A8A" w:rsidRDefault="00AE2968" w:rsidP="006064B7">
      <w:pPr>
        <w:spacing w:line="480" w:lineRule="auto"/>
        <w:rPr>
          <w:rFonts w:ascii="Arial" w:hAnsi="Arial" w:cs="Arial"/>
        </w:rPr>
      </w:pPr>
    </w:p>
  </w:endnote>
  <w:endnote w:id="16">
    <w:p w14:paraId="330C69B8" w14:textId="5EA19413" w:rsidR="00AE2968" w:rsidRPr="00473A8A" w:rsidRDefault="00AE2968">
      <w:pPr>
        <w:pStyle w:val="EndnoteText"/>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r w:rsidR="00A94DB0" w:rsidRPr="00473A8A">
        <w:rPr>
          <w:rFonts w:ascii="Arial" w:hAnsi="Arial" w:cs="Arial"/>
          <w:lang w:val="en-US"/>
        </w:rPr>
        <w:t>I am indebted</w:t>
      </w:r>
      <w:r w:rsidRPr="00473A8A">
        <w:rPr>
          <w:rFonts w:ascii="Arial" w:hAnsi="Arial" w:cs="Arial"/>
          <w:lang w:val="en-US"/>
        </w:rPr>
        <w:t xml:space="preserve"> to</w:t>
      </w:r>
      <w:r w:rsidR="00A94DB0" w:rsidRPr="00473A8A">
        <w:rPr>
          <w:rFonts w:ascii="Arial" w:hAnsi="Arial" w:cs="Arial"/>
          <w:lang w:val="en-US"/>
        </w:rPr>
        <w:t xml:space="preserve"> </w:t>
      </w:r>
      <w:proofErr w:type="spellStart"/>
      <w:r w:rsidR="00A94DB0" w:rsidRPr="00473A8A">
        <w:rPr>
          <w:rFonts w:ascii="Arial" w:hAnsi="Arial" w:cs="Arial"/>
          <w:lang w:val="en-US"/>
        </w:rPr>
        <w:t>Simona</w:t>
      </w:r>
      <w:proofErr w:type="spellEnd"/>
      <w:r w:rsidR="00A94DB0" w:rsidRPr="00473A8A">
        <w:rPr>
          <w:rFonts w:ascii="Arial" w:hAnsi="Arial" w:cs="Arial"/>
          <w:lang w:val="en-US"/>
        </w:rPr>
        <w:t xml:space="preserve"> Giordano for this point and the main argument outlined in this paragraph.</w:t>
      </w:r>
    </w:p>
    <w:p w14:paraId="224B90E7" w14:textId="77777777" w:rsidR="00AE2968" w:rsidRPr="00473A8A" w:rsidRDefault="00AE2968">
      <w:pPr>
        <w:pStyle w:val="EndnoteText"/>
        <w:rPr>
          <w:rFonts w:ascii="Arial" w:hAnsi="Arial" w:cs="Arial"/>
          <w:lang w:val="en-US"/>
        </w:rPr>
      </w:pPr>
    </w:p>
    <w:p w14:paraId="6DFF1B4E" w14:textId="77777777" w:rsidR="00AE2968" w:rsidRPr="00473A8A" w:rsidRDefault="00AE2968">
      <w:pPr>
        <w:pStyle w:val="EndnoteText"/>
        <w:rPr>
          <w:rFonts w:ascii="Arial" w:hAnsi="Arial" w:cs="Arial"/>
          <w:lang w:val="en-US"/>
        </w:rPr>
      </w:pPr>
    </w:p>
  </w:endnote>
  <w:endnote w:id="17">
    <w:p w14:paraId="6F6F0915" w14:textId="4DC268F2" w:rsidR="00AE2968" w:rsidRPr="00473A8A" w:rsidRDefault="00AE2968" w:rsidP="00E7329D">
      <w:pPr>
        <w:widowControl w:val="0"/>
        <w:autoSpaceDE w:val="0"/>
        <w:autoSpaceDN w:val="0"/>
        <w:adjustRightInd w:val="0"/>
        <w:spacing w:after="240"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proofErr w:type="gramStart"/>
      <w:r w:rsidRPr="00391906">
        <w:rPr>
          <w:rFonts w:ascii="Arial" w:hAnsi="Arial" w:cs="Arial"/>
          <w:lang w:val="en-US"/>
        </w:rPr>
        <w:t>Priebe</w:t>
      </w:r>
      <w:proofErr w:type="spellEnd"/>
      <w:r w:rsidRPr="00391906">
        <w:rPr>
          <w:rFonts w:ascii="Arial" w:hAnsi="Arial" w:cs="Arial"/>
          <w:lang w:val="en-US"/>
        </w:rPr>
        <w:t>, S.</w:t>
      </w:r>
      <w:proofErr w:type="gramEnd"/>
      <w:r w:rsidRPr="00391906">
        <w:rPr>
          <w:rFonts w:ascii="Arial" w:hAnsi="Arial" w:cs="Arial"/>
          <w:lang w:val="en-US"/>
        </w:rPr>
        <w:t xml:space="preserve"> And McCabe, R. Therapeutic relationships in psychiatry: The basis of therapy or therapy in itself? </w:t>
      </w:r>
      <w:proofErr w:type="gramStart"/>
      <w:r w:rsidRPr="00391906">
        <w:rPr>
          <w:rFonts w:ascii="Arial" w:hAnsi="Arial" w:cs="Arial"/>
          <w:lang w:val="en-US"/>
        </w:rPr>
        <w:t>International Review of Psychiatry 2008.20.</w:t>
      </w:r>
      <w:proofErr w:type="gramEnd"/>
      <w:r w:rsidRPr="00391906">
        <w:rPr>
          <w:rFonts w:ascii="Arial" w:hAnsi="Arial" w:cs="Arial"/>
          <w:lang w:val="en-US"/>
        </w:rPr>
        <w:t xml:space="preserve"> (6): 521–526. </w:t>
      </w:r>
    </w:p>
    <w:p w14:paraId="3640FDBB" w14:textId="77777777" w:rsidR="008E1563" w:rsidRPr="00473A8A" w:rsidRDefault="008E1563" w:rsidP="00E7329D">
      <w:pPr>
        <w:widowControl w:val="0"/>
        <w:autoSpaceDE w:val="0"/>
        <w:autoSpaceDN w:val="0"/>
        <w:adjustRightInd w:val="0"/>
        <w:spacing w:after="240" w:line="480" w:lineRule="auto"/>
        <w:rPr>
          <w:rFonts w:ascii="Arial" w:hAnsi="Arial" w:cs="Arial"/>
          <w:lang w:val="en-US"/>
        </w:rPr>
      </w:pPr>
    </w:p>
  </w:endnote>
  <w:endnote w:id="18">
    <w:p w14:paraId="62E1BC21" w14:textId="6B68D422" w:rsidR="00AE2968" w:rsidRPr="00473A8A" w:rsidRDefault="00AE2968" w:rsidP="00E7329D">
      <w:pPr>
        <w:spacing w:line="480" w:lineRule="auto"/>
        <w:rPr>
          <w:rFonts w:ascii="Arial" w:hAnsi="Arial" w:cs="Arial"/>
        </w:rPr>
      </w:pPr>
      <w:r w:rsidRPr="00391906">
        <w:rPr>
          <w:rStyle w:val="EndnoteReference"/>
          <w:rFonts w:ascii="Arial" w:hAnsi="Arial" w:cs="Arial"/>
        </w:rPr>
        <w:endnoteRef/>
      </w:r>
      <w:r w:rsidRPr="00391906">
        <w:rPr>
          <w:rFonts w:ascii="Arial" w:hAnsi="Arial" w:cs="Arial"/>
        </w:rPr>
        <w:t xml:space="preserve"> Sandy, P.T. and Shaw, D.G. Attitudes of Mental Health Nurses to Self-Harm in Secure Forensic Settings: A Multi-Method Phenomenological Investigation. Online Journal of Medicine and Medical Science Research; 1 (4): 63-75.   </w:t>
      </w:r>
    </w:p>
    <w:p w14:paraId="710C56BF" w14:textId="2EFE3C1F" w:rsidR="00AE2968" w:rsidRPr="00473A8A" w:rsidRDefault="00AE2968" w:rsidP="00E7329D">
      <w:pPr>
        <w:pStyle w:val="EndnoteText"/>
        <w:spacing w:line="480" w:lineRule="auto"/>
        <w:rPr>
          <w:rFonts w:ascii="Arial" w:hAnsi="Arial" w:cs="Arial"/>
          <w:lang w:val="en-US"/>
        </w:rPr>
      </w:pPr>
    </w:p>
  </w:endnote>
  <w:endnote w:id="19">
    <w:p w14:paraId="53791AAC" w14:textId="606240A8" w:rsidR="00AE2968" w:rsidRPr="00473A8A" w:rsidRDefault="00AE2968" w:rsidP="00E7329D">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proofErr w:type="gramStart"/>
      <w:r w:rsidRPr="00473A8A">
        <w:rPr>
          <w:rFonts w:ascii="Arial" w:hAnsi="Arial" w:cs="Arial"/>
          <w:lang w:val="en-US"/>
        </w:rPr>
        <w:t>Watts, D. and Morgan, G. (1996).</w:t>
      </w:r>
      <w:proofErr w:type="gramEnd"/>
      <w:r w:rsidRPr="00473A8A">
        <w:rPr>
          <w:rFonts w:ascii="Arial" w:hAnsi="Arial" w:cs="Arial"/>
          <w:lang w:val="en-US"/>
        </w:rPr>
        <w:t xml:space="preserve"> </w:t>
      </w:r>
      <w:proofErr w:type="gramStart"/>
      <w:r w:rsidRPr="00473A8A">
        <w:rPr>
          <w:rFonts w:ascii="Arial" w:hAnsi="Arial" w:cs="Arial"/>
          <w:lang w:val="en-US"/>
        </w:rPr>
        <w:t>Malignant Alienation.</w:t>
      </w:r>
      <w:proofErr w:type="gramEnd"/>
      <w:r w:rsidRPr="00473A8A">
        <w:rPr>
          <w:rFonts w:ascii="Arial" w:hAnsi="Arial" w:cs="Arial"/>
          <w:lang w:val="en-US"/>
        </w:rPr>
        <w:t xml:space="preserve"> </w:t>
      </w:r>
      <w:proofErr w:type="gramStart"/>
      <w:r w:rsidRPr="00473A8A">
        <w:rPr>
          <w:rFonts w:ascii="Arial" w:hAnsi="Arial" w:cs="Arial"/>
          <w:lang w:val="en-US"/>
        </w:rPr>
        <w:t>Dangers for patients who are hard to like.</w:t>
      </w:r>
      <w:proofErr w:type="gramEnd"/>
      <w:r w:rsidRPr="00473A8A">
        <w:rPr>
          <w:rFonts w:ascii="Arial" w:hAnsi="Arial" w:cs="Arial"/>
          <w:lang w:val="en-US"/>
        </w:rPr>
        <w:t xml:space="preserve">  </w:t>
      </w:r>
      <w:proofErr w:type="gramStart"/>
      <w:r w:rsidRPr="00473A8A">
        <w:rPr>
          <w:rFonts w:ascii="Arial" w:hAnsi="Arial" w:cs="Arial"/>
          <w:lang w:val="en-US"/>
        </w:rPr>
        <w:t>British Journal of Psychiatry 1996; 164:11-15.</w:t>
      </w:r>
      <w:proofErr w:type="gramEnd"/>
    </w:p>
    <w:p w14:paraId="68012C65" w14:textId="77777777" w:rsidR="00AE2968" w:rsidRPr="00473A8A" w:rsidRDefault="00AE2968" w:rsidP="00E7329D">
      <w:pPr>
        <w:pStyle w:val="EndnoteText"/>
        <w:spacing w:line="480" w:lineRule="auto"/>
        <w:rPr>
          <w:rFonts w:ascii="Arial" w:hAnsi="Arial" w:cs="Arial"/>
          <w:lang w:val="en-US"/>
        </w:rPr>
      </w:pPr>
    </w:p>
  </w:endnote>
  <w:endnote w:id="20">
    <w:p w14:paraId="0184F0FF" w14:textId="74410C45" w:rsidR="00AE2968" w:rsidRPr="00473A8A" w:rsidRDefault="00AE2968" w:rsidP="00A94DB0">
      <w:pPr>
        <w:pStyle w:val="EndnoteText"/>
        <w:spacing w:line="480" w:lineRule="auto"/>
        <w:rPr>
          <w:rFonts w:ascii="Arial" w:hAnsi="Arial" w:cs="Arial"/>
          <w:color w:val="353535"/>
          <w:lang w:val="en-US"/>
        </w:rPr>
      </w:pPr>
      <w:r w:rsidRPr="00473A8A">
        <w:rPr>
          <w:rStyle w:val="EndnoteReference"/>
          <w:rFonts w:ascii="Arial" w:hAnsi="Arial" w:cs="Arial"/>
        </w:rPr>
        <w:endnoteRef/>
      </w:r>
      <w:r w:rsidRPr="00473A8A">
        <w:rPr>
          <w:rFonts w:ascii="Arial" w:hAnsi="Arial" w:cs="Arial"/>
        </w:rPr>
        <w:t xml:space="preserve"> </w:t>
      </w:r>
      <w:proofErr w:type="spellStart"/>
      <w:r w:rsidRPr="00391906">
        <w:rPr>
          <w:rFonts w:ascii="Arial" w:hAnsi="Arial" w:cs="Arial"/>
          <w:color w:val="353535"/>
          <w:lang w:val="en-US"/>
        </w:rPr>
        <w:t>Gostin</w:t>
      </w:r>
      <w:proofErr w:type="spellEnd"/>
      <w:r w:rsidRPr="00391906">
        <w:rPr>
          <w:rFonts w:ascii="Arial" w:hAnsi="Arial" w:cs="Arial"/>
          <w:color w:val="353535"/>
          <w:lang w:val="en-US"/>
        </w:rPr>
        <w:t xml:space="preserve">, L.O. (2000). </w:t>
      </w:r>
      <w:proofErr w:type="gramStart"/>
      <w:r w:rsidRPr="00391906">
        <w:rPr>
          <w:rFonts w:ascii="Arial" w:hAnsi="Arial" w:cs="Arial"/>
          <w:color w:val="353535"/>
          <w:lang w:val="en-US"/>
        </w:rPr>
        <w:t>Human Rights of Persons with Mental Disabilities.</w:t>
      </w:r>
      <w:proofErr w:type="gramEnd"/>
      <w:r w:rsidRPr="00391906">
        <w:rPr>
          <w:rFonts w:ascii="Arial" w:hAnsi="Arial" w:cs="Arial"/>
          <w:color w:val="353535"/>
          <w:lang w:val="en-US"/>
        </w:rPr>
        <w:t xml:space="preserve"> </w:t>
      </w:r>
      <w:proofErr w:type="gramStart"/>
      <w:r w:rsidRPr="00391906">
        <w:rPr>
          <w:rFonts w:ascii="Arial" w:hAnsi="Arial" w:cs="Arial"/>
          <w:color w:val="353535"/>
          <w:lang w:val="en-US"/>
        </w:rPr>
        <w:t>The European Convention of Human Rights.</w:t>
      </w:r>
      <w:proofErr w:type="gramEnd"/>
      <w:r w:rsidRPr="00391906">
        <w:rPr>
          <w:rFonts w:ascii="Arial" w:hAnsi="Arial" w:cs="Arial"/>
          <w:color w:val="353535"/>
          <w:lang w:val="en-US"/>
        </w:rPr>
        <w:t xml:space="preserve"> International Journal of Law and Psychiatry, Vol. 23, No. 2, pp. 125–159. </w:t>
      </w:r>
    </w:p>
    <w:p w14:paraId="7652C566" w14:textId="77777777" w:rsidR="008E1563" w:rsidRPr="00473A8A" w:rsidRDefault="008E1563" w:rsidP="00A94DB0">
      <w:pPr>
        <w:pStyle w:val="EndnoteText"/>
        <w:spacing w:line="480" w:lineRule="auto"/>
        <w:rPr>
          <w:rFonts w:ascii="Arial" w:hAnsi="Arial" w:cs="Arial"/>
          <w:color w:val="191919"/>
          <w:lang w:val="en-US"/>
        </w:rPr>
      </w:pPr>
    </w:p>
    <w:p w14:paraId="7B861AC2" w14:textId="77777777" w:rsidR="00AE2968" w:rsidRPr="00473A8A" w:rsidRDefault="00AE2968">
      <w:pPr>
        <w:pStyle w:val="EndnoteText"/>
        <w:rPr>
          <w:rFonts w:ascii="Arial" w:hAnsi="Arial" w:cs="Arial"/>
          <w:lang w:val="en-US"/>
        </w:rPr>
      </w:pPr>
    </w:p>
  </w:endnote>
  <w:endnote w:id="21">
    <w:p w14:paraId="6074FBB1" w14:textId="34575329" w:rsidR="00AE2968" w:rsidRPr="00473A8A" w:rsidRDefault="00AE2968" w:rsidP="00E7329D">
      <w:pPr>
        <w:pStyle w:val="EndnoteText"/>
        <w:spacing w:line="480" w:lineRule="auto"/>
        <w:rPr>
          <w:rFonts w:ascii="Arial" w:hAnsi="Arial" w:cs="Arial"/>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rPr>
        <w:t>Gutridge</w:t>
      </w:r>
      <w:proofErr w:type="spellEnd"/>
      <w:r w:rsidRPr="00391906">
        <w:rPr>
          <w:rFonts w:ascii="Arial" w:hAnsi="Arial" w:cs="Arial"/>
        </w:rPr>
        <w:t xml:space="preserve">, K. </w:t>
      </w:r>
      <w:proofErr w:type="gramStart"/>
      <w:r w:rsidRPr="00391906">
        <w:rPr>
          <w:rFonts w:ascii="Arial" w:hAnsi="Arial" w:cs="Arial"/>
        </w:rPr>
        <w:t>The philosophical ethical and policy issues.</w:t>
      </w:r>
      <w:proofErr w:type="gramEnd"/>
      <w:r w:rsidRPr="00391906">
        <w:rPr>
          <w:rFonts w:ascii="Arial" w:hAnsi="Arial" w:cs="Arial"/>
        </w:rPr>
        <w:t xml:space="preserve"> Kindle edition, 2013.</w:t>
      </w:r>
    </w:p>
    <w:p w14:paraId="55E01C9D" w14:textId="77777777" w:rsidR="00AE2968" w:rsidRPr="00473A8A" w:rsidRDefault="00AE2968" w:rsidP="00E7329D">
      <w:pPr>
        <w:pStyle w:val="EndnoteText"/>
        <w:spacing w:line="480" w:lineRule="auto"/>
        <w:rPr>
          <w:rFonts w:ascii="Arial" w:hAnsi="Arial" w:cs="Arial"/>
          <w:lang w:val="en-US"/>
        </w:rPr>
      </w:pPr>
    </w:p>
  </w:endnote>
  <w:endnote w:id="22">
    <w:p w14:paraId="765DF2C2" w14:textId="45B84C6D" w:rsidR="00AE2968" w:rsidRPr="00473A8A" w:rsidRDefault="00AE2968" w:rsidP="00E7329D">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r w:rsidRPr="00473A8A">
        <w:rPr>
          <w:rFonts w:ascii="Arial" w:hAnsi="Arial" w:cs="Arial"/>
          <w:lang w:val="en-US"/>
        </w:rPr>
        <w:t>Hunt, N. Ashton, M. Lenten, L.  </w:t>
      </w:r>
      <w:proofErr w:type="spellStart"/>
      <w:r w:rsidRPr="00473A8A">
        <w:rPr>
          <w:rFonts w:ascii="Arial" w:hAnsi="Arial" w:cs="Arial"/>
          <w:lang w:val="en-US"/>
        </w:rPr>
        <w:t>Mitcheson</w:t>
      </w:r>
      <w:proofErr w:type="spellEnd"/>
      <w:r w:rsidRPr="00473A8A">
        <w:rPr>
          <w:rFonts w:ascii="Arial" w:hAnsi="Arial" w:cs="Arial"/>
          <w:lang w:val="en-US"/>
        </w:rPr>
        <w:t xml:space="preserve">, </w:t>
      </w:r>
      <w:proofErr w:type="spellStart"/>
      <w:r w:rsidRPr="00473A8A">
        <w:rPr>
          <w:rFonts w:ascii="Arial" w:hAnsi="Arial" w:cs="Arial"/>
          <w:lang w:val="en-US"/>
        </w:rPr>
        <w:t>S.Nelles</w:t>
      </w:r>
      <w:proofErr w:type="spellEnd"/>
      <w:r w:rsidRPr="00473A8A">
        <w:rPr>
          <w:rFonts w:ascii="Arial" w:hAnsi="Arial" w:cs="Arial"/>
          <w:lang w:val="en-US"/>
        </w:rPr>
        <w:t xml:space="preserve">, B and Stimson, G. A review of the evidence-base for harm reduction approaches to drug. London: Forward Thinking </w:t>
      </w:r>
      <w:proofErr w:type="gramStart"/>
      <w:r w:rsidRPr="00473A8A">
        <w:rPr>
          <w:rFonts w:ascii="Arial" w:hAnsi="Arial" w:cs="Arial"/>
          <w:lang w:val="en-US"/>
        </w:rPr>
        <w:t>On</w:t>
      </w:r>
      <w:proofErr w:type="gramEnd"/>
      <w:r w:rsidRPr="00473A8A">
        <w:rPr>
          <w:rFonts w:ascii="Arial" w:hAnsi="Arial" w:cs="Arial"/>
          <w:lang w:val="en-US"/>
        </w:rPr>
        <w:t xml:space="preserve"> Drugs, 2008.  </w:t>
      </w:r>
    </w:p>
    <w:p w14:paraId="0D36F99C" w14:textId="77777777" w:rsidR="00AE2968" w:rsidRPr="00473A8A" w:rsidRDefault="00AE2968" w:rsidP="00E7329D">
      <w:pPr>
        <w:pStyle w:val="EndnoteText"/>
        <w:spacing w:line="480" w:lineRule="auto"/>
        <w:rPr>
          <w:rFonts w:ascii="Arial" w:hAnsi="Arial" w:cs="Arial"/>
          <w:lang w:val="en-US"/>
        </w:rPr>
      </w:pPr>
    </w:p>
  </w:endnote>
  <w:endnote w:id="23">
    <w:p w14:paraId="4F41895C" w14:textId="0B699405" w:rsidR="00AE2968" w:rsidRPr="00473A8A" w:rsidRDefault="00AE2968" w:rsidP="00B46A24">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gramStart"/>
      <w:r w:rsidRPr="00391906">
        <w:rPr>
          <w:rFonts w:ascii="Arial" w:hAnsi="Arial" w:cs="Arial"/>
          <w:lang w:val="en-US"/>
        </w:rPr>
        <w:t xml:space="preserve">Christie a, T. </w:t>
      </w:r>
      <w:proofErr w:type="spellStart"/>
      <w:r w:rsidRPr="00391906">
        <w:rPr>
          <w:rFonts w:ascii="Arial" w:hAnsi="Arial" w:cs="Arial"/>
          <w:lang w:val="en-US"/>
        </w:rPr>
        <w:t>Groarke</w:t>
      </w:r>
      <w:proofErr w:type="spellEnd"/>
      <w:r w:rsidRPr="00391906">
        <w:rPr>
          <w:rFonts w:ascii="Arial" w:hAnsi="Arial" w:cs="Arial"/>
          <w:lang w:val="en-US"/>
        </w:rPr>
        <w:t>, L. and Sweet, Virtue ethics as an alternative to deontological and consequential reasoning in the harm reduction debate.</w:t>
      </w:r>
      <w:proofErr w:type="gramEnd"/>
      <w:r w:rsidRPr="00391906">
        <w:rPr>
          <w:rFonts w:ascii="Arial" w:hAnsi="Arial" w:cs="Arial"/>
          <w:lang w:val="en-US"/>
        </w:rPr>
        <w:t> International Journal of Drug Policy 2008; 19: 52–58.</w:t>
      </w:r>
    </w:p>
    <w:p w14:paraId="490C3AF3" w14:textId="77777777" w:rsidR="00AE2968" w:rsidRPr="00473A8A" w:rsidRDefault="00AE2968" w:rsidP="00B46A24">
      <w:pPr>
        <w:widowControl w:val="0"/>
        <w:autoSpaceDE w:val="0"/>
        <w:autoSpaceDN w:val="0"/>
        <w:adjustRightInd w:val="0"/>
        <w:spacing w:line="480" w:lineRule="auto"/>
        <w:rPr>
          <w:rFonts w:ascii="Arial" w:hAnsi="Arial" w:cs="Arial"/>
          <w:lang w:val="en-US"/>
        </w:rPr>
      </w:pPr>
    </w:p>
  </w:endnote>
  <w:endnote w:id="24">
    <w:p w14:paraId="753E5DAE" w14:textId="600E737F" w:rsidR="00AE2968" w:rsidRPr="00473A8A" w:rsidRDefault="00AE2968" w:rsidP="008E1563">
      <w:pPr>
        <w:widowControl w:val="0"/>
        <w:autoSpaceDE w:val="0"/>
        <w:autoSpaceDN w:val="0"/>
        <w:adjustRightInd w:val="0"/>
        <w:spacing w:line="480" w:lineRule="auto"/>
        <w:rPr>
          <w:rFonts w:ascii="Arial" w:hAnsi="Arial" w:cs="Arial"/>
          <w:color w:val="343434"/>
          <w:lang w:val="en-US"/>
        </w:rPr>
      </w:pPr>
      <w:r w:rsidRPr="00473A8A">
        <w:rPr>
          <w:rStyle w:val="EndnoteReference"/>
          <w:rFonts w:ascii="Arial" w:hAnsi="Arial" w:cs="Arial"/>
        </w:rPr>
        <w:endnoteRef/>
      </w:r>
      <w:r w:rsidRPr="00473A8A">
        <w:rPr>
          <w:rFonts w:ascii="Arial" w:hAnsi="Arial" w:cs="Arial"/>
        </w:rPr>
        <w:t xml:space="preserve"> </w:t>
      </w:r>
      <w:r w:rsidRPr="00391906">
        <w:rPr>
          <w:rFonts w:ascii="Arial" w:hAnsi="Arial" w:cs="Arial"/>
          <w:color w:val="343434"/>
          <w:lang w:val="en-US"/>
        </w:rPr>
        <w:t xml:space="preserve">Ritter, A. &amp; Cameron, J. Monograph No. 06: A systematic review of harm reduction. </w:t>
      </w:r>
      <w:proofErr w:type="gramStart"/>
      <w:r w:rsidRPr="00391906">
        <w:rPr>
          <w:rFonts w:ascii="Arial" w:hAnsi="Arial" w:cs="Arial"/>
          <w:color w:val="343434"/>
          <w:lang w:val="en-US"/>
        </w:rPr>
        <w:t>DPMP Monograph Series.</w:t>
      </w:r>
      <w:proofErr w:type="gramEnd"/>
      <w:r w:rsidRPr="00391906">
        <w:rPr>
          <w:rFonts w:ascii="Arial" w:hAnsi="Arial" w:cs="Arial"/>
          <w:color w:val="343434"/>
          <w:lang w:val="en-US"/>
        </w:rPr>
        <w:t xml:space="preserve"> Fitzroy: Turning Point Alcohol and Drug Centre, 2005.</w:t>
      </w:r>
    </w:p>
    <w:p w14:paraId="606BCB6B" w14:textId="77777777" w:rsidR="008E1563" w:rsidRPr="00473A8A" w:rsidRDefault="008E1563" w:rsidP="008E1563">
      <w:pPr>
        <w:widowControl w:val="0"/>
        <w:autoSpaceDE w:val="0"/>
        <w:autoSpaceDN w:val="0"/>
        <w:adjustRightInd w:val="0"/>
        <w:spacing w:line="480" w:lineRule="auto"/>
        <w:rPr>
          <w:rFonts w:ascii="Arial" w:hAnsi="Arial" w:cs="Arial"/>
          <w:color w:val="343434"/>
          <w:lang w:val="en-US"/>
        </w:rPr>
      </w:pPr>
    </w:p>
  </w:endnote>
  <w:endnote w:id="25">
    <w:p w14:paraId="5E11FBF7" w14:textId="2267C155" w:rsidR="008E1563" w:rsidRPr="00473A8A" w:rsidRDefault="008E1563" w:rsidP="008E1563">
      <w:pPr>
        <w:spacing w:line="480" w:lineRule="auto"/>
        <w:rPr>
          <w:rFonts w:ascii="Arial" w:hAnsi="Arial" w:cs="Arial"/>
          <w:color w:val="343434"/>
          <w:lang w:val="en-US"/>
        </w:rPr>
      </w:pPr>
      <w:r w:rsidRPr="00391906">
        <w:rPr>
          <w:rStyle w:val="EndnoteReference"/>
          <w:rFonts w:ascii="Arial" w:hAnsi="Arial" w:cs="Arial"/>
        </w:rPr>
        <w:endnoteRef/>
      </w:r>
      <w:r w:rsidRPr="00391906">
        <w:rPr>
          <w:rFonts w:ascii="Arial" w:hAnsi="Arial" w:cs="Arial"/>
        </w:rPr>
        <w:t xml:space="preserve"> </w:t>
      </w:r>
      <w:proofErr w:type="gramStart"/>
      <w:r w:rsidRPr="00391906">
        <w:rPr>
          <w:rFonts w:ascii="Arial" w:hAnsi="Arial" w:cs="Arial"/>
          <w:color w:val="343434"/>
          <w:lang w:val="en-US"/>
        </w:rPr>
        <w:t>Inkle, K.</w:t>
      </w:r>
      <w:proofErr w:type="gramEnd"/>
      <w:r w:rsidRPr="00391906">
        <w:rPr>
          <w:rFonts w:ascii="Arial" w:hAnsi="Arial" w:cs="Arial"/>
          <w:color w:val="343434"/>
          <w:lang w:val="en-US"/>
        </w:rPr>
        <w:t xml:space="preserve"> The First Cut Is the Deepest: A Harm-Reduction Approach to Self-Injury Social Work in Mental Health </w:t>
      </w:r>
      <w:r w:rsidRPr="00473A8A">
        <w:rPr>
          <w:rFonts w:ascii="Arial" w:hAnsi="Arial" w:cs="Arial"/>
          <w:lang w:val="en-US"/>
        </w:rPr>
        <w:t xml:space="preserve">2010; </w:t>
      </w:r>
      <w:r w:rsidRPr="00473A8A">
        <w:rPr>
          <w:rFonts w:ascii="Arial" w:hAnsi="Arial" w:cs="Arial"/>
          <w:color w:val="343434"/>
          <w:lang w:val="en-US"/>
        </w:rPr>
        <w:t>9 (5): 370.</w:t>
      </w:r>
    </w:p>
    <w:p w14:paraId="587270A2" w14:textId="77777777" w:rsidR="008E1563" w:rsidRPr="00473A8A" w:rsidRDefault="008E1563" w:rsidP="008E1563">
      <w:pPr>
        <w:spacing w:line="480" w:lineRule="auto"/>
        <w:rPr>
          <w:rFonts w:ascii="Arial" w:hAnsi="Arial" w:cs="Arial"/>
        </w:rPr>
      </w:pPr>
    </w:p>
  </w:endnote>
  <w:endnote w:id="26">
    <w:p w14:paraId="4C7FCA47" w14:textId="5BEFF1DB" w:rsidR="00AE2968" w:rsidRPr="00473A8A" w:rsidRDefault="00AE2968" w:rsidP="00E7329D">
      <w:pPr>
        <w:widowControl w:val="0"/>
        <w:autoSpaceDE w:val="0"/>
        <w:autoSpaceDN w:val="0"/>
        <w:adjustRightInd w:val="0"/>
        <w:spacing w:after="240"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proofErr w:type="gramStart"/>
      <w:r w:rsidRPr="00391906">
        <w:rPr>
          <w:rFonts w:ascii="Arial" w:hAnsi="Arial" w:cs="Arial"/>
          <w:lang w:val="en-US"/>
        </w:rPr>
        <w:t>Priebe</w:t>
      </w:r>
      <w:proofErr w:type="spellEnd"/>
      <w:r w:rsidRPr="00391906">
        <w:rPr>
          <w:rFonts w:ascii="Arial" w:hAnsi="Arial" w:cs="Arial"/>
          <w:lang w:val="en-US"/>
        </w:rPr>
        <w:t>, S.</w:t>
      </w:r>
      <w:proofErr w:type="gramEnd"/>
      <w:r w:rsidRPr="00391906">
        <w:rPr>
          <w:rFonts w:ascii="Arial" w:hAnsi="Arial" w:cs="Arial"/>
          <w:lang w:val="en-US"/>
        </w:rPr>
        <w:t xml:space="preserve"> And McCabe, R. Therapeutic relationships in psychiatry: The basis of therapy or therapy in itself? International Review of Psychiatry 2008; 20 (6</w:t>
      </w:r>
      <w:proofErr w:type="gramStart"/>
      <w:r w:rsidRPr="00391906">
        <w:rPr>
          <w:rFonts w:ascii="Arial" w:hAnsi="Arial" w:cs="Arial"/>
          <w:lang w:val="en-US"/>
        </w:rPr>
        <w:t>) :</w:t>
      </w:r>
      <w:proofErr w:type="gramEnd"/>
      <w:r w:rsidRPr="00391906">
        <w:rPr>
          <w:rFonts w:ascii="Arial" w:hAnsi="Arial" w:cs="Arial"/>
          <w:lang w:val="en-US"/>
        </w:rPr>
        <w:t xml:space="preserve"> 521–526.</w:t>
      </w:r>
    </w:p>
  </w:endnote>
  <w:endnote w:id="27">
    <w:p w14:paraId="0139C067" w14:textId="486ED29A" w:rsidR="00AE2968" w:rsidRPr="00473A8A" w:rsidRDefault="00AE2968" w:rsidP="00E7329D">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r w:rsidRPr="00473A8A">
        <w:rPr>
          <w:rFonts w:ascii="Arial" w:hAnsi="Arial" w:cs="Arial"/>
          <w:lang w:val="en-US"/>
        </w:rPr>
        <w:t>Pembroke, L. Limiting self-harm. Emergency Nurse 2006; 14(5) 8-10.</w:t>
      </w:r>
    </w:p>
    <w:p w14:paraId="1F2A9E07" w14:textId="77777777" w:rsidR="00AE2968" w:rsidRPr="00473A8A" w:rsidRDefault="00AE2968" w:rsidP="00E7329D">
      <w:pPr>
        <w:pStyle w:val="EndnoteText"/>
        <w:spacing w:line="480" w:lineRule="auto"/>
        <w:rPr>
          <w:rFonts w:ascii="Arial" w:hAnsi="Arial" w:cs="Arial"/>
          <w:lang w:val="en-US"/>
        </w:rPr>
      </w:pPr>
    </w:p>
  </w:endnote>
  <w:endnote w:id="28">
    <w:p w14:paraId="5D7371DC" w14:textId="77777777" w:rsidR="00AE2968" w:rsidRPr="00473A8A" w:rsidRDefault="00AE2968">
      <w:pPr>
        <w:rPr>
          <w:rFonts w:ascii="Arial" w:hAnsi="Arial" w:cs="Arial"/>
        </w:rPr>
      </w:pPr>
    </w:p>
  </w:endnote>
  <w:endnote w:id="29">
    <w:p w14:paraId="38299054" w14:textId="63065B5B" w:rsidR="00AE2968" w:rsidRPr="00473A8A" w:rsidRDefault="00AE2968" w:rsidP="00E7329D">
      <w:pPr>
        <w:spacing w:line="480" w:lineRule="auto"/>
        <w:rPr>
          <w:rFonts w:ascii="Arial" w:hAnsi="Arial" w:cs="Arial"/>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rPr>
        <w:t>Charland</w:t>
      </w:r>
      <w:proofErr w:type="spellEnd"/>
      <w:r w:rsidRPr="00391906">
        <w:rPr>
          <w:rFonts w:ascii="Arial" w:hAnsi="Arial" w:cs="Arial"/>
        </w:rPr>
        <w:t xml:space="preserve">, L. C. (2002). Cynthia's Dilemma: Consenting to Heroin Prescription. </w:t>
      </w:r>
      <w:proofErr w:type="gramStart"/>
      <w:r w:rsidRPr="00391906">
        <w:rPr>
          <w:rFonts w:ascii="Arial" w:hAnsi="Arial" w:cs="Arial"/>
        </w:rPr>
        <w:t>The American Journal of Bioethics 2002; 2.</w:t>
      </w:r>
      <w:proofErr w:type="gramEnd"/>
      <w:r w:rsidRPr="00391906">
        <w:rPr>
          <w:rFonts w:ascii="Arial" w:hAnsi="Arial" w:cs="Arial"/>
        </w:rPr>
        <w:t xml:space="preserve"> (2): 37- 47.</w:t>
      </w:r>
    </w:p>
    <w:p w14:paraId="2D92C214" w14:textId="77777777" w:rsidR="00AE2968" w:rsidRPr="00473A8A" w:rsidRDefault="00AE2968" w:rsidP="00E7329D">
      <w:pPr>
        <w:pStyle w:val="EndnoteText"/>
        <w:spacing w:line="480" w:lineRule="auto"/>
        <w:rPr>
          <w:rFonts w:ascii="Arial" w:hAnsi="Arial" w:cs="Arial"/>
          <w:lang w:val="en-US"/>
        </w:rPr>
      </w:pPr>
    </w:p>
  </w:endnote>
  <w:endnote w:id="30">
    <w:p w14:paraId="12253163" w14:textId="6285A569"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lang w:val="en-US"/>
        </w:rPr>
        <w:t>Okaj</w:t>
      </w:r>
      <w:proofErr w:type="spellEnd"/>
      <w:r w:rsidRPr="00391906">
        <w:rPr>
          <w:rFonts w:ascii="Arial" w:hAnsi="Arial" w:cs="Arial"/>
          <w:lang w:val="en-US"/>
        </w:rPr>
        <w:t xml:space="preserve">, D. Owen, G. McGuire, H. Singh, S. Churchill, R, </w:t>
      </w:r>
      <w:proofErr w:type="spellStart"/>
      <w:r w:rsidRPr="00391906">
        <w:rPr>
          <w:rFonts w:ascii="Arial" w:hAnsi="Arial" w:cs="Arial"/>
          <w:lang w:val="en-US"/>
        </w:rPr>
        <w:t>Hotopf</w:t>
      </w:r>
      <w:proofErr w:type="spellEnd"/>
      <w:r w:rsidRPr="00391906">
        <w:rPr>
          <w:rFonts w:ascii="Arial" w:hAnsi="Arial" w:cs="Arial"/>
          <w:lang w:val="en-US"/>
        </w:rPr>
        <w:t xml:space="preserve">, M.  (2007) Mental Capacity in psychiatric patients. </w:t>
      </w:r>
      <w:proofErr w:type="gramStart"/>
      <w:r w:rsidRPr="00391906">
        <w:rPr>
          <w:rFonts w:ascii="Arial" w:hAnsi="Arial" w:cs="Arial"/>
          <w:lang w:val="en-US"/>
        </w:rPr>
        <w:t>Systematic review.</w:t>
      </w:r>
      <w:proofErr w:type="gramEnd"/>
      <w:r w:rsidRPr="00391906">
        <w:rPr>
          <w:rFonts w:ascii="Arial" w:hAnsi="Arial" w:cs="Arial"/>
          <w:lang w:val="en-US"/>
        </w:rPr>
        <w:t xml:space="preserve"> </w:t>
      </w:r>
      <w:r w:rsidRPr="00473A8A">
        <w:rPr>
          <w:rFonts w:ascii="Arial" w:hAnsi="Arial" w:cs="Arial"/>
          <w:lang w:val="en-US"/>
        </w:rPr>
        <w:t>British Journal of Psychiatry 2007; 191:291-297. </w:t>
      </w:r>
    </w:p>
    <w:p w14:paraId="6A78F747" w14:textId="23B240EF" w:rsidR="00AE2968" w:rsidRPr="00473A8A" w:rsidRDefault="00AE2968" w:rsidP="00E7329D">
      <w:pPr>
        <w:pStyle w:val="EndnoteText"/>
        <w:spacing w:line="480" w:lineRule="auto"/>
        <w:rPr>
          <w:rFonts w:ascii="Arial" w:hAnsi="Arial" w:cs="Arial"/>
          <w:lang w:val="en-US"/>
        </w:rPr>
      </w:pPr>
    </w:p>
  </w:endnote>
  <w:endnote w:id="31">
    <w:p w14:paraId="0510E689" w14:textId="7CD818A7" w:rsidR="00AE2968" w:rsidRPr="00473A8A" w:rsidRDefault="00AE2968" w:rsidP="00A94DB0">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proofErr w:type="spellStart"/>
      <w:r w:rsidRPr="00473A8A">
        <w:rPr>
          <w:rFonts w:ascii="Arial" w:hAnsi="Arial" w:cs="Arial"/>
        </w:rPr>
        <w:t>Conterio</w:t>
      </w:r>
      <w:proofErr w:type="spellEnd"/>
      <w:r w:rsidRPr="00473A8A">
        <w:rPr>
          <w:rFonts w:ascii="Arial" w:hAnsi="Arial" w:cs="Arial"/>
        </w:rPr>
        <w:t xml:space="preserve">, K and </w:t>
      </w:r>
      <w:proofErr w:type="spellStart"/>
      <w:r w:rsidRPr="00473A8A">
        <w:rPr>
          <w:rFonts w:ascii="Arial" w:hAnsi="Arial" w:cs="Arial"/>
        </w:rPr>
        <w:t>Lader</w:t>
      </w:r>
      <w:proofErr w:type="spellEnd"/>
      <w:r w:rsidRPr="00473A8A">
        <w:rPr>
          <w:rFonts w:ascii="Arial" w:hAnsi="Arial" w:cs="Arial"/>
        </w:rPr>
        <w:t xml:space="preserve">, W. </w:t>
      </w:r>
      <w:r w:rsidRPr="00473A8A">
        <w:rPr>
          <w:rFonts w:ascii="Arial" w:hAnsi="Arial" w:cs="Arial"/>
          <w:lang w:val="en-US"/>
        </w:rPr>
        <w:t xml:space="preserve">Bodily Harm: The Breakthrough Healing </w:t>
      </w:r>
      <w:proofErr w:type="spellStart"/>
      <w:r w:rsidRPr="00473A8A">
        <w:rPr>
          <w:rFonts w:ascii="Arial" w:hAnsi="Arial" w:cs="Arial"/>
          <w:lang w:val="en-US"/>
        </w:rPr>
        <w:t>Programm</w:t>
      </w:r>
      <w:proofErr w:type="spellEnd"/>
      <w:r w:rsidRPr="00473A8A">
        <w:rPr>
          <w:rFonts w:ascii="Arial" w:hAnsi="Arial" w:cs="Arial"/>
          <w:lang w:val="en-US"/>
        </w:rPr>
        <w:t xml:space="preserve"> for Self Injurers. </w:t>
      </w:r>
      <w:proofErr w:type="gramStart"/>
      <w:r w:rsidRPr="00473A8A">
        <w:rPr>
          <w:rFonts w:ascii="Arial" w:hAnsi="Arial" w:cs="Arial"/>
          <w:lang w:val="en-US"/>
        </w:rPr>
        <w:t>New York, Little, Brown and company.</w:t>
      </w:r>
      <w:proofErr w:type="gramEnd"/>
    </w:p>
    <w:p w14:paraId="5D7FEDDE" w14:textId="77777777" w:rsidR="00AE2968" w:rsidRPr="00473A8A" w:rsidRDefault="00AE2968">
      <w:pPr>
        <w:pStyle w:val="EndnoteText"/>
        <w:rPr>
          <w:rFonts w:ascii="Arial" w:hAnsi="Arial" w:cs="Arial"/>
          <w:lang w:val="en-US"/>
        </w:rPr>
      </w:pPr>
    </w:p>
    <w:p w14:paraId="6277E45C" w14:textId="77777777" w:rsidR="00AE2968" w:rsidRPr="00473A8A" w:rsidRDefault="00AE2968">
      <w:pPr>
        <w:pStyle w:val="EndnoteText"/>
        <w:rPr>
          <w:rFonts w:ascii="Arial" w:hAnsi="Arial" w:cs="Arial"/>
          <w:lang w:val="en-US"/>
        </w:rPr>
      </w:pPr>
    </w:p>
  </w:endnote>
  <w:endnote w:id="32">
    <w:p w14:paraId="23123B64" w14:textId="26BAD883"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r w:rsidRPr="00391906">
        <w:rPr>
          <w:rFonts w:ascii="Arial" w:hAnsi="Arial" w:cs="Arial"/>
          <w:lang w:val="en-US"/>
        </w:rPr>
        <w:t xml:space="preserve">Potter, N. N. What is manipulative </w:t>
      </w:r>
      <w:proofErr w:type="spellStart"/>
      <w:r w:rsidRPr="00391906">
        <w:rPr>
          <w:rFonts w:ascii="Arial" w:hAnsi="Arial" w:cs="Arial"/>
          <w:lang w:val="en-US"/>
        </w:rPr>
        <w:t>behaviour</w:t>
      </w:r>
      <w:proofErr w:type="spellEnd"/>
      <w:r w:rsidRPr="00391906">
        <w:rPr>
          <w:rFonts w:ascii="Arial" w:hAnsi="Arial" w:cs="Arial"/>
          <w:lang w:val="en-US"/>
        </w:rPr>
        <w:t xml:space="preserve"> anyway? Journal of Person</w:t>
      </w:r>
      <w:r w:rsidRPr="00473A8A">
        <w:rPr>
          <w:rFonts w:ascii="Arial" w:hAnsi="Arial" w:cs="Arial"/>
          <w:lang w:val="en-US"/>
        </w:rPr>
        <w:t xml:space="preserve">ality Disorders 2006; 20 (2): 139–15. </w:t>
      </w:r>
    </w:p>
    <w:p w14:paraId="3C710D51" w14:textId="4773FC1B" w:rsidR="00AE2968" w:rsidRPr="00473A8A" w:rsidRDefault="00AE2968" w:rsidP="00E7329D">
      <w:pPr>
        <w:pStyle w:val="EndnoteText"/>
        <w:spacing w:line="480" w:lineRule="auto"/>
        <w:rPr>
          <w:rFonts w:ascii="Arial" w:hAnsi="Arial" w:cs="Arial"/>
          <w:lang w:val="en-US"/>
        </w:rPr>
      </w:pPr>
    </w:p>
  </w:endnote>
  <w:endnote w:id="33">
    <w:p w14:paraId="1AE0D68E" w14:textId="72AE2A73" w:rsidR="00AE2968" w:rsidRPr="00473A8A" w:rsidRDefault="00AE2968" w:rsidP="00E7329D">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r w:rsidRPr="00473A8A">
        <w:rPr>
          <w:rFonts w:ascii="Arial" w:hAnsi="Arial" w:cs="Arial"/>
          <w:lang w:val="en-US"/>
        </w:rPr>
        <w:t xml:space="preserve">Smith, C.M. Origin and Uses of </w:t>
      </w:r>
      <w:proofErr w:type="spellStart"/>
      <w:r w:rsidRPr="00473A8A">
        <w:rPr>
          <w:rFonts w:ascii="Arial" w:hAnsi="Arial" w:cs="Arial"/>
          <w:lang w:val="en-US"/>
        </w:rPr>
        <w:t>Primum</w:t>
      </w:r>
      <w:proofErr w:type="spellEnd"/>
      <w:r w:rsidRPr="00473A8A">
        <w:rPr>
          <w:rFonts w:ascii="Arial" w:hAnsi="Arial" w:cs="Arial"/>
          <w:lang w:val="en-US"/>
        </w:rPr>
        <w:t xml:space="preserve"> Non </w:t>
      </w:r>
      <w:proofErr w:type="spellStart"/>
      <w:r w:rsidRPr="00473A8A">
        <w:rPr>
          <w:rFonts w:ascii="Arial" w:hAnsi="Arial" w:cs="Arial"/>
          <w:lang w:val="en-US"/>
        </w:rPr>
        <w:t>Nocere</w:t>
      </w:r>
      <w:proofErr w:type="spellEnd"/>
      <w:r w:rsidRPr="00473A8A">
        <w:rPr>
          <w:rFonts w:ascii="Arial" w:hAnsi="Arial" w:cs="Arial"/>
          <w:lang w:val="en-US"/>
        </w:rPr>
        <w:t>— Above All, Do No Harm! Journal of Clinical Pharmacology 2005; 45: 371-377.</w:t>
      </w:r>
    </w:p>
    <w:p w14:paraId="46977E1C" w14:textId="77777777" w:rsidR="00AE2968" w:rsidRPr="00473A8A" w:rsidRDefault="00AE2968" w:rsidP="00E7329D">
      <w:pPr>
        <w:pStyle w:val="EndnoteText"/>
        <w:spacing w:line="480" w:lineRule="auto"/>
        <w:rPr>
          <w:rFonts w:ascii="Arial" w:hAnsi="Arial" w:cs="Arial"/>
          <w:lang w:val="en-US"/>
        </w:rPr>
      </w:pPr>
    </w:p>
  </w:endnote>
  <w:endnote w:id="34">
    <w:p w14:paraId="387CBEC6" w14:textId="77777777" w:rsidR="00AE2968" w:rsidRPr="00473A8A" w:rsidRDefault="00AE2968" w:rsidP="00E7329D">
      <w:pPr>
        <w:widowControl w:val="0"/>
        <w:autoSpaceDE w:val="0"/>
        <w:autoSpaceDN w:val="0"/>
        <w:adjustRightInd w:val="0"/>
        <w:spacing w:line="480" w:lineRule="auto"/>
        <w:rPr>
          <w:rFonts w:ascii="Arial" w:hAnsi="Arial" w:cs="Arial"/>
          <w:lang w:val="en-US"/>
        </w:rPr>
      </w:pPr>
      <w:r w:rsidRPr="00391906">
        <w:rPr>
          <w:rStyle w:val="EndnoteReference"/>
          <w:rFonts w:ascii="Arial" w:hAnsi="Arial" w:cs="Arial"/>
        </w:rPr>
        <w:endnoteRef/>
      </w:r>
      <w:r w:rsidRPr="00391906">
        <w:rPr>
          <w:rFonts w:ascii="Arial" w:hAnsi="Arial" w:cs="Arial"/>
        </w:rPr>
        <w:t xml:space="preserve"> </w:t>
      </w:r>
      <w:proofErr w:type="spellStart"/>
      <w:r w:rsidRPr="00391906">
        <w:rPr>
          <w:rFonts w:ascii="Arial" w:hAnsi="Arial" w:cs="Arial"/>
          <w:lang w:val="en-US"/>
        </w:rPr>
        <w:t>Sokol</w:t>
      </w:r>
      <w:proofErr w:type="spellEnd"/>
      <w:r w:rsidRPr="00391906">
        <w:rPr>
          <w:rFonts w:ascii="Arial" w:hAnsi="Arial" w:cs="Arial"/>
          <w:lang w:val="en-US"/>
        </w:rPr>
        <w:t xml:space="preserve">, D. (2013) "First do no harm” revisited. British Medical Journal 2013; 347: </w:t>
      </w:r>
      <w:r w:rsidRPr="00473A8A">
        <w:rPr>
          <w:rFonts w:ascii="Arial" w:hAnsi="Arial" w:cs="Arial"/>
          <w:lang w:val="en-US"/>
        </w:rPr>
        <w:t>f6426    </w:t>
      </w:r>
    </w:p>
    <w:p w14:paraId="5A355ECD" w14:textId="51D69957" w:rsidR="00AE2968" w:rsidRPr="00473A8A" w:rsidRDefault="00AE2968" w:rsidP="00231233">
      <w:pPr>
        <w:pStyle w:val="EndnoteText"/>
        <w:spacing w:line="480" w:lineRule="auto"/>
        <w:rPr>
          <w:rFonts w:ascii="Arial" w:hAnsi="Arial" w:cs="Arial"/>
          <w:lang w:val="en-US"/>
        </w:rPr>
      </w:pPr>
    </w:p>
  </w:endnote>
  <w:endnote w:id="35">
    <w:p w14:paraId="58F44DA8" w14:textId="1C1D03EF" w:rsidR="00AE2968" w:rsidRPr="00473A8A" w:rsidRDefault="00AE2968" w:rsidP="00A94DB0">
      <w:pPr>
        <w:pStyle w:val="EndnoteText"/>
        <w:spacing w:line="480" w:lineRule="auto"/>
        <w:rPr>
          <w:rFonts w:ascii="Arial" w:hAnsi="Arial" w:cs="Arial"/>
          <w:lang w:val="en-US"/>
        </w:rPr>
      </w:pPr>
      <w:r w:rsidRPr="00473A8A">
        <w:rPr>
          <w:rStyle w:val="EndnoteReference"/>
          <w:rFonts w:ascii="Arial" w:hAnsi="Arial" w:cs="Arial"/>
        </w:rPr>
        <w:endnoteRef/>
      </w:r>
      <w:r w:rsidRPr="00473A8A">
        <w:rPr>
          <w:rFonts w:ascii="Arial" w:hAnsi="Arial" w:cs="Arial"/>
        </w:rPr>
        <w:t xml:space="preserve"> </w:t>
      </w:r>
      <w:proofErr w:type="gramStart"/>
      <w:r w:rsidRPr="00391906">
        <w:rPr>
          <w:rFonts w:ascii="Arial" w:hAnsi="Arial" w:cs="Arial"/>
          <w:lang w:val="en-US"/>
        </w:rPr>
        <w:t>Tudor, S. (2001) Compassion and remorse: Acknowledging the Suffering other.</w:t>
      </w:r>
      <w:proofErr w:type="gramEnd"/>
      <w:r w:rsidRPr="00391906">
        <w:rPr>
          <w:rFonts w:ascii="Arial" w:hAnsi="Arial" w:cs="Arial"/>
          <w:lang w:val="en-US"/>
        </w:rPr>
        <w:t xml:space="preserve"> Leuven </w:t>
      </w:r>
      <w:proofErr w:type="spellStart"/>
      <w:r w:rsidRPr="00391906">
        <w:rPr>
          <w:rFonts w:ascii="Arial" w:hAnsi="Arial" w:cs="Arial"/>
          <w:lang w:val="en-US"/>
        </w:rPr>
        <w:t>Peeters</w:t>
      </w:r>
      <w:proofErr w:type="spellEnd"/>
      <w:r w:rsidRPr="00391906">
        <w:rPr>
          <w:rFonts w:ascii="Arial" w:hAnsi="Arial" w:cs="Arial"/>
          <w:lang w:val="en-US"/>
        </w:rPr>
        <w:t xml:space="preserve"> Publishers </w:t>
      </w:r>
      <w:r w:rsidRPr="00473A8A">
        <w:rPr>
          <w:rFonts w:ascii="Arial" w:hAnsi="Arial" w:cs="Arial"/>
        </w:rPr>
        <w:t>p. 104</w:t>
      </w:r>
    </w:p>
    <w:p w14:paraId="642C2B18" w14:textId="77777777" w:rsidR="00AE2968" w:rsidRPr="00473A8A" w:rsidRDefault="00AE2968" w:rsidP="00A94DB0">
      <w:pPr>
        <w:pStyle w:val="EndnoteText"/>
        <w:spacing w:line="480" w:lineRule="auto"/>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23A7" w14:textId="77777777" w:rsidR="00AE2968" w:rsidRDefault="00AE2968" w:rsidP="00A03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19894" w14:textId="77777777" w:rsidR="00AE2968" w:rsidRDefault="00AE2968" w:rsidP="001F7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95DD" w14:textId="77777777" w:rsidR="00AE2968" w:rsidRDefault="00AE2968" w:rsidP="00A03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7EB">
      <w:rPr>
        <w:rStyle w:val="PageNumber"/>
        <w:noProof/>
      </w:rPr>
      <w:t>1</w:t>
    </w:r>
    <w:r>
      <w:rPr>
        <w:rStyle w:val="PageNumber"/>
      </w:rPr>
      <w:fldChar w:fldCharType="end"/>
    </w:r>
  </w:p>
  <w:p w14:paraId="0A57A36F" w14:textId="77777777" w:rsidR="00AE2968" w:rsidRDefault="00AE2968" w:rsidP="001F7B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351F" w14:textId="77777777" w:rsidR="00AE2968" w:rsidRDefault="00AE2968" w:rsidP="00C25A7F">
      <w:r>
        <w:separator/>
      </w:r>
    </w:p>
  </w:footnote>
  <w:footnote w:type="continuationSeparator" w:id="0">
    <w:p w14:paraId="2ED062BF" w14:textId="77777777" w:rsidR="00AE2968" w:rsidRDefault="00AE2968" w:rsidP="00C2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2A3"/>
    <w:multiLevelType w:val="hybridMultilevel"/>
    <w:tmpl w:val="ABE4FE14"/>
    <w:lvl w:ilvl="0" w:tplc="BBE489AA">
      <w:start w:val="1"/>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2"/>
    <w:rsid w:val="000027E0"/>
    <w:rsid w:val="000158D0"/>
    <w:rsid w:val="0001607A"/>
    <w:rsid w:val="00032E03"/>
    <w:rsid w:val="00034D05"/>
    <w:rsid w:val="00041900"/>
    <w:rsid w:val="00051263"/>
    <w:rsid w:val="00056559"/>
    <w:rsid w:val="00060420"/>
    <w:rsid w:val="00062ECE"/>
    <w:rsid w:val="0006342A"/>
    <w:rsid w:val="000647D4"/>
    <w:rsid w:val="00065911"/>
    <w:rsid w:val="0006602C"/>
    <w:rsid w:val="000724E6"/>
    <w:rsid w:val="0007718D"/>
    <w:rsid w:val="0008253E"/>
    <w:rsid w:val="00084869"/>
    <w:rsid w:val="000934C3"/>
    <w:rsid w:val="000961EF"/>
    <w:rsid w:val="000A2ABF"/>
    <w:rsid w:val="000A7074"/>
    <w:rsid w:val="000B40B3"/>
    <w:rsid w:val="000B4AAD"/>
    <w:rsid w:val="000C07BE"/>
    <w:rsid w:val="000C2CE5"/>
    <w:rsid w:val="000C579C"/>
    <w:rsid w:val="000D6A8B"/>
    <w:rsid w:val="000D7393"/>
    <w:rsid w:val="000E0339"/>
    <w:rsid w:val="000E29CA"/>
    <w:rsid w:val="000F4F00"/>
    <w:rsid w:val="00112881"/>
    <w:rsid w:val="00112944"/>
    <w:rsid w:val="0012050D"/>
    <w:rsid w:val="001264AE"/>
    <w:rsid w:val="00127FDC"/>
    <w:rsid w:val="00133953"/>
    <w:rsid w:val="00140E0C"/>
    <w:rsid w:val="0014208E"/>
    <w:rsid w:val="0015476F"/>
    <w:rsid w:val="0015511C"/>
    <w:rsid w:val="00156055"/>
    <w:rsid w:val="00161B47"/>
    <w:rsid w:val="00161D87"/>
    <w:rsid w:val="001808C7"/>
    <w:rsid w:val="001829D2"/>
    <w:rsid w:val="00183E77"/>
    <w:rsid w:val="001870BE"/>
    <w:rsid w:val="001961A8"/>
    <w:rsid w:val="00196A68"/>
    <w:rsid w:val="001A140A"/>
    <w:rsid w:val="001A167B"/>
    <w:rsid w:val="001B496A"/>
    <w:rsid w:val="001C167E"/>
    <w:rsid w:val="001C16E5"/>
    <w:rsid w:val="001C234E"/>
    <w:rsid w:val="001C491E"/>
    <w:rsid w:val="001D52DC"/>
    <w:rsid w:val="001E20D2"/>
    <w:rsid w:val="001E4324"/>
    <w:rsid w:val="001E58A5"/>
    <w:rsid w:val="001F0046"/>
    <w:rsid w:val="001F740F"/>
    <w:rsid w:val="001F7BD9"/>
    <w:rsid w:val="00200863"/>
    <w:rsid w:val="00204277"/>
    <w:rsid w:val="002128FE"/>
    <w:rsid w:val="00222E43"/>
    <w:rsid w:val="00231233"/>
    <w:rsid w:val="0023494E"/>
    <w:rsid w:val="002408D4"/>
    <w:rsid w:val="00252EE6"/>
    <w:rsid w:val="00261608"/>
    <w:rsid w:val="00276221"/>
    <w:rsid w:val="002928E3"/>
    <w:rsid w:val="00293420"/>
    <w:rsid w:val="0029440A"/>
    <w:rsid w:val="00297EEE"/>
    <w:rsid w:val="002A1620"/>
    <w:rsid w:val="002A3F87"/>
    <w:rsid w:val="002A5B6B"/>
    <w:rsid w:val="002B2E88"/>
    <w:rsid w:val="002B301E"/>
    <w:rsid w:val="002B63B9"/>
    <w:rsid w:val="002C4CD6"/>
    <w:rsid w:val="002C6DAC"/>
    <w:rsid w:val="002C7D8F"/>
    <w:rsid w:val="002D4CB6"/>
    <w:rsid w:val="002E237F"/>
    <w:rsid w:val="002E4D85"/>
    <w:rsid w:val="002F42B2"/>
    <w:rsid w:val="00301211"/>
    <w:rsid w:val="00303D17"/>
    <w:rsid w:val="003049BA"/>
    <w:rsid w:val="00307321"/>
    <w:rsid w:val="0031077C"/>
    <w:rsid w:val="00312171"/>
    <w:rsid w:val="00315113"/>
    <w:rsid w:val="003153EC"/>
    <w:rsid w:val="00333D62"/>
    <w:rsid w:val="003355C7"/>
    <w:rsid w:val="00335FD0"/>
    <w:rsid w:val="00340970"/>
    <w:rsid w:val="00347784"/>
    <w:rsid w:val="00351482"/>
    <w:rsid w:val="00365E36"/>
    <w:rsid w:val="0036684A"/>
    <w:rsid w:val="003741C5"/>
    <w:rsid w:val="00374CB5"/>
    <w:rsid w:val="00381974"/>
    <w:rsid w:val="00387911"/>
    <w:rsid w:val="00391906"/>
    <w:rsid w:val="003928DA"/>
    <w:rsid w:val="0039326A"/>
    <w:rsid w:val="003954C4"/>
    <w:rsid w:val="003A378B"/>
    <w:rsid w:val="003A4B21"/>
    <w:rsid w:val="003A7637"/>
    <w:rsid w:val="003B53F6"/>
    <w:rsid w:val="003B59D9"/>
    <w:rsid w:val="003C17FC"/>
    <w:rsid w:val="003C3678"/>
    <w:rsid w:val="003C65D1"/>
    <w:rsid w:val="003C6AC8"/>
    <w:rsid w:val="003D0948"/>
    <w:rsid w:val="003D30D4"/>
    <w:rsid w:val="003D3E19"/>
    <w:rsid w:val="003D4D80"/>
    <w:rsid w:val="003E3C06"/>
    <w:rsid w:val="003F4AAD"/>
    <w:rsid w:val="00412973"/>
    <w:rsid w:val="00425D17"/>
    <w:rsid w:val="004327A5"/>
    <w:rsid w:val="0044066F"/>
    <w:rsid w:val="0044215E"/>
    <w:rsid w:val="00447C8E"/>
    <w:rsid w:val="00473A8A"/>
    <w:rsid w:val="00474565"/>
    <w:rsid w:val="004752F7"/>
    <w:rsid w:val="00482580"/>
    <w:rsid w:val="00487080"/>
    <w:rsid w:val="00490D3C"/>
    <w:rsid w:val="004A087F"/>
    <w:rsid w:val="004A24E0"/>
    <w:rsid w:val="004B1718"/>
    <w:rsid w:val="004B6879"/>
    <w:rsid w:val="004D40F2"/>
    <w:rsid w:val="004E7270"/>
    <w:rsid w:val="004E7E00"/>
    <w:rsid w:val="004F0966"/>
    <w:rsid w:val="00501D0D"/>
    <w:rsid w:val="0050481A"/>
    <w:rsid w:val="005119BC"/>
    <w:rsid w:val="00512964"/>
    <w:rsid w:val="00512FD5"/>
    <w:rsid w:val="00514B72"/>
    <w:rsid w:val="00527FB0"/>
    <w:rsid w:val="00532DB1"/>
    <w:rsid w:val="00541542"/>
    <w:rsid w:val="00541CB6"/>
    <w:rsid w:val="005435D2"/>
    <w:rsid w:val="005577F3"/>
    <w:rsid w:val="0057207C"/>
    <w:rsid w:val="005808D7"/>
    <w:rsid w:val="005909A7"/>
    <w:rsid w:val="00592F11"/>
    <w:rsid w:val="00597C6E"/>
    <w:rsid w:val="005A0D35"/>
    <w:rsid w:val="005A339F"/>
    <w:rsid w:val="005A395F"/>
    <w:rsid w:val="005A3AC5"/>
    <w:rsid w:val="005A7123"/>
    <w:rsid w:val="005B1E75"/>
    <w:rsid w:val="005B51BB"/>
    <w:rsid w:val="005C5DBC"/>
    <w:rsid w:val="005C6CF3"/>
    <w:rsid w:val="005D0321"/>
    <w:rsid w:val="005D35D9"/>
    <w:rsid w:val="005E4130"/>
    <w:rsid w:val="005E4364"/>
    <w:rsid w:val="005F4AF1"/>
    <w:rsid w:val="00602C8D"/>
    <w:rsid w:val="00603762"/>
    <w:rsid w:val="006064B7"/>
    <w:rsid w:val="00610343"/>
    <w:rsid w:val="00617F64"/>
    <w:rsid w:val="00621BC1"/>
    <w:rsid w:val="006220E7"/>
    <w:rsid w:val="006242DF"/>
    <w:rsid w:val="00626660"/>
    <w:rsid w:val="00631C36"/>
    <w:rsid w:val="006341A4"/>
    <w:rsid w:val="00642A1F"/>
    <w:rsid w:val="00645B9E"/>
    <w:rsid w:val="00646822"/>
    <w:rsid w:val="00654B10"/>
    <w:rsid w:val="006567B4"/>
    <w:rsid w:val="00660C06"/>
    <w:rsid w:val="00663F61"/>
    <w:rsid w:val="00664630"/>
    <w:rsid w:val="00670B8C"/>
    <w:rsid w:val="00672814"/>
    <w:rsid w:val="00685463"/>
    <w:rsid w:val="00693F2B"/>
    <w:rsid w:val="00695776"/>
    <w:rsid w:val="006B12BD"/>
    <w:rsid w:val="006B2C22"/>
    <w:rsid w:val="006C1E99"/>
    <w:rsid w:val="006C1F0A"/>
    <w:rsid w:val="006C545D"/>
    <w:rsid w:val="006D7AFB"/>
    <w:rsid w:val="006E114E"/>
    <w:rsid w:val="006E29CB"/>
    <w:rsid w:val="006E4CAF"/>
    <w:rsid w:val="006E5BA7"/>
    <w:rsid w:val="006F6170"/>
    <w:rsid w:val="00700050"/>
    <w:rsid w:val="00700A90"/>
    <w:rsid w:val="00706C03"/>
    <w:rsid w:val="00723C57"/>
    <w:rsid w:val="00725F85"/>
    <w:rsid w:val="00733968"/>
    <w:rsid w:val="00742837"/>
    <w:rsid w:val="00743823"/>
    <w:rsid w:val="00752CB7"/>
    <w:rsid w:val="007617ED"/>
    <w:rsid w:val="00771024"/>
    <w:rsid w:val="00772B31"/>
    <w:rsid w:val="00772D16"/>
    <w:rsid w:val="007735C9"/>
    <w:rsid w:val="00774F71"/>
    <w:rsid w:val="007854EB"/>
    <w:rsid w:val="007A0333"/>
    <w:rsid w:val="007A0A92"/>
    <w:rsid w:val="007A0D14"/>
    <w:rsid w:val="007A3D67"/>
    <w:rsid w:val="007A6F44"/>
    <w:rsid w:val="007A7E67"/>
    <w:rsid w:val="007B097B"/>
    <w:rsid w:val="007B421E"/>
    <w:rsid w:val="007C1E26"/>
    <w:rsid w:val="007C4850"/>
    <w:rsid w:val="007C6482"/>
    <w:rsid w:val="007E1CCF"/>
    <w:rsid w:val="007E6A0E"/>
    <w:rsid w:val="007E6CB8"/>
    <w:rsid w:val="007F488F"/>
    <w:rsid w:val="00802A73"/>
    <w:rsid w:val="00803777"/>
    <w:rsid w:val="00803E0A"/>
    <w:rsid w:val="008069B2"/>
    <w:rsid w:val="00814C48"/>
    <w:rsid w:val="00826BDA"/>
    <w:rsid w:val="00826EA0"/>
    <w:rsid w:val="00827B1B"/>
    <w:rsid w:val="00833647"/>
    <w:rsid w:val="008349FC"/>
    <w:rsid w:val="008363A1"/>
    <w:rsid w:val="0083659A"/>
    <w:rsid w:val="00837DE5"/>
    <w:rsid w:val="008432A8"/>
    <w:rsid w:val="00845D9B"/>
    <w:rsid w:val="00860881"/>
    <w:rsid w:val="00860D45"/>
    <w:rsid w:val="00861C23"/>
    <w:rsid w:val="00872123"/>
    <w:rsid w:val="008748F4"/>
    <w:rsid w:val="00877D48"/>
    <w:rsid w:val="00891181"/>
    <w:rsid w:val="008975A8"/>
    <w:rsid w:val="008A3F30"/>
    <w:rsid w:val="008A5478"/>
    <w:rsid w:val="008A5F8B"/>
    <w:rsid w:val="008C4E74"/>
    <w:rsid w:val="008C5B17"/>
    <w:rsid w:val="008D065C"/>
    <w:rsid w:val="008D5B89"/>
    <w:rsid w:val="008D6300"/>
    <w:rsid w:val="008D6B09"/>
    <w:rsid w:val="008D7B06"/>
    <w:rsid w:val="008D7FA2"/>
    <w:rsid w:val="008E1563"/>
    <w:rsid w:val="008F10E7"/>
    <w:rsid w:val="008F201A"/>
    <w:rsid w:val="008F232A"/>
    <w:rsid w:val="008F3E9B"/>
    <w:rsid w:val="009000CE"/>
    <w:rsid w:val="00904531"/>
    <w:rsid w:val="0092011E"/>
    <w:rsid w:val="00922463"/>
    <w:rsid w:val="00952E49"/>
    <w:rsid w:val="0095739F"/>
    <w:rsid w:val="00970EF5"/>
    <w:rsid w:val="00971073"/>
    <w:rsid w:val="00971914"/>
    <w:rsid w:val="00983268"/>
    <w:rsid w:val="00987784"/>
    <w:rsid w:val="009B024A"/>
    <w:rsid w:val="009C73BD"/>
    <w:rsid w:val="009E1A77"/>
    <w:rsid w:val="009E5958"/>
    <w:rsid w:val="009F1024"/>
    <w:rsid w:val="009F7745"/>
    <w:rsid w:val="00A03283"/>
    <w:rsid w:val="00A042EB"/>
    <w:rsid w:val="00A06326"/>
    <w:rsid w:val="00A06F16"/>
    <w:rsid w:val="00A107E3"/>
    <w:rsid w:val="00A10BE0"/>
    <w:rsid w:val="00A26286"/>
    <w:rsid w:val="00A3299F"/>
    <w:rsid w:val="00A33989"/>
    <w:rsid w:val="00A35938"/>
    <w:rsid w:val="00A359A0"/>
    <w:rsid w:val="00A40DB8"/>
    <w:rsid w:val="00A51ABB"/>
    <w:rsid w:val="00A54962"/>
    <w:rsid w:val="00A61045"/>
    <w:rsid w:val="00A6104C"/>
    <w:rsid w:val="00A638F5"/>
    <w:rsid w:val="00A6540C"/>
    <w:rsid w:val="00A715C1"/>
    <w:rsid w:val="00A71A93"/>
    <w:rsid w:val="00A7320F"/>
    <w:rsid w:val="00A93002"/>
    <w:rsid w:val="00A94DB0"/>
    <w:rsid w:val="00A95EB5"/>
    <w:rsid w:val="00AA0F54"/>
    <w:rsid w:val="00AA507D"/>
    <w:rsid w:val="00AA5B51"/>
    <w:rsid w:val="00AB1674"/>
    <w:rsid w:val="00AB294D"/>
    <w:rsid w:val="00AB4A59"/>
    <w:rsid w:val="00AC236B"/>
    <w:rsid w:val="00AC3BFA"/>
    <w:rsid w:val="00AC4AF0"/>
    <w:rsid w:val="00AE2968"/>
    <w:rsid w:val="00AE4403"/>
    <w:rsid w:val="00AF017E"/>
    <w:rsid w:val="00AF332B"/>
    <w:rsid w:val="00AF3A59"/>
    <w:rsid w:val="00B10D93"/>
    <w:rsid w:val="00B11FC0"/>
    <w:rsid w:val="00B123B6"/>
    <w:rsid w:val="00B239D3"/>
    <w:rsid w:val="00B275BD"/>
    <w:rsid w:val="00B41A13"/>
    <w:rsid w:val="00B43891"/>
    <w:rsid w:val="00B46A24"/>
    <w:rsid w:val="00B66A3F"/>
    <w:rsid w:val="00B66E97"/>
    <w:rsid w:val="00B71F37"/>
    <w:rsid w:val="00B81EB0"/>
    <w:rsid w:val="00B84618"/>
    <w:rsid w:val="00BA0136"/>
    <w:rsid w:val="00BB5CFD"/>
    <w:rsid w:val="00BC22D8"/>
    <w:rsid w:val="00BD3364"/>
    <w:rsid w:val="00BD5DA6"/>
    <w:rsid w:val="00BE3243"/>
    <w:rsid w:val="00BE5ACC"/>
    <w:rsid w:val="00BF7E82"/>
    <w:rsid w:val="00C02A98"/>
    <w:rsid w:val="00C10068"/>
    <w:rsid w:val="00C10A5F"/>
    <w:rsid w:val="00C167A8"/>
    <w:rsid w:val="00C16AD8"/>
    <w:rsid w:val="00C20C89"/>
    <w:rsid w:val="00C258E8"/>
    <w:rsid w:val="00C25A7F"/>
    <w:rsid w:val="00C2643F"/>
    <w:rsid w:val="00C2721F"/>
    <w:rsid w:val="00C311B5"/>
    <w:rsid w:val="00C32536"/>
    <w:rsid w:val="00C46ABB"/>
    <w:rsid w:val="00C51630"/>
    <w:rsid w:val="00C53636"/>
    <w:rsid w:val="00C53C48"/>
    <w:rsid w:val="00C57F59"/>
    <w:rsid w:val="00C638F6"/>
    <w:rsid w:val="00C63F67"/>
    <w:rsid w:val="00C67EA1"/>
    <w:rsid w:val="00C7062B"/>
    <w:rsid w:val="00C7460D"/>
    <w:rsid w:val="00C7636A"/>
    <w:rsid w:val="00C768FE"/>
    <w:rsid w:val="00C855CD"/>
    <w:rsid w:val="00C9036E"/>
    <w:rsid w:val="00C91A09"/>
    <w:rsid w:val="00C928B1"/>
    <w:rsid w:val="00C93A16"/>
    <w:rsid w:val="00CA1F24"/>
    <w:rsid w:val="00CA3701"/>
    <w:rsid w:val="00CB48F8"/>
    <w:rsid w:val="00CC0D7C"/>
    <w:rsid w:val="00CC67FA"/>
    <w:rsid w:val="00CD7869"/>
    <w:rsid w:val="00CE151D"/>
    <w:rsid w:val="00CE3498"/>
    <w:rsid w:val="00CE67BC"/>
    <w:rsid w:val="00CE6E21"/>
    <w:rsid w:val="00CF678E"/>
    <w:rsid w:val="00CF74CD"/>
    <w:rsid w:val="00D00CF0"/>
    <w:rsid w:val="00D05419"/>
    <w:rsid w:val="00D05607"/>
    <w:rsid w:val="00D1585D"/>
    <w:rsid w:val="00D253AE"/>
    <w:rsid w:val="00D277EB"/>
    <w:rsid w:val="00D30C7A"/>
    <w:rsid w:val="00D36BB0"/>
    <w:rsid w:val="00D3744D"/>
    <w:rsid w:val="00D42B06"/>
    <w:rsid w:val="00D51F30"/>
    <w:rsid w:val="00D61257"/>
    <w:rsid w:val="00D708D2"/>
    <w:rsid w:val="00D83B3D"/>
    <w:rsid w:val="00D86B3B"/>
    <w:rsid w:val="00D870EE"/>
    <w:rsid w:val="00D91D18"/>
    <w:rsid w:val="00DA23B5"/>
    <w:rsid w:val="00DA2A3B"/>
    <w:rsid w:val="00DA2F0F"/>
    <w:rsid w:val="00DB0024"/>
    <w:rsid w:val="00DB1527"/>
    <w:rsid w:val="00DB6407"/>
    <w:rsid w:val="00DC1CDA"/>
    <w:rsid w:val="00DC3AB3"/>
    <w:rsid w:val="00DC411F"/>
    <w:rsid w:val="00DC697C"/>
    <w:rsid w:val="00DC7C03"/>
    <w:rsid w:val="00DD489C"/>
    <w:rsid w:val="00DE274A"/>
    <w:rsid w:val="00DE341F"/>
    <w:rsid w:val="00DE6DCD"/>
    <w:rsid w:val="00DE7DC7"/>
    <w:rsid w:val="00E0590D"/>
    <w:rsid w:val="00E07891"/>
    <w:rsid w:val="00E10FD7"/>
    <w:rsid w:val="00E11CF1"/>
    <w:rsid w:val="00E15254"/>
    <w:rsid w:val="00E17BA9"/>
    <w:rsid w:val="00E2050E"/>
    <w:rsid w:val="00E216F4"/>
    <w:rsid w:val="00E26DFB"/>
    <w:rsid w:val="00E41C3C"/>
    <w:rsid w:val="00E43DF7"/>
    <w:rsid w:val="00E613AA"/>
    <w:rsid w:val="00E7329D"/>
    <w:rsid w:val="00E746EB"/>
    <w:rsid w:val="00E74F52"/>
    <w:rsid w:val="00E82372"/>
    <w:rsid w:val="00E828A7"/>
    <w:rsid w:val="00E84110"/>
    <w:rsid w:val="00E914B3"/>
    <w:rsid w:val="00E94EE9"/>
    <w:rsid w:val="00E96E7A"/>
    <w:rsid w:val="00EB7DAD"/>
    <w:rsid w:val="00EC37E4"/>
    <w:rsid w:val="00EC400C"/>
    <w:rsid w:val="00ED5CA7"/>
    <w:rsid w:val="00ED7869"/>
    <w:rsid w:val="00EE55B5"/>
    <w:rsid w:val="00EE6524"/>
    <w:rsid w:val="00EE7271"/>
    <w:rsid w:val="00EF3E88"/>
    <w:rsid w:val="00EF53E8"/>
    <w:rsid w:val="00F11184"/>
    <w:rsid w:val="00F12BDE"/>
    <w:rsid w:val="00F15CAA"/>
    <w:rsid w:val="00F26597"/>
    <w:rsid w:val="00F27379"/>
    <w:rsid w:val="00F32711"/>
    <w:rsid w:val="00F3445C"/>
    <w:rsid w:val="00F344E2"/>
    <w:rsid w:val="00F45774"/>
    <w:rsid w:val="00F54A97"/>
    <w:rsid w:val="00F54E81"/>
    <w:rsid w:val="00F55EFE"/>
    <w:rsid w:val="00F61D9E"/>
    <w:rsid w:val="00F6446C"/>
    <w:rsid w:val="00F70033"/>
    <w:rsid w:val="00F76AD0"/>
    <w:rsid w:val="00F97DAB"/>
    <w:rsid w:val="00FB3162"/>
    <w:rsid w:val="00FB3BBF"/>
    <w:rsid w:val="00FB40D0"/>
    <w:rsid w:val="00FB772F"/>
    <w:rsid w:val="00FC2987"/>
    <w:rsid w:val="00FD342C"/>
    <w:rsid w:val="00FE20C5"/>
    <w:rsid w:val="00FE33CE"/>
    <w:rsid w:val="00FE520C"/>
    <w:rsid w:val="00FE5950"/>
    <w:rsid w:val="00FE7B9C"/>
    <w:rsid w:val="00FF0EF3"/>
    <w:rsid w:val="00FF1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5A7F"/>
  </w:style>
  <w:style w:type="character" w:customStyle="1" w:styleId="EndnoteTextChar">
    <w:name w:val="Endnote Text Char"/>
    <w:basedOn w:val="DefaultParagraphFont"/>
    <w:link w:val="EndnoteText"/>
    <w:uiPriority w:val="99"/>
    <w:rsid w:val="00C25A7F"/>
  </w:style>
  <w:style w:type="character" w:styleId="EndnoteReference">
    <w:name w:val="endnote reference"/>
    <w:basedOn w:val="DefaultParagraphFont"/>
    <w:uiPriority w:val="99"/>
    <w:unhideWhenUsed/>
    <w:rsid w:val="00C25A7F"/>
    <w:rPr>
      <w:vertAlign w:val="superscript"/>
    </w:rPr>
  </w:style>
  <w:style w:type="paragraph" w:styleId="Footer">
    <w:name w:val="footer"/>
    <w:basedOn w:val="Normal"/>
    <w:link w:val="FooterChar"/>
    <w:uiPriority w:val="99"/>
    <w:unhideWhenUsed/>
    <w:rsid w:val="001F7BD9"/>
    <w:pPr>
      <w:tabs>
        <w:tab w:val="center" w:pos="4320"/>
        <w:tab w:val="right" w:pos="8640"/>
      </w:tabs>
    </w:pPr>
  </w:style>
  <w:style w:type="character" w:customStyle="1" w:styleId="FooterChar">
    <w:name w:val="Footer Char"/>
    <w:basedOn w:val="DefaultParagraphFont"/>
    <w:link w:val="Footer"/>
    <w:uiPriority w:val="99"/>
    <w:rsid w:val="001F7BD9"/>
  </w:style>
  <w:style w:type="character" w:styleId="PageNumber">
    <w:name w:val="page number"/>
    <w:basedOn w:val="DefaultParagraphFont"/>
    <w:uiPriority w:val="99"/>
    <w:semiHidden/>
    <w:unhideWhenUsed/>
    <w:rsid w:val="001F7BD9"/>
  </w:style>
  <w:style w:type="paragraph" w:styleId="Header">
    <w:name w:val="header"/>
    <w:basedOn w:val="Normal"/>
    <w:link w:val="HeaderChar"/>
    <w:uiPriority w:val="99"/>
    <w:unhideWhenUsed/>
    <w:rsid w:val="00645B9E"/>
    <w:pPr>
      <w:tabs>
        <w:tab w:val="center" w:pos="4320"/>
        <w:tab w:val="right" w:pos="8640"/>
      </w:tabs>
    </w:pPr>
  </w:style>
  <w:style w:type="character" w:customStyle="1" w:styleId="HeaderChar">
    <w:name w:val="Header Char"/>
    <w:basedOn w:val="DefaultParagraphFont"/>
    <w:link w:val="Header"/>
    <w:uiPriority w:val="99"/>
    <w:rsid w:val="00645B9E"/>
  </w:style>
  <w:style w:type="paragraph" w:styleId="Title">
    <w:name w:val="Title"/>
    <w:basedOn w:val="Normal"/>
    <w:next w:val="Normal"/>
    <w:link w:val="TitleChar"/>
    <w:uiPriority w:val="10"/>
    <w:qFormat/>
    <w:rsid w:val="00222E43"/>
    <w:pPr>
      <w:spacing w:after="300"/>
      <w:contextualSpacing/>
    </w:pPr>
    <w:rPr>
      <w:rFonts w:asciiTheme="majorHAnsi" w:eastAsiaTheme="majorEastAsia" w:hAnsiTheme="majorHAnsi" w:cstheme="majorBidi"/>
      <w:color w:val="44546A" w:themeColor="text2"/>
      <w:spacing w:val="5"/>
      <w:kern w:val="28"/>
      <w:sz w:val="60"/>
      <w:szCs w:val="56"/>
      <w:lang w:val="en-US" w:eastAsia="en-US"/>
      <w14:ligatures w14:val="standardContextual"/>
      <w14:cntxtAlts/>
    </w:rPr>
  </w:style>
  <w:style w:type="character" w:customStyle="1" w:styleId="TitleChar">
    <w:name w:val="Title Char"/>
    <w:basedOn w:val="DefaultParagraphFont"/>
    <w:link w:val="Title"/>
    <w:uiPriority w:val="10"/>
    <w:rsid w:val="00222E43"/>
    <w:rPr>
      <w:rFonts w:asciiTheme="majorHAnsi" w:eastAsiaTheme="majorEastAsia" w:hAnsiTheme="majorHAnsi" w:cstheme="majorBidi"/>
      <w:color w:val="44546A" w:themeColor="text2"/>
      <w:spacing w:val="5"/>
      <w:kern w:val="28"/>
      <w:sz w:val="60"/>
      <w:szCs w:val="56"/>
      <w:lang w:val="en-US" w:eastAsia="en-US"/>
      <w14:ligatures w14:val="standardContextual"/>
      <w14:cntxtAlts/>
    </w:rPr>
  </w:style>
  <w:style w:type="paragraph" w:styleId="Subtitle">
    <w:name w:val="Subtitle"/>
    <w:basedOn w:val="Normal"/>
    <w:next w:val="Normal"/>
    <w:link w:val="SubtitleChar"/>
    <w:uiPriority w:val="11"/>
    <w:qFormat/>
    <w:rsid w:val="00222E43"/>
    <w:pPr>
      <w:numPr>
        <w:ilvl w:val="1"/>
      </w:numPr>
      <w:spacing w:after="200" w:line="276" w:lineRule="auto"/>
    </w:pPr>
    <w:rPr>
      <w:rFonts w:eastAsiaTheme="majorEastAsia" w:cstheme="majorBidi"/>
      <w:iCs/>
      <w:color w:val="000000" w:themeColor="text1"/>
      <w:spacing w:val="15"/>
      <w:lang w:val="en-US" w:eastAsia="en-US"/>
    </w:rPr>
  </w:style>
  <w:style w:type="character" w:customStyle="1" w:styleId="SubtitleChar">
    <w:name w:val="Subtitle Char"/>
    <w:basedOn w:val="DefaultParagraphFont"/>
    <w:link w:val="Subtitle"/>
    <w:uiPriority w:val="11"/>
    <w:rsid w:val="00222E43"/>
    <w:rPr>
      <w:rFonts w:eastAsiaTheme="majorEastAsia" w:cstheme="majorBidi"/>
      <w:iCs/>
      <w:color w:val="000000" w:themeColor="text1"/>
      <w:spacing w:val="15"/>
      <w:lang w:val="en-US" w:eastAsia="en-US"/>
    </w:rPr>
  </w:style>
  <w:style w:type="paragraph" w:styleId="FootnoteText">
    <w:name w:val="footnote text"/>
    <w:basedOn w:val="Normal"/>
    <w:link w:val="FootnoteTextChar"/>
    <w:uiPriority w:val="99"/>
    <w:unhideWhenUsed/>
    <w:rsid w:val="00387911"/>
  </w:style>
  <w:style w:type="character" w:customStyle="1" w:styleId="FootnoteTextChar">
    <w:name w:val="Footnote Text Char"/>
    <w:basedOn w:val="DefaultParagraphFont"/>
    <w:link w:val="FootnoteText"/>
    <w:uiPriority w:val="99"/>
    <w:rsid w:val="00387911"/>
  </w:style>
  <w:style w:type="character" w:styleId="FootnoteReference">
    <w:name w:val="footnote reference"/>
    <w:basedOn w:val="DefaultParagraphFont"/>
    <w:uiPriority w:val="99"/>
    <w:unhideWhenUsed/>
    <w:rsid w:val="00387911"/>
    <w:rPr>
      <w:vertAlign w:val="superscript"/>
    </w:rPr>
  </w:style>
  <w:style w:type="paragraph" w:styleId="BalloonText">
    <w:name w:val="Balloon Text"/>
    <w:basedOn w:val="Normal"/>
    <w:link w:val="BalloonTextChar"/>
    <w:uiPriority w:val="99"/>
    <w:semiHidden/>
    <w:unhideWhenUsed/>
    <w:rsid w:val="00292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928E3"/>
    <w:rPr>
      <w:rFonts w:ascii="Lucida Grande" w:hAnsi="Lucida Grande"/>
      <w:sz w:val="18"/>
      <w:szCs w:val="18"/>
    </w:rPr>
  </w:style>
  <w:style w:type="character" w:styleId="CommentReference">
    <w:name w:val="annotation reference"/>
    <w:basedOn w:val="DefaultParagraphFont"/>
    <w:uiPriority w:val="99"/>
    <w:semiHidden/>
    <w:unhideWhenUsed/>
    <w:rsid w:val="00312171"/>
    <w:rPr>
      <w:sz w:val="18"/>
      <w:szCs w:val="18"/>
    </w:rPr>
  </w:style>
  <w:style w:type="paragraph" w:styleId="CommentText">
    <w:name w:val="annotation text"/>
    <w:basedOn w:val="Normal"/>
    <w:link w:val="CommentTextChar"/>
    <w:uiPriority w:val="99"/>
    <w:semiHidden/>
    <w:unhideWhenUsed/>
    <w:rsid w:val="00312171"/>
  </w:style>
  <w:style w:type="character" w:customStyle="1" w:styleId="CommentTextChar">
    <w:name w:val="Comment Text Char"/>
    <w:basedOn w:val="DefaultParagraphFont"/>
    <w:link w:val="CommentText"/>
    <w:uiPriority w:val="99"/>
    <w:semiHidden/>
    <w:rsid w:val="00312171"/>
  </w:style>
  <w:style w:type="paragraph" w:styleId="CommentSubject">
    <w:name w:val="annotation subject"/>
    <w:basedOn w:val="CommentText"/>
    <w:next w:val="CommentText"/>
    <w:link w:val="CommentSubjectChar"/>
    <w:uiPriority w:val="99"/>
    <w:semiHidden/>
    <w:unhideWhenUsed/>
    <w:rsid w:val="00312171"/>
    <w:rPr>
      <w:b/>
      <w:bCs/>
      <w:sz w:val="20"/>
      <w:szCs w:val="20"/>
    </w:rPr>
  </w:style>
  <w:style w:type="character" w:customStyle="1" w:styleId="CommentSubjectChar">
    <w:name w:val="Comment Subject Char"/>
    <w:basedOn w:val="CommentTextChar"/>
    <w:link w:val="CommentSubject"/>
    <w:uiPriority w:val="99"/>
    <w:semiHidden/>
    <w:rsid w:val="00312171"/>
    <w:rPr>
      <w:b/>
      <w:bCs/>
      <w:sz w:val="20"/>
      <w:szCs w:val="20"/>
    </w:rPr>
  </w:style>
  <w:style w:type="paragraph" w:styleId="ListParagraph">
    <w:name w:val="List Paragraph"/>
    <w:basedOn w:val="Normal"/>
    <w:uiPriority w:val="34"/>
    <w:qFormat/>
    <w:rsid w:val="007B0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5A7F"/>
  </w:style>
  <w:style w:type="character" w:customStyle="1" w:styleId="EndnoteTextChar">
    <w:name w:val="Endnote Text Char"/>
    <w:basedOn w:val="DefaultParagraphFont"/>
    <w:link w:val="EndnoteText"/>
    <w:uiPriority w:val="99"/>
    <w:rsid w:val="00C25A7F"/>
  </w:style>
  <w:style w:type="character" w:styleId="EndnoteReference">
    <w:name w:val="endnote reference"/>
    <w:basedOn w:val="DefaultParagraphFont"/>
    <w:uiPriority w:val="99"/>
    <w:unhideWhenUsed/>
    <w:rsid w:val="00C25A7F"/>
    <w:rPr>
      <w:vertAlign w:val="superscript"/>
    </w:rPr>
  </w:style>
  <w:style w:type="paragraph" w:styleId="Footer">
    <w:name w:val="footer"/>
    <w:basedOn w:val="Normal"/>
    <w:link w:val="FooterChar"/>
    <w:uiPriority w:val="99"/>
    <w:unhideWhenUsed/>
    <w:rsid w:val="001F7BD9"/>
    <w:pPr>
      <w:tabs>
        <w:tab w:val="center" w:pos="4320"/>
        <w:tab w:val="right" w:pos="8640"/>
      </w:tabs>
    </w:pPr>
  </w:style>
  <w:style w:type="character" w:customStyle="1" w:styleId="FooterChar">
    <w:name w:val="Footer Char"/>
    <w:basedOn w:val="DefaultParagraphFont"/>
    <w:link w:val="Footer"/>
    <w:uiPriority w:val="99"/>
    <w:rsid w:val="001F7BD9"/>
  </w:style>
  <w:style w:type="character" w:styleId="PageNumber">
    <w:name w:val="page number"/>
    <w:basedOn w:val="DefaultParagraphFont"/>
    <w:uiPriority w:val="99"/>
    <w:semiHidden/>
    <w:unhideWhenUsed/>
    <w:rsid w:val="001F7BD9"/>
  </w:style>
  <w:style w:type="paragraph" w:styleId="Header">
    <w:name w:val="header"/>
    <w:basedOn w:val="Normal"/>
    <w:link w:val="HeaderChar"/>
    <w:uiPriority w:val="99"/>
    <w:unhideWhenUsed/>
    <w:rsid w:val="00645B9E"/>
    <w:pPr>
      <w:tabs>
        <w:tab w:val="center" w:pos="4320"/>
        <w:tab w:val="right" w:pos="8640"/>
      </w:tabs>
    </w:pPr>
  </w:style>
  <w:style w:type="character" w:customStyle="1" w:styleId="HeaderChar">
    <w:name w:val="Header Char"/>
    <w:basedOn w:val="DefaultParagraphFont"/>
    <w:link w:val="Header"/>
    <w:uiPriority w:val="99"/>
    <w:rsid w:val="00645B9E"/>
  </w:style>
  <w:style w:type="paragraph" w:styleId="Title">
    <w:name w:val="Title"/>
    <w:basedOn w:val="Normal"/>
    <w:next w:val="Normal"/>
    <w:link w:val="TitleChar"/>
    <w:uiPriority w:val="10"/>
    <w:qFormat/>
    <w:rsid w:val="00222E43"/>
    <w:pPr>
      <w:spacing w:after="300"/>
      <w:contextualSpacing/>
    </w:pPr>
    <w:rPr>
      <w:rFonts w:asciiTheme="majorHAnsi" w:eastAsiaTheme="majorEastAsia" w:hAnsiTheme="majorHAnsi" w:cstheme="majorBidi"/>
      <w:color w:val="44546A" w:themeColor="text2"/>
      <w:spacing w:val="5"/>
      <w:kern w:val="28"/>
      <w:sz w:val="60"/>
      <w:szCs w:val="56"/>
      <w:lang w:val="en-US" w:eastAsia="en-US"/>
      <w14:ligatures w14:val="standardContextual"/>
      <w14:cntxtAlts/>
    </w:rPr>
  </w:style>
  <w:style w:type="character" w:customStyle="1" w:styleId="TitleChar">
    <w:name w:val="Title Char"/>
    <w:basedOn w:val="DefaultParagraphFont"/>
    <w:link w:val="Title"/>
    <w:uiPriority w:val="10"/>
    <w:rsid w:val="00222E43"/>
    <w:rPr>
      <w:rFonts w:asciiTheme="majorHAnsi" w:eastAsiaTheme="majorEastAsia" w:hAnsiTheme="majorHAnsi" w:cstheme="majorBidi"/>
      <w:color w:val="44546A" w:themeColor="text2"/>
      <w:spacing w:val="5"/>
      <w:kern w:val="28"/>
      <w:sz w:val="60"/>
      <w:szCs w:val="56"/>
      <w:lang w:val="en-US" w:eastAsia="en-US"/>
      <w14:ligatures w14:val="standardContextual"/>
      <w14:cntxtAlts/>
    </w:rPr>
  </w:style>
  <w:style w:type="paragraph" w:styleId="Subtitle">
    <w:name w:val="Subtitle"/>
    <w:basedOn w:val="Normal"/>
    <w:next w:val="Normal"/>
    <w:link w:val="SubtitleChar"/>
    <w:uiPriority w:val="11"/>
    <w:qFormat/>
    <w:rsid w:val="00222E43"/>
    <w:pPr>
      <w:numPr>
        <w:ilvl w:val="1"/>
      </w:numPr>
      <w:spacing w:after="200" w:line="276" w:lineRule="auto"/>
    </w:pPr>
    <w:rPr>
      <w:rFonts w:eastAsiaTheme="majorEastAsia" w:cstheme="majorBidi"/>
      <w:iCs/>
      <w:color w:val="000000" w:themeColor="text1"/>
      <w:spacing w:val="15"/>
      <w:lang w:val="en-US" w:eastAsia="en-US"/>
    </w:rPr>
  </w:style>
  <w:style w:type="character" w:customStyle="1" w:styleId="SubtitleChar">
    <w:name w:val="Subtitle Char"/>
    <w:basedOn w:val="DefaultParagraphFont"/>
    <w:link w:val="Subtitle"/>
    <w:uiPriority w:val="11"/>
    <w:rsid w:val="00222E43"/>
    <w:rPr>
      <w:rFonts w:eastAsiaTheme="majorEastAsia" w:cstheme="majorBidi"/>
      <w:iCs/>
      <w:color w:val="000000" w:themeColor="text1"/>
      <w:spacing w:val="15"/>
      <w:lang w:val="en-US" w:eastAsia="en-US"/>
    </w:rPr>
  </w:style>
  <w:style w:type="paragraph" w:styleId="FootnoteText">
    <w:name w:val="footnote text"/>
    <w:basedOn w:val="Normal"/>
    <w:link w:val="FootnoteTextChar"/>
    <w:uiPriority w:val="99"/>
    <w:unhideWhenUsed/>
    <w:rsid w:val="00387911"/>
  </w:style>
  <w:style w:type="character" w:customStyle="1" w:styleId="FootnoteTextChar">
    <w:name w:val="Footnote Text Char"/>
    <w:basedOn w:val="DefaultParagraphFont"/>
    <w:link w:val="FootnoteText"/>
    <w:uiPriority w:val="99"/>
    <w:rsid w:val="00387911"/>
  </w:style>
  <w:style w:type="character" w:styleId="FootnoteReference">
    <w:name w:val="footnote reference"/>
    <w:basedOn w:val="DefaultParagraphFont"/>
    <w:uiPriority w:val="99"/>
    <w:unhideWhenUsed/>
    <w:rsid w:val="00387911"/>
    <w:rPr>
      <w:vertAlign w:val="superscript"/>
    </w:rPr>
  </w:style>
  <w:style w:type="paragraph" w:styleId="BalloonText">
    <w:name w:val="Balloon Text"/>
    <w:basedOn w:val="Normal"/>
    <w:link w:val="BalloonTextChar"/>
    <w:uiPriority w:val="99"/>
    <w:semiHidden/>
    <w:unhideWhenUsed/>
    <w:rsid w:val="00292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928E3"/>
    <w:rPr>
      <w:rFonts w:ascii="Lucida Grande" w:hAnsi="Lucida Grande"/>
      <w:sz w:val="18"/>
      <w:szCs w:val="18"/>
    </w:rPr>
  </w:style>
  <w:style w:type="character" w:styleId="CommentReference">
    <w:name w:val="annotation reference"/>
    <w:basedOn w:val="DefaultParagraphFont"/>
    <w:uiPriority w:val="99"/>
    <w:semiHidden/>
    <w:unhideWhenUsed/>
    <w:rsid w:val="00312171"/>
    <w:rPr>
      <w:sz w:val="18"/>
      <w:szCs w:val="18"/>
    </w:rPr>
  </w:style>
  <w:style w:type="paragraph" w:styleId="CommentText">
    <w:name w:val="annotation text"/>
    <w:basedOn w:val="Normal"/>
    <w:link w:val="CommentTextChar"/>
    <w:uiPriority w:val="99"/>
    <w:semiHidden/>
    <w:unhideWhenUsed/>
    <w:rsid w:val="00312171"/>
  </w:style>
  <w:style w:type="character" w:customStyle="1" w:styleId="CommentTextChar">
    <w:name w:val="Comment Text Char"/>
    <w:basedOn w:val="DefaultParagraphFont"/>
    <w:link w:val="CommentText"/>
    <w:uiPriority w:val="99"/>
    <w:semiHidden/>
    <w:rsid w:val="00312171"/>
  </w:style>
  <w:style w:type="paragraph" w:styleId="CommentSubject">
    <w:name w:val="annotation subject"/>
    <w:basedOn w:val="CommentText"/>
    <w:next w:val="CommentText"/>
    <w:link w:val="CommentSubjectChar"/>
    <w:uiPriority w:val="99"/>
    <w:semiHidden/>
    <w:unhideWhenUsed/>
    <w:rsid w:val="00312171"/>
    <w:rPr>
      <w:b/>
      <w:bCs/>
      <w:sz w:val="20"/>
      <w:szCs w:val="20"/>
    </w:rPr>
  </w:style>
  <w:style w:type="character" w:customStyle="1" w:styleId="CommentSubjectChar">
    <w:name w:val="Comment Subject Char"/>
    <w:basedOn w:val="CommentTextChar"/>
    <w:link w:val="CommentSubject"/>
    <w:uiPriority w:val="99"/>
    <w:semiHidden/>
    <w:rsid w:val="00312171"/>
    <w:rPr>
      <w:b/>
      <w:bCs/>
      <w:sz w:val="20"/>
      <w:szCs w:val="20"/>
    </w:rPr>
  </w:style>
  <w:style w:type="paragraph" w:styleId="ListParagraph">
    <w:name w:val="List Paragraph"/>
    <w:basedOn w:val="Normal"/>
    <w:uiPriority w:val="34"/>
    <w:qFormat/>
    <w:rsid w:val="007B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paper considers the ethical justification for the use of harm minimisation approaches with individuals who self injure. While the general issues concerning harm minimisation have been widely debated, there has been only limited consideration of the ethical issues raised by allowing people to continue injuring themselves as part of an agreed therapeutic programme. I will argue that harm minimisation should be supported on the basis that it results in an overall reduction in harm when compared with more traditional ways of dealing with self-injurious behaviour. It will be argued that this is an example of a situation where health care professionals do have a moral obligation to allow harm to come to their patients.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24E0A-7270-49D7-BFBE-B0629539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3657</Words>
  <Characters>20845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Should health care professionals sometimes allow harm? The case of self-injury.</vt:lpstr>
    </vt:vector>
  </TitlesOfParts>
  <Company>University of Manchester</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health care professionals sometimes allow harm? The case of self-injury.</dc:title>
  <dc:subject>Abstract</dc:subject>
  <dc:creator>patrick</dc:creator>
  <cp:lastModifiedBy>Kinga Wisniewska</cp:lastModifiedBy>
  <cp:revision>2</cp:revision>
  <cp:lastPrinted>2015-09-18T07:53:00Z</cp:lastPrinted>
  <dcterms:created xsi:type="dcterms:W3CDTF">2017-01-09T09:34:00Z</dcterms:created>
  <dcterms:modified xsi:type="dcterms:W3CDTF">2017-01-09T09:34:00Z</dcterms:modified>
</cp:coreProperties>
</file>