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373E1" w14:textId="77777777" w:rsidR="006568A5" w:rsidRPr="00CC1E8E" w:rsidRDefault="006568A5" w:rsidP="006A0646">
      <w:pPr>
        <w:spacing w:after="0" w:line="240" w:lineRule="auto"/>
        <w:jc w:val="both"/>
        <w:rPr>
          <w:rFonts w:ascii="Times New Roman" w:hAnsi="Times New Roman" w:cs="Times New Roman"/>
          <w:b/>
          <w:sz w:val="24"/>
          <w:szCs w:val="24"/>
        </w:rPr>
      </w:pPr>
      <w:bookmarkStart w:id="0" w:name="_GoBack"/>
      <w:r w:rsidRPr="00CC1E8E">
        <w:rPr>
          <w:rFonts w:ascii="Times New Roman" w:hAnsi="Times New Roman" w:cs="Times New Roman"/>
          <w:b/>
          <w:sz w:val="24"/>
          <w:szCs w:val="24"/>
        </w:rPr>
        <w:t xml:space="preserve">Younger </w:t>
      </w:r>
      <w:proofErr w:type="spellStart"/>
      <w:r w:rsidRPr="00CC1E8E">
        <w:rPr>
          <w:rFonts w:ascii="Times New Roman" w:hAnsi="Times New Roman" w:cs="Times New Roman"/>
          <w:b/>
          <w:sz w:val="24"/>
          <w:szCs w:val="24"/>
        </w:rPr>
        <w:t>Dryas</w:t>
      </w:r>
      <w:proofErr w:type="spellEnd"/>
      <w:r w:rsidRPr="00CC1E8E">
        <w:rPr>
          <w:rFonts w:ascii="Times New Roman" w:hAnsi="Times New Roman" w:cs="Times New Roman"/>
          <w:b/>
          <w:sz w:val="24"/>
          <w:szCs w:val="24"/>
        </w:rPr>
        <w:t xml:space="preserve"> Glaciers</w:t>
      </w:r>
      <w:r w:rsidR="00CE105B" w:rsidRPr="00CC1E8E">
        <w:rPr>
          <w:rFonts w:ascii="Times New Roman" w:hAnsi="Times New Roman" w:cs="Times New Roman"/>
          <w:b/>
          <w:sz w:val="24"/>
          <w:szCs w:val="24"/>
        </w:rPr>
        <w:t xml:space="preserve"> and climate</w:t>
      </w:r>
      <w:r w:rsidRPr="00CC1E8E">
        <w:rPr>
          <w:rFonts w:ascii="Times New Roman" w:hAnsi="Times New Roman" w:cs="Times New Roman"/>
          <w:b/>
          <w:sz w:val="24"/>
          <w:szCs w:val="24"/>
        </w:rPr>
        <w:t xml:space="preserve"> in the </w:t>
      </w:r>
      <w:proofErr w:type="spellStart"/>
      <w:r w:rsidRPr="00CC1E8E">
        <w:rPr>
          <w:rFonts w:ascii="Times New Roman" w:hAnsi="Times New Roman" w:cs="Times New Roman"/>
          <w:b/>
          <w:sz w:val="24"/>
          <w:szCs w:val="24"/>
        </w:rPr>
        <w:t>Mourne</w:t>
      </w:r>
      <w:proofErr w:type="spellEnd"/>
      <w:r w:rsidRPr="00CC1E8E">
        <w:rPr>
          <w:rFonts w:ascii="Times New Roman" w:hAnsi="Times New Roman" w:cs="Times New Roman"/>
          <w:b/>
          <w:sz w:val="24"/>
          <w:szCs w:val="24"/>
        </w:rPr>
        <w:t xml:space="preserve"> Mountains, </w:t>
      </w:r>
      <w:r w:rsidR="00CE105B" w:rsidRPr="00CC1E8E">
        <w:rPr>
          <w:rFonts w:ascii="Times New Roman" w:hAnsi="Times New Roman" w:cs="Times New Roman"/>
          <w:b/>
          <w:sz w:val="24"/>
          <w:szCs w:val="24"/>
        </w:rPr>
        <w:t>Northern Ireland</w:t>
      </w:r>
    </w:p>
    <w:bookmarkEnd w:id="0"/>
    <w:p w14:paraId="10A409F5" w14:textId="77777777" w:rsidR="00AA3E57" w:rsidRPr="00CC1E8E" w:rsidRDefault="00AA3E57" w:rsidP="006A0646">
      <w:pPr>
        <w:pStyle w:val="NoSpacing"/>
        <w:rPr>
          <w:rFonts w:ascii="Times New Roman" w:hAnsi="Times New Roman" w:cs="Times New Roman"/>
          <w:sz w:val="24"/>
          <w:szCs w:val="24"/>
        </w:rPr>
      </w:pPr>
    </w:p>
    <w:p w14:paraId="6DBEF766" w14:textId="60A622A3" w:rsidR="006C370B" w:rsidRPr="00CC1E8E" w:rsidRDefault="002E6D76" w:rsidP="006A0646">
      <w:pPr>
        <w:pStyle w:val="NoSpacing"/>
        <w:rPr>
          <w:rFonts w:ascii="Times New Roman" w:hAnsi="Times New Roman" w:cs="Times New Roman"/>
          <w:sz w:val="24"/>
          <w:szCs w:val="24"/>
        </w:rPr>
      </w:pPr>
      <w:proofErr w:type="spellStart"/>
      <w:r w:rsidRPr="00CC1E8E">
        <w:rPr>
          <w:rFonts w:ascii="Times New Roman" w:hAnsi="Times New Roman" w:cs="Times New Roman"/>
          <w:sz w:val="24"/>
          <w:szCs w:val="24"/>
        </w:rPr>
        <w:t>Iestyn</w:t>
      </w:r>
      <w:proofErr w:type="spellEnd"/>
      <w:r w:rsidRPr="00CC1E8E">
        <w:rPr>
          <w:rFonts w:ascii="Times New Roman" w:hAnsi="Times New Roman" w:cs="Times New Roman"/>
          <w:sz w:val="24"/>
          <w:szCs w:val="24"/>
        </w:rPr>
        <w:t>, D. Barr</w:t>
      </w:r>
      <w:r w:rsidR="006B4764" w:rsidRPr="00CC1E8E">
        <w:rPr>
          <w:rFonts w:ascii="Times New Roman" w:hAnsi="Times New Roman" w:cs="Times New Roman"/>
          <w:sz w:val="24"/>
          <w:szCs w:val="24"/>
          <w:vertAlign w:val="superscript"/>
        </w:rPr>
        <w:t>a</w:t>
      </w:r>
      <w:r w:rsidR="00AA4936" w:rsidRPr="00CC1E8E">
        <w:rPr>
          <w:rFonts w:ascii="Times New Roman" w:hAnsi="Times New Roman" w:cs="Times New Roman"/>
          <w:sz w:val="24"/>
          <w:szCs w:val="24"/>
        </w:rPr>
        <w:t>*</w:t>
      </w:r>
      <w:r w:rsidR="001776EA" w:rsidRPr="00CC1E8E">
        <w:rPr>
          <w:rFonts w:ascii="Times New Roman" w:hAnsi="Times New Roman" w:cs="Times New Roman"/>
          <w:sz w:val="24"/>
          <w:szCs w:val="24"/>
        </w:rPr>
        <w:t xml:space="preserve">, </w:t>
      </w:r>
      <w:r w:rsidRPr="00CC1E8E">
        <w:rPr>
          <w:rFonts w:ascii="Times New Roman" w:hAnsi="Times New Roman" w:cs="Times New Roman"/>
          <w:sz w:val="24"/>
          <w:szCs w:val="24"/>
        </w:rPr>
        <w:t xml:space="preserve">Sam </w:t>
      </w:r>
      <w:proofErr w:type="spellStart"/>
      <w:r w:rsidRPr="00CC1E8E">
        <w:rPr>
          <w:rFonts w:ascii="Times New Roman" w:hAnsi="Times New Roman" w:cs="Times New Roman"/>
          <w:sz w:val="24"/>
          <w:szCs w:val="24"/>
        </w:rPr>
        <w:t>Roberson</w:t>
      </w:r>
      <w:r w:rsidR="006B4764" w:rsidRPr="00CC1E8E">
        <w:rPr>
          <w:rFonts w:ascii="Times New Roman" w:hAnsi="Times New Roman" w:cs="Times New Roman"/>
          <w:sz w:val="24"/>
          <w:szCs w:val="24"/>
          <w:vertAlign w:val="superscript"/>
        </w:rPr>
        <w:t>b</w:t>
      </w:r>
      <w:proofErr w:type="spellEnd"/>
      <w:r w:rsidR="001776EA" w:rsidRPr="00CC1E8E">
        <w:rPr>
          <w:rFonts w:ascii="Times New Roman" w:hAnsi="Times New Roman" w:cs="Times New Roman"/>
          <w:sz w:val="24"/>
          <w:szCs w:val="24"/>
        </w:rPr>
        <w:t xml:space="preserve">, </w:t>
      </w:r>
      <w:r w:rsidRPr="00CC1E8E">
        <w:rPr>
          <w:rFonts w:ascii="Times New Roman" w:hAnsi="Times New Roman" w:cs="Times New Roman"/>
          <w:sz w:val="24"/>
          <w:szCs w:val="24"/>
        </w:rPr>
        <w:t xml:space="preserve">Rory </w:t>
      </w:r>
      <w:proofErr w:type="spellStart"/>
      <w:r w:rsidRPr="00CC1E8E">
        <w:rPr>
          <w:rFonts w:ascii="Times New Roman" w:hAnsi="Times New Roman" w:cs="Times New Roman"/>
          <w:sz w:val="24"/>
          <w:szCs w:val="24"/>
        </w:rPr>
        <w:t>Flood</w:t>
      </w:r>
      <w:r w:rsidR="006B4764" w:rsidRPr="00CC1E8E">
        <w:rPr>
          <w:rFonts w:ascii="Times New Roman" w:hAnsi="Times New Roman" w:cs="Times New Roman"/>
          <w:sz w:val="24"/>
          <w:szCs w:val="24"/>
          <w:vertAlign w:val="superscript"/>
        </w:rPr>
        <w:t>c</w:t>
      </w:r>
      <w:proofErr w:type="spellEnd"/>
      <w:r w:rsidR="001776EA" w:rsidRPr="00CC1E8E">
        <w:rPr>
          <w:rFonts w:ascii="Times New Roman" w:hAnsi="Times New Roman" w:cs="Times New Roman"/>
          <w:sz w:val="24"/>
          <w:szCs w:val="24"/>
        </w:rPr>
        <w:t xml:space="preserve">, </w:t>
      </w:r>
      <w:r w:rsidR="00D43582" w:rsidRPr="00CC1E8E">
        <w:rPr>
          <w:rFonts w:ascii="Times New Roman" w:hAnsi="Times New Roman" w:cs="Times New Roman"/>
          <w:sz w:val="24"/>
          <w:szCs w:val="24"/>
        </w:rPr>
        <w:t xml:space="preserve">Jason </w:t>
      </w:r>
      <w:proofErr w:type="spellStart"/>
      <w:r w:rsidR="00D43582" w:rsidRPr="00CC1E8E">
        <w:rPr>
          <w:rFonts w:ascii="Times New Roman" w:hAnsi="Times New Roman" w:cs="Times New Roman"/>
          <w:sz w:val="24"/>
          <w:szCs w:val="24"/>
        </w:rPr>
        <w:t>Dortch</w:t>
      </w:r>
      <w:r w:rsidR="00D43582" w:rsidRPr="00CC1E8E">
        <w:rPr>
          <w:rFonts w:ascii="Times New Roman" w:hAnsi="Times New Roman" w:cs="Times New Roman"/>
          <w:sz w:val="24"/>
          <w:szCs w:val="24"/>
          <w:vertAlign w:val="superscript"/>
        </w:rPr>
        <w:t>d</w:t>
      </w:r>
      <w:proofErr w:type="spellEnd"/>
    </w:p>
    <w:p w14:paraId="5225F32C" w14:textId="77777777" w:rsidR="00E93CF8" w:rsidRPr="00CC1E8E" w:rsidRDefault="00E93CF8" w:rsidP="006A0646">
      <w:pPr>
        <w:spacing w:after="0" w:line="240" w:lineRule="auto"/>
        <w:jc w:val="both"/>
        <w:rPr>
          <w:rFonts w:ascii="Times New Roman" w:hAnsi="Times New Roman" w:cs="Times New Roman"/>
          <w:sz w:val="24"/>
          <w:szCs w:val="24"/>
        </w:rPr>
      </w:pPr>
    </w:p>
    <w:p w14:paraId="14EEC736" w14:textId="77777777" w:rsidR="006B4764" w:rsidRPr="00CC1E8E" w:rsidRDefault="006B4764" w:rsidP="006A0646">
      <w:pPr>
        <w:spacing w:after="0" w:line="240" w:lineRule="auto"/>
        <w:rPr>
          <w:rFonts w:ascii="Times New Roman" w:hAnsi="Times New Roman" w:cs="Times New Roman"/>
          <w:sz w:val="24"/>
          <w:szCs w:val="24"/>
        </w:rPr>
      </w:pPr>
      <w:proofErr w:type="spellStart"/>
      <w:proofErr w:type="gramStart"/>
      <w:r w:rsidRPr="00CC1E8E">
        <w:rPr>
          <w:rFonts w:ascii="Times New Roman" w:hAnsi="Times New Roman" w:cs="Times New Roman"/>
          <w:sz w:val="24"/>
          <w:szCs w:val="24"/>
          <w:vertAlign w:val="superscript"/>
        </w:rPr>
        <w:t>a</w:t>
      </w:r>
      <w:r w:rsidRPr="00CC1E8E">
        <w:rPr>
          <w:rFonts w:ascii="Times New Roman" w:hAnsi="Times New Roman" w:cs="Times New Roman"/>
          <w:sz w:val="24"/>
          <w:szCs w:val="24"/>
        </w:rPr>
        <w:t>School</w:t>
      </w:r>
      <w:proofErr w:type="spellEnd"/>
      <w:proofErr w:type="gramEnd"/>
      <w:r w:rsidRPr="00CC1E8E">
        <w:rPr>
          <w:rFonts w:ascii="Times New Roman" w:hAnsi="Times New Roman" w:cs="Times New Roman"/>
          <w:sz w:val="24"/>
          <w:szCs w:val="24"/>
        </w:rPr>
        <w:t xml:space="preserve"> of Natural and Built Environment, Queen’s University Belfast, BT7 1NN, UK</w:t>
      </w:r>
    </w:p>
    <w:p w14:paraId="275D2F7F" w14:textId="77777777" w:rsidR="006B4764" w:rsidRPr="00CC1E8E" w:rsidRDefault="006B4764" w:rsidP="006A0646">
      <w:pPr>
        <w:spacing w:after="0" w:line="240" w:lineRule="auto"/>
        <w:rPr>
          <w:rFonts w:ascii="Times New Roman" w:hAnsi="Times New Roman" w:cs="Times New Roman"/>
          <w:color w:val="222222"/>
          <w:sz w:val="24"/>
          <w:szCs w:val="24"/>
          <w:shd w:val="clear" w:color="auto" w:fill="FFFFFF"/>
        </w:rPr>
      </w:pPr>
      <w:proofErr w:type="spellStart"/>
      <w:proofErr w:type="gramStart"/>
      <w:r w:rsidRPr="00CC1E8E">
        <w:rPr>
          <w:rFonts w:ascii="Times New Roman" w:hAnsi="Times New Roman" w:cs="Times New Roman"/>
          <w:sz w:val="24"/>
          <w:szCs w:val="24"/>
          <w:vertAlign w:val="superscript"/>
        </w:rPr>
        <w:t>b</w:t>
      </w:r>
      <w:r w:rsidRPr="00CC1E8E">
        <w:rPr>
          <w:rFonts w:ascii="Times New Roman" w:hAnsi="Times New Roman" w:cs="Times New Roman"/>
          <w:sz w:val="24"/>
          <w:szCs w:val="24"/>
        </w:rPr>
        <w:t>Geological</w:t>
      </w:r>
      <w:proofErr w:type="spellEnd"/>
      <w:proofErr w:type="gramEnd"/>
      <w:r w:rsidRPr="00CC1E8E">
        <w:rPr>
          <w:rFonts w:ascii="Times New Roman" w:hAnsi="Times New Roman" w:cs="Times New Roman"/>
          <w:sz w:val="24"/>
          <w:szCs w:val="24"/>
        </w:rPr>
        <w:t xml:space="preserve"> Survey of Northern Ireland, </w:t>
      </w:r>
      <w:proofErr w:type="spellStart"/>
      <w:r w:rsidRPr="00CC1E8E">
        <w:rPr>
          <w:rFonts w:ascii="Times New Roman" w:hAnsi="Times New Roman" w:cs="Times New Roman"/>
          <w:color w:val="222222"/>
          <w:sz w:val="24"/>
          <w:szCs w:val="24"/>
          <w:shd w:val="clear" w:color="auto" w:fill="FFFFFF"/>
        </w:rPr>
        <w:t>Dundonald</w:t>
      </w:r>
      <w:proofErr w:type="spellEnd"/>
      <w:r w:rsidRPr="00CC1E8E">
        <w:rPr>
          <w:rFonts w:ascii="Times New Roman" w:hAnsi="Times New Roman" w:cs="Times New Roman"/>
          <w:color w:val="222222"/>
          <w:sz w:val="24"/>
          <w:szCs w:val="24"/>
          <w:shd w:val="clear" w:color="auto" w:fill="FFFFFF"/>
        </w:rPr>
        <w:t xml:space="preserve"> House, Upper </w:t>
      </w:r>
      <w:proofErr w:type="spellStart"/>
      <w:r w:rsidRPr="00CC1E8E">
        <w:rPr>
          <w:rFonts w:ascii="Times New Roman" w:hAnsi="Times New Roman" w:cs="Times New Roman"/>
          <w:color w:val="222222"/>
          <w:sz w:val="24"/>
          <w:szCs w:val="24"/>
          <w:shd w:val="clear" w:color="auto" w:fill="FFFFFF"/>
        </w:rPr>
        <w:t>Newtownards</w:t>
      </w:r>
      <w:proofErr w:type="spellEnd"/>
      <w:r w:rsidRPr="00CC1E8E">
        <w:rPr>
          <w:rFonts w:ascii="Times New Roman" w:hAnsi="Times New Roman" w:cs="Times New Roman"/>
          <w:color w:val="222222"/>
          <w:sz w:val="24"/>
          <w:szCs w:val="24"/>
          <w:shd w:val="clear" w:color="auto" w:fill="FFFFFF"/>
        </w:rPr>
        <w:t xml:space="preserve"> Rd, Belfast, BT4 3SB, UK</w:t>
      </w:r>
    </w:p>
    <w:p w14:paraId="3CF3DC8D" w14:textId="77777777" w:rsidR="006B4764" w:rsidRPr="00CC1E8E" w:rsidRDefault="006B4764" w:rsidP="006A0646">
      <w:pPr>
        <w:spacing w:after="0" w:line="240" w:lineRule="auto"/>
        <w:jc w:val="both"/>
        <w:rPr>
          <w:rFonts w:ascii="Times New Roman" w:hAnsi="Times New Roman" w:cs="Times New Roman"/>
          <w:sz w:val="24"/>
          <w:szCs w:val="24"/>
        </w:rPr>
      </w:pPr>
      <w:proofErr w:type="spellStart"/>
      <w:proofErr w:type="gramStart"/>
      <w:r w:rsidRPr="00CC1E8E">
        <w:rPr>
          <w:rFonts w:ascii="Times New Roman" w:hAnsi="Times New Roman" w:cs="Times New Roman"/>
          <w:sz w:val="24"/>
          <w:szCs w:val="24"/>
          <w:vertAlign w:val="superscript"/>
        </w:rPr>
        <w:t>c</w:t>
      </w:r>
      <w:r w:rsidR="00FF3B6F" w:rsidRPr="00CC1E8E">
        <w:rPr>
          <w:rFonts w:ascii="Times New Roman" w:hAnsi="Times New Roman" w:cs="Times New Roman"/>
          <w:sz w:val="24"/>
          <w:szCs w:val="24"/>
        </w:rPr>
        <w:t>School</w:t>
      </w:r>
      <w:proofErr w:type="spellEnd"/>
      <w:proofErr w:type="gramEnd"/>
      <w:r w:rsidR="00FF3B6F" w:rsidRPr="00CC1E8E">
        <w:rPr>
          <w:rFonts w:ascii="Times New Roman" w:hAnsi="Times New Roman" w:cs="Times New Roman"/>
          <w:sz w:val="24"/>
          <w:szCs w:val="24"/>
        </w:rPr>
        <w:t xml:space="preserve"> of Natural Sciences, Trinity College Dublin, Dublin 2, Ireland.</w:t>
      </w:r>
      <w:r w:rsidRPr="00CC1E8E">
        <w:rPr>
          <w:rFonts w:ascii="Times New Roman" w:hAnsi="Times New Roman" w:cs="Times New Roman"/>
          <w:sz w:val="24"/>
          <w:szCs w:val="24"/>
        </w:rPr>
        <w:t xml:space="preserve"> </w:t>
      </w:r>
    </w:p>
    <w:p w14:paraId="6CD01241" w14:textId="45B5322B" w:rsidR="00D43582" w:rsidRPr="00CC1E8E" w:rsidRDefault="00D43582" w:rsidP="006A0646">
      <w:pPr>
        <w:spacing w:after="0" w:line="240" w:lineRule="auto"/>
        <w:jc w:val="both"/>
        <w:rPr>
          <w:rFonts w:ascii="Times New Roman" w:hAnsi="Times New Roman" w:cs="Times New Roman"/>
          <w:sz w:val="24"/>
          <w:szCs w:val="24"/>
        </w:rPr>
      </w:pPr>
      <w:proofErr w:type="spellStart"/>
      <w:proofErr w:type="gramStart"/>
      <w:r w:rsidRPr="00CC1E8E">
        <w:rPr>
          <w:rFonts w:ascii="Times New Roman" w:hAnsi="Times New Roman" w:cs="Times New Roman"/>
          <w:sz w:val="24"/>
          <w:szCs w:val="24"/>
          <w:vertAlign w:val="superscript"/>
        </w:rPr>
        <w:t>d</w:t>
      </w:r>
      <w:r w:rsidRPr="00CC1E8E">
        <w:rPr>
          <w:rFonts w:ascii="Times New Roman" w:hAnsi="Times New Roman" w:cs="Times New Roman"/>
          <w:sz w:val="24"/>
          <w:szCs w:val="24"/>
        </w:rPr>
        <w:t>Department</w:t>
      </w:r>
      <w:proofErr w:type="spellEnd"/>
      <w:proofErr w:type="gramEnd"/>
      <w:r w:rsidRPr="00CC1E8E">
        <w:rPr>
          <w:rFonts w:ascii="Times New Roman" w:hAnsi="Times New Roman" w:cs="Times New Roman"/>
          <w:sz w:val="24"/>
          <w:szCs w:val="24"/>
        </w:rPr>
        <w:t xml:space="preserve"> of Geography, University of Manchester, Oxford Road, Manchester, M13 9PL, UK</w:t>
      </w:r>
    </w:p>
    <w:p w14:paraId="7260D6A6" w14:textId="77777777" w:rsidR="00CE105B" w:rsidRPr="00CC1E8E" w:rsidRDefault="00CE105B" w:rsidP="006A0646">
      <w:pPr>
        <w:spacing w:after="0" w:line="240" w:lineRule="auto"/>
        <w:jc w:val="both"/>
        <w:rPr>
          <w:rFonts w:ascii="Times New Roman" w:hAnsi="Times New Roman" w:cs="Times New Roman"/>
          <w:sz w:val="24"/>
          <w:szCs w:val="24"/>
        </w:rPr>
      </w:pPr>
    </w:p>
    <w:p w14:paraId="08179ECF" w14:textId="77777777" w:rsidR="00CE105B" w:rsidRPr="00CC1E8E" w:rsidRDefault="00AA4936" w:rsidP="006A0646">
      <w:pPr>
        <w:spacing w:after="0" w:line="240" w:lineRule="auto"/>
        <w:rPr>
          <w:rFonts w:ascii="Times New Roman" w:hAnsi="Times New Roman" w:cs="Times New Roman"/>
          <w:color w:val="222222"/>
          <w:sz w:val="24"/>
          <w:szCs w:val="24"/>
          <w:shd w:val="clear" w:color="auto" w:fill="FFFFFF"/>
        </w:rPr>
      </w:pPr>
      <w:r w:rsidRPr="00CC1E8E">
        <w:rPr>
          <w:rFonts w:ascii="Times New Roman" w:hAnsi="Times New Roman" w:cs="Times New Roman"/>
          <w:color w:val="222222"/>
          <w:sz w:val="24"/>
          <w:szCs w:val="24"/>
          <w:shd w:val="clear" w:color="auto" w:fill="FFFFFF"/>
        </w:rPr>
        <w:t>*</w:t>
      </w:r>
      <w:r w:rsidR="00CE105B" w:rsidRPr="00CC1E8E">
        <w:rPr>
          <w:rFonts w:ascii="Times New Roman" w:hAnsi="Times New Roman" w:cs="Times New Roman"/>
          <w:color w:val="222222"/>
          <w:sz w:val="24"/>
          <w:szCs w:val="24"/>
          <w:shd w:val="clear" w:color="auto" w:fill="FFFFFF"/>
        </w:rPr>
        <w:t>Corresponding author</w:t>
      </w:r>
    </w:p>
    <w:p w14:paraId="0D343276" w14:textId="77777777" w:rsidR="00CE105B" w:rsidRPr="00CC1E8E" w:rsidRDefault="00CE105B" w:rsidP="006A0646">
      <w:pPr>
        <w:spacing w:after="0" w:line="240" w:lineRule="auto"/>
        <w:rPr>
          <w:rFonts w:ascii="Times New Roman" w:hAnsi="Times New Roman" w:cs="Times New Roman"/>
          <w:sz w:val="24"/>
          <w:szCs w:val="24"/>
        </w:rPr>
      </w:pPr>
      <w:r w:rsidRPr="00CC1E8E">
        <w:rPr>
          <w:rFonts w:ascii="Times New Roman" w:hAnsi="Times New Roman" w:cs="Times New Roman"/>
          <w:sz w:val="24"/>
          <w:szCs w:val="24"/>
        </w:rPr>
        <w:t>Address: School of Natural and Built Environment, Queen’s University Belfast, BT7 1NN, UK</w:t>
      </w:r>
    </w:p>
    <w:p w14:paraId="26808261" w14:textId="77777777" w:rsidR="00CE105B" w:rsidRPr="00CC1E8E" w:rsidRDefault="00CE105B" w:rsidP="006A0646">
      <w:pPr>
        <w:spacing w:after="0" w:line="240" w:lineRule="auto"/>
        <w:rPr>
          <w:rFonts w:ascii="Times New Roman" w:hAnsi="Times New Roman" w:cs="Times New Roman"/>
          <w:color w:val="222222"/>
          <w:sz w:val="24"/>
          <w:szCs w:val="24"/>
          <w:shd w:val="clear" w:color="auto" w:fill="FFFFFF"/>
        </w:rPr>
      </w:pPr>
      <w:r w:rsidRPr="00CC1E8E">
        <w:rPr>
          <w:rFonts w:ascii="Times New Roman" w:hAnsi="Times New Roman" w:cs="Times New Roman"/>
          <w:color w:val="222222"/>
          <w:sz w:val="24"/>
          <w:szCs w:val="24"/>
          <w:shd w:val="clear" w:color="auto" w:fill="FFFFFF"/>
        </w:rPr>
        <w:t>Email: i.barr@qub.ac.uk</w:t>
      </w:r>
    </w:p>
    <w:p w14:paraId="2B168ED8" w14:textId="77777777" w:rsidR="00CE105B" w:rsidRPr="00CC1E8E" w:rsidRDefault="00CE105B" w:rsidP="006A0646">
      <w:pPr>
        <w:spacing w:after="0" w:line="240" w:lineRule="auto"/>
        <w:rPr>
          <w:rFonts w:ascii="Times New Roman" w:hAnsi="Times New Roman" w:cs="Times New Roman"/>
          <w:sz w:val="24"/>
          <w:szCs w:val="24"/>
        </w:rPr>
      </w:pPr>
      <w:r w:rsidRPr="00CC1E8E">
        <w:rPr>
          <w:rFonts w:ascii="Times New Roman" w:hAnsi="Times New Roman" w:cs="Times New Roman"/>
          <w:color w:val="222222"/>
          <w:sz w:val="24"/>
          <w:szCs w:val="24"/>
          <w:shd w:val="clear" w:color="auto" w:fill="FFFFFF"/>
        </w:rPr>
        <w:t xml:space="preserve">Tel: </w:t>
      </w:r>
      <w:r w:rsidRPr="00CC1E8E">
        <w:rPr>
          <w:rStyle w:val="yiv0961070767skypec2cprintcontainer"/>
          <w:rFonts w:ascii="Times New Roman" w:hAnsi="Times New Roman" w:cs="Times New Roman"/>
          <w:color w:val="000000"/>
          <w:sz w:val="24"/>
          <w:szCs w:val="24"/>
          <w:shd w:val="clear" w:color="auto" w:fill="FFFFFF"/>
        </w:rPr>
        <w:t>+44 (0)28 9097 5146</w:t>
      </w:r>
    </w:p>
    <w:p w14:paraId="1B72B283" w14:textId="77777777" w:rsidR="00CE105B" w:rsidRPr="00CC1E8E" w:rsidRDefault="00CE105B" w:rsidP="006A0646">
      <w:pPr>
        <w:spacing w:after="0" w:line="240" w:lineRule="auto"/>
        <w:jc w:val="both"/>
        <w:rPr>
          <w:rFonts w:ascii="Times New Roman" w:hAnsi="Times New Roman" w:cs="Times New Roman"/>
          <w:sz w:val="24"/>
          <w:szCs w:val="24"/>
        </w:rPr>
      </w:pPr>
    </w:p>
    <w:p w14:paraId="1A370E5B" w14:textId="77777777" w:rsidR="00CE105B" w:rsidRPr="00CC1E8E" w:rsidRDefault="00CE105B" w:rsidP="006A0646">
      <w:pPr>
        <w:spacing w:after="0" w:line="240" w:lineRule="auto"/>
        <w:jc w:val="both"/>
        <w:rPr>
          <w:rFonts w:ascii="Times New Roman" w:hAnsi="Times New Roman" w:cs="Times New Roman"/>
          <w:b/>
          <w:sz w:val="24"/>
          <w:szCs w:val="24"/>
        </w:rPr>
      </w:pPr>
      <w:r w:rsidRPr="00CC1E8E">
        <w:rPr>
          <w:rFonts w:ascii="Times New Roman" w:hAnsi="Times New Roman" w:cs="Times New Roman"/>
          <w:b/>
          <w:sz w:val="24"/>
          <w:szCs w:val="24"/>
        </w:rPr>
        <w:t>Keywords:</w:t>
      </w:r>
    </w:p>
    <w:p w14:paraId="356E2BAD" w14:textId="77777777" w:rsidR="00680762" w:rsidRPr="00CC1E8E" w:rsidRDefault="00AA4936"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 xml:space="preserve">Northern Ireland, </w:t>
      </w:r>
    </w:p>
    <w:p w14:paraId="7F2EEC24" w14:textId="77777777" w:rsidR="00680762" w:rsidRPr="00CC1E8E" w:rsidRDefault="00AA4936"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 xml:space="preserve">Younger </w:t>
      </w:r>
      <w:proofErr w:type="spellStart"/>
      <w:r w:rsidRPr="00CC1E8E">
        <w:rPr>
          <w:rFonts w:ascii="Times New Roman" w:hAnsi="Times New Roman" w:cs="Times New Roman"/>
          <w:sz w:val="24"/>
          <w:szCs w:val="24"/>
        </w:rPr>
        <w:t>Dryas</w:t>
      </w:r>
      <w:proofErr w:type="spellEnd"/>
      <w:r w:rsidRPr="00CC1E8E">
        <w:rPr>
          <w:rFonts w:ascii="Times New Roman" w:hAnsi="Times New Roman" w:cs="Times New Roman"/>
          <w:sz w:val="24"/>
          <w:szCs w:val="24"/>
        </w:rPr>
        <w:t xml:space="preserve">, </w:t>
      </w:r>
    </w:p>
    <w:p w14:paraId="1D62F630" w14:textId="77777777" w:rsidR="00680762" w:rsidRPr="00CC1E8E" w:rsidRDefault="00AA4936"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 xml:space="preserve">Glacier, </w:t>
      </w:r>
    </w:p>
    <w:p w14:paraId="5653326B" w14:textId="788B58CA" w:rsidR="00680762" w:rsidRPr="00CC1E8E" w:rsidRDefault="00AA4936"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Climate,</w:t>
      </w:r>
    </w:p>
    <w:p w14:paraId="083E32C3" w14:textId="5AC9E171" w:rsidR="00680762" w:rsidRPr="00CC1E8E" w:rsidRDefault="00680762"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Schmidt Hammer</w:t>
      </w:r>
      <w:r w:rsidR="00AA4936" w:rsidRPr="00CC1E8E">
        <w:rPr>
          <w:rFonts w:ascii="Times New Roman" w:hAnsi="Times New Roman" w:cs="Times New Roman"/>
          <w:sz w:val="24"/>
          <w:szCs w:val="24"/>
        </w:rPr>
        <w:t xml:space="preserve"> </w:t>
      </w:r>
    </w:p>
    <w:p w14:paraId="081DBFEC" w14:textId="77777777" w:rsidR="00CE105B" w:rsidRPr="00CC1E8E" w:rsidRDefault="00CE105B" w:rsidP="006A0646">
      <w:pPr>
        <w:spacing w:after="0" w:line="240" w:lineRule="auto"/>
        <w:jc w:val="both"/>
        <w:rPr>
          <w:rFonts w:ascii="Times New Roman" w:hAnsi="Times New Roman" w:cs="Times New Roman"/>
          <w:sz w:val="24"/>
          <w:szCs w:val="24"/>
        </w:rPr>
      </w:pPr>
    </w:p>
    <w:p w14:paraId="7858684B" w14:textId="77777777" w:rsidR="00C94CAD" w:rsidRPr="00CC1E8E" w:rsidRDefault="00BD654F" w:rsidP="006A0646">
      <w:pPr>
        <w:spacing w:after="0" w:line="240" w:lineRule="auto"/>
        <w:jc w:val="both"/>
        <w:rPr>
          <w:rFonts w:ascii="Times New Roman" w:hAnsi="Times New Roman" w:cs="Times New Roman"/>
          <w:b/>
          <w:sz w:val="24"/>
          <w:szCs w:val="24"/>
        </w:rPr>
      </w:pPr>
      <w:r w:rsidRPr="00CC1E8E">
        <w:rPr>
          <w:rFonts w:ascii="Times New Roman" w:hAnsi="Times New Roman" w:cs="Times New Roman"/>
          <w:b/>
          <w:sz w:val="24"/>
          <w:szCs w:val="24"/>
        </w:rPr>
        <w:t>Abstract</w:t>
      </w:r>
    </w:p>
    <w:p w14:paraId="72A601D9" w14:textId="67B0B5FF" w:rsidR="003D7B89" w:rsidRPr="00CC1E8E" w:rsidRDefault="00721DA1"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sz w:val="24"/>
          <w:szCs w:val="24"/>
        </w:rPr>
        <w:t>Here, w</w:t>
      </w:r>
      <w:r w:rsidR="00C94CAD" w:rsidRPr="00CC1E8E">
        <w:rPr>
          <w:rFonts w:ascii="Times New Roman" w:hAnsi="Times New Roman" w:cs="Times New Roman"/>
          <w:sz w:val="24"/>
          <w:szCs w:val="24"/>
        </w:rPr>
        <w:t>e present evidence</w:t>
      </w:r>
      <w:r w:rsidR="002D6D2A">
        <w:rPr>
          <w:rFonts w:ascii="Times New Roman" w:hAnsi="Times New Roman" w:cs="Times New Roman"/>
          <w:sz w:val="24"/>
          <w:szCs w:val="24"/>
        </w:rPr>
        <w:t xml:space="preserve"> to suggest</w:t>
      </w:r>
      <w:r w:rsidR="00C94CAD" w:rsidRPr="00CC1E8E">
        <w:rPr>
          <w:rFonts w:ascii="Times New Roman" w:hAnsi="Times New Roman" w:cs="Times New Roman"/>
          <w:sz w:val="24"/>
          <w:szCs w:val="24"/>
        </w:rPr>
        <w:t xml:space="preserve"> that the </w:t>
      </w:r>
      <w:proofErr w:type="spellStart"/>
      <w:r w:rsidR="00C94CAD" w:rsidRPr="00CC1E8E">
        <w:rPr>
          <w:rFonts w:ascii="Times New Roman" w:hAnsi="Times New Roman" w:cs="Times New Roman"/>
          <w:sz w:val="24"/>
          <w:szCs w:val="24"/>
        </w:rPr>
        <w:t>Mourne</w:t>
      </w:r>
      <w:proofErr w:type="spellEnd"/>
      <w:r w:rsidR="00C94CAD" w:rsidRPr="00CC1E8E">
        <w:rPr>
          <w:rFonts w:ascii="Times New Roman" w:hAnsi="Times New Roman" w:cs="Times New Roman"/>
          <w:sz w:val="24"/>
          <w:szCs w:val="24"/>
        </w:rPr>
        <w:t xml:space="preserve"> Mountains</w:t>
      </w:r>
      <w:r w:rsidR="003D7B89" w:rsidRPr="00CC1E8E">
        <w:rPr>
          <w:rFonts w:ascii="Times New Roman" w:hAnsi="Times New Roman" w:cs="Times New Roman"/>
          <w:sz w:val="24"/>
          <w:szCs w:val="24"/>
        </w:rPr>
        <w:t>, Northern Ireland,</w:t>
      </w:r>
      <w:r w:rsidR="00C94CAD" w:rsidRPr="00CC1E8E">
        <w:rPr>
          <w:rFonts w:ascii="Times New Roman" w:hAnsi="Times New Roman" w:cs="Times New Roman"/>
          <w:sz w:val="24"/>
          <w:szCs w:val="24"/>
        </w:rPr>
        <w:t xml:space="preserve"> were last occupied by glaciers du</w:t>
      </w:r>
      <w:r w:rsidR="006A0646" w:rsidRPr="00CC1E8E">
        <w:rPr>
          <w:rFonts w:ascii="Times New Roman" w:hAnsi="Times New Roman" w:cs="Times New Roman"/>
          <w:sz w:val="24"/>
          <w:szCs w:val="24"/>
        </w:rPr>
        <w:t xml:space="preserve">ring the Younger </w:t>
      </w:r>
      <w:proofErr w:type="spellStart"/>
      <w:r w:rsidR="006A0646" w:rsidRPr="00CC1E8E">
        <w:rPr>
          <w:rFonts w:ascii="Times New Roman" w:hAnsi="Times New Roman" w:cs="Times New Roman"/>
          <w:sz w:val="24"/>
          <w:szCs w:val="24"/>
        </w:rPr>
        <w:t>Dryas</w:t>
      </w:r>
      <w:proofErr w:type="spellEnd"/>
      <w:r w:rsidR="006A0646" w:rsidRPr="00CC1E8E">
        <w:rPr>
          <w:rFonts w:ascii="Times New Roman" w:hAnsi="Times New Roman" w:cs="Times New Roman"/>
          <w:sz w:val="24"/>
          <w:szCs w:val="24"/>
        </w:rPr>
        <w:t xml:space="preserve"> </w:t>
      </w:r>
      <w:proofErr w:type="spellStart"/>
      <w:r w:rsidR="006A0646" w:rsidRPr="00CC1E8E">
        <w:rPr>
          <w:rFonts w:ascii="Times New Roman" w:hAnsi="Times New Roman" w:cs="Times New Roman"/>
          <w:sz w:val="24"/>
          <w:szCs w:val="24"/>
        </w:rPr>
        <w:t>Stadial</w:t>
      </w:r>
      <w:proofErr w:type="spellEnd"/>
      <w:r w:rsidR="00C94CAD" w:rsidRPr="00CC1E8E">
        <w:rPr>
          <w:rFonts w:ascii="Times New Roman" w:hAnsi="Times New Roman" w:cs="Times New Roman"/>
          <w:sz w:val="24"/>
          <w:szCs w:val="24"/>
        </w:rPr>
        <w:t xml:space="preserve">. </w:t>
      </w:r>
      <w:r w:rsidR="0083646E" w:rsidRPr="00CC1E8E">
        <w:rPr>
          <w:rFonts w:ascii="Times New Roman" w:hAnsi="Times New Roman" w:cs="Times New Roman"/>
          <w:sz w:val="24"/>
          <w:szCs w:val="24"/>
        </w:rPr>
        <w:t xml:space="preserve">The margins of these </w:t>
      </w:r>
      <w:r w:rsidR="00FC1461" w:rsidRPr="00CC1E8E">
        <w:rPr>
          <w:rFonts w:ascii="Times New Roman" w:hAnsi="Times New Roman" w:cs="Times New Roman"/>
          <w:sz w:val="24"/>
          <w:szCs w:val="24"/>
        </w:rPr>
        <w:t xml:space="preserve">glaciers </w:t>
      </w:r>
      <w:r w:rsidR="0083646E" w:rsidRPr="00CC1E8E">
        <w:rPr>
          <w:rFonts w:ascii="Times New Roman" w:hAnsi="Times New Roman" w:cs="Times New Roman"/>
          <w:sz w:val="24"/>
          <w:szCs w:val="24"/>
        </w:rPr>
        <w:t xml:space="preserve">are marked by </w:t>
      </w:r>
      <w:r w:rsidR="00CD1A14" w:rsidRPr="00CC1E8E">
        <w:rPr>
          <w:rFonts w:ascii="Times New Roman" w:hAnsi="Times New Roman" w:cs="Times New Roman"/>
          <w:sz w:val="24"/>
          <w:szCs w:val="24"/>
        </w:rPr>
        <w:t>moraine</w:t>
      </w:r>
      <w:r w:rsidR="006A0646" w:rsidRPr="00CC1E8E">
        <w:rPr>
          <w:rFonts w:ascii="Times New Roman" w:hAnsi="Times New Roman" w:cs="Times New Roman"/>
          <w:sz w:val="24"/>
          <w:szCs w:val="24"/>
        </w:rPr>
        <w:t>s,</w:t>
      </w:r>
      <w:r w:rsidR="0083646E" w:rsidRPr="00CC1E8E">
        <w:rPr>
          <w:rFonts w:ascii="Times New Roman" w:hAnsi="Times New Roman" w:cs="Times New Roman"/>
          <w:sz w:val="24"/>
          <w:szCs w:val="24"/>
        </w:rPr>
        <w:t xml:space="preserve"> chronologically constrained to the Younger </w:t>
      </w:r>
      <w:proofErr w:type="spellStart"/>
      <w:r w:rsidR="0083646E" w:rsidRPr="00CC1E8E">
        <w:rPr>
          <w:rFonts w:ascii="Times New Roman" w:hAnsi="Times New Roman" w:cs="Times New Roman"/>
          <w:sz w:val="24"/>
          <w:szCs w:val="24"/>
        </w:rPr>
        <w:t>Dryas</w:t>
      </w:r>
      <w:proofErr w:type="spellEnd"/>
      <w:r w:rsidR="0083646E" w:rsidRPr="00CC1E8E">
        <w:rPr>
          <w:rFonts w:ascii="Times New Roman" w:hAnsi="Times New Roman" w:cs="Times New Roman"/>
          <w:sz w:val="24"/>
          <w:szCs w:val="24"/>
        </w:rPr>
        <w:t xml:space="preserve"> by </w:t>
      </w:r>
      <w:r w:rsidR="006A0646" w:rsidRPr="00CC1E8E">
        <w:rPr>
          <w:rFonts w:ascii="Times New Roman" w:hAnsi="Times New Roman" w:cs="Times New Roman"/>
          <w:sz w:val="24"/>
          <w:szCs w:val="24"/>
        </w:rPr>
        <w:t>Schmidt Hammer exposure dating</w:t>
      </w:r>
      <w:r w:rsidRPr="00CC1E8E">
        <w:rPr>
          <w:rFonts w:ascii="Times New Roman" w:hAnsi="Times New Roman" w:cs="Times New Roman"/>
          <w:sz w:val="24"/>
          <w:szCs w:val="24"/>
        </w:rPr>
        <w:t xml:space="preserve">. Reconstructions indicate that these </w:t>
      </w:r>
      <w:r w:rsidR="0083646E" w:rsidRPr="00CC1E8E">
        <w:rPr>
          <w:rFonts w:ascii="Times New Roman" w:hAnsi="Times New Roman" w:cs="Times New Roman"/>
          <w:sz w:val="24"/>
          <w:szCs w:val="24"/>
        </w:rPr>
        <w:t xml:space="preserve">glaciers had equilibrium-line altitudes (ELAs) </w:t>
      </w:r>
      <w:r w:rsidR="0083646E" w:rsidRPr="00CC1E8E">
        <w:rPr>
          <w:rFonts w:ascii="Times New Roman" w:hAnsi="Times New Roman" w:cs="Times New Roman"/>
          <w:sz w:val="24"/>
          <w:szCs w:val="24"/>
          <w:shd w:val="clear" w:color="auto" w:fill="FFFFFF"/>
        </w:rPr>
        <w:t>ranging from</w:t>
      </w:r>
      <w:r w:rsidR="0083646E" w:rsidRPr="00CC1E8E">
        <w:rPr>
          <w:rFonts w:ascii="Times New Roman" w:hAnsi="Times New Roman" w:cs="Times New Roman"/>
          <w:sz w:val="24"/>
          <w:szCs w:val="24"/>
        </w:rPr>
        <w:t xml:space="preserve"> 356 </w:t>
      </w:r>
      <w:r w:rsidR="0083646E" w:rsidRPr="00CC1E8E">
        <w:rPr>
          <w:rFonts w:ascii="Times New Roman" w:hAnsi="Times New Roman" w:cs="Times New Roman"/>
          <w:sz w:val="24"/>
          <w:szCs w:val="24"/>
          <w:shd w:val="clear" w:color="auto" w:fill="FFFFFF"/>
        </w:rPr>
        <w:t>± 33 m (</w:t>
      </w:r>
      <w:proofErr w:type="spellStart"/>
      <w:r w:rsidR="0083646E" w:rsidRPr="00CC1E8E">
        <w:rPr>
          <w:rFonts w:ascii="Times New Roman" w:hAnsi="Times New Roman" w:cs="Times New Roman"/>
          <w:sz w:val="24"/>
          <w:szCs w:val="24"/>
          <w:shd w:val="clear" w:color="auto" w:fill="FFFFFF"/>
        </w:rPr>
        <w:t>a.s.l</w:t>
      </w:r>
      <w:proofErr w:type="spellEnd"/>
      <w:r w:rsidR="0083646E" w:rsidRPr="00CC1E8E">
        <w:rPr>
          <w:rFonts w:ascii="Times New Roman" w:hAnsi="Times New Roman" w:cs="Times New Roman"/>
          <w:sz w:val="24"/>
          <w:szCs w:val="24"/>
          <w:shd w:val="clear" w:color="auto" w:fill="FFFFFF"/>
        </w:rPr>
        <w:t>.)</w:t>
      </w:r>
      <w:r w:rsidR="0083646E" w:rsidRPr="00CC1E8E">
        <w:rPr>
          <w:rFonts w:ascii="Times New Roman" w:hAnsi="Times New Roman" w:cs="Times New Roman"/>
          <w:sz w:val="24"/>
          <w:szCs w:val="24"/>
        </w:rPr>
        <w:t xml:space="preserve"> to 570 </w:t>
      </w:r>
      <w:r w:rsidR="0083646E" w:rsidRPr="00CC1E8E">
        <w:rPr>
          <w:rFonts w:ascii="Times New Roman" w:hAnsi="Times New Roman" w:cs="Times New Roman"/>
          <w:sz w:val="24"/>
          <w:szCs w:val="24"/>
          <w:shd w:val="clear" w:color="auto" w:fill="FFFFFF"/>
        </w:rPr>
        <w:t>± 9</w:t>
      </w:r>
      <w:r w:rsidR="0083646E" w:rsidRPr="00CC1E8E">
        <w:rPr>
          <w:rFonts w:ascii="Times New Roman" w:hAnsi="Times New Roman" w:cs="Times New Roman"/>
          <w:sz w:val="24"/>
          <w:szCs w:val="24"/>
        </w:rPr>
        <w:t xml:space="preserve"> m (</w:t>
      </w:r>
      <w:proofErr w:type="spellStart"/>
      <w:r w:rsidR="0083646E" w:rsidRPr="00CC1E8E">
        <w:rPr>
          <w:rFonts w:ascii="Times New Roman" w:hAnsi="Times New Roman" w:cs="Times New Roman"/>
          <w:sz w:val="24"/>
          <w:szCs w:val="24"/>
        </w:rPr>
        <w:t>a.s.l</w:t>
      </w:r>
      <w:proofErr w:type="spellEnd"/>
      <w:r w:rsidR="0083646E" w:rsidRPr="00CC1E8E">
        <w:rPr>
          <w:rFonts w:ascii="Times New Roman" w:hAnsi="Times New Roman" w:cs="Times New Roman"/>
          <w:sz w:val="24"/>
          <w:szCs w:val="24"/>
        </w:rPr>
        <w:t xml:space="preserve">.), with a mean of 475 </w:t>
      </w:r>
      <w:r w:rsidR="0083646E" w:rsidRPr="00CC1E8E">
        <w:rPr>
          <w:rFonts w:ascii="Times New Roman" w:hAnsi="Times New Roman" w:cs="Times New Roman"/>
          <w:sz w:val="24"/>
          <w:szCs w:val="24"/>
          <w:shd w:val="clear" w:color="auto" w:fill="FFFFFF"/>
        </w:rPr>
        <w:t>± 36</w:t>
      </w:r>
      <w:r w:rsidR="00CD1A14" w:rsidRPr="00CC1E8E">
        <w:rPr>
          <w:rFonts w:ascii="Times New Roman" w:hAnsi="Times New Roman" w:cs="Times New Roman"/>
          <w:sz w:val="24"/>
          <w:szCs w:val="24"/>
        </w:rPr>
        <w:t xml:space="preserve"> m (</w:t>
      </w:r>
      <w:proofErr w:type="spellStart"/>
      <w:r w:rsidR="00CD1A14" w:rsidRPr="00CC1E8E">
        <w:rPr>
          <w:rFonts w:ascii="Times New Roman" w:hAnsi="Times New Roman" w:cs="Times New Roman"/>
          <w:sz w:val="24"/>
          <w:szCs w:val="24"/>
        </w:rPr>
        <w:t>a.s.l</w:t>
      </w:r>
      <w:proofErr w:type="spellEnd"/>
      <w:r w:rsidR="00CD1A14" w:rsidRPr="00CC1E8E">
        <w:rPr>
          <w:rFonts w:ascii="Times New Roman" w:hAnsi="Times New Roman" w:cs="Times New Roman"/>
          <w:sz w:val="24"/>
          <w:szCs w:val="24"/>
        </w:rPr>
        <w:t xml:space="preserve">.). </w:t>
      </w:r>
      <w:r w:rsidR="0083646E" w:rsidRPr="00CC1E8E">
        <w:rPr>
          <w:rFonts w:ascii="Times New Roman" w:hAnsi="Times New Roman" w:cs="Times New Roman"/>
          <w:sz w:val="24"/>
          <w:szCs w:val="24"/>
        </w:rPr>
        <w:t xml:space="preserve">ELAs rise from west to east, </w:t>
      </w:r>
      <w:r w:rsidR="00CD1A14" w:rsidRPr="00CC1E8E">
        <w:rPr>
          <w:rFonts w:ascii="Times New Roman" w:hAnsi="Times New Roman" w:cs="Times New Roman"/>
          <w:sz w:val="24"/>
          <w:szCs w:val="24"/>
        </w:rPr>
        <w:t xml:space="preserve">likely </w:t>
      </w:r>
      <w:r w:rsidR="0083646E" w:rsidRPr="00CC1E8E">
        <w:rPr>
          <w:rFonts w:ascii="Times New Roman" w:hAnsi="Times New Roman" w:cs="Times New Roman"/>
          <w:sz w:val="24"/>
          <w:szCs w:val="24"/>
        </w:rPr>
        <w:t>reflect</w:t>
      </w:r>
      <w:r w:rsidR="00CD1A14" w:rsidRPr="00CC1E8E">
        <w:rPr>
          <w:rFonts w:ascii="Times New Roman" w:hAnsi="Times New Roman" w:cs="Times New Roman"/>
          <w:sz w:val="24"/>
          <w:szCs w:val="24"/>
        </w:rPr>
        <w:t>ing</w:t>
      </w:r>
      <w:r w:rsidR="0083646E" w:rsidRPr="00CC1E8E">
        <w:rPr>
          <w:rFonts w:ascii="Times New Roman" w:hAnsi="Times New Roman" w:cs="Times New Roman"/>
          <w:sz w:val="24"/>
          <w:szCs w:val="24"/>
        </w:rPr>
        <w:t xml:space="preserve"> the contribution of </w:t>
      </w:r>
      <w:r w:rsidRPr="00CC1E8E">
        <w:rPr>
          <w:rFonts w:ascii="Times New Roman" w:hAnsi="Times New Roman" w:cs="Times New Roman"/>
          <w:sz w:val="24"/>
          <w:szCs w:val="24"/>
        </w:rPr>
        <w:t>windblown snow and ice</w:t>
      </w:r>
      <w:r w:rsidR="0083646E" w:rsidRPr="00CC1E8E">
        <w:rPr>
          <w:rFonts w:ascii="Times New Roman" w:hAnsi="Times New Roman" w:cs="Times New Roman"/>
          <w:sz w:val="24"/>
          <w:szCs w:val="24"/>
          <w:shd w:val="clear" w:color="auto" w:fill="FFFFFF"/>
        </w:rPr>
        <w:t xml:space="preserve"> to the accumulation of </w:t>
      </w:r>
      <w:r w:rsidR="000A0718" w:rsidRPr="00CC1E8E">
        <w:rPr>
          <w:rFonts w:ascii="Times New Roman" w:hAnsi="Times New Roman" w:cs="Times New Roman"/>
          <w:sz w:val="24"/>
          <w:szCs w:val="24"/>
          <w:shd w:val="clear" w:color="auto" w:fill="FFFFFF"/>
        </w:rPr>
        <w:t xml:space="preserve">Younger </w:t>
      </w:r>
      <w:proofErr w:type="spellStart"/>
      <w:r w:rsidR="000A0718" w:rsidRPr="00CC1E8E">
        <w:rPr>
          <w:rFonts w:ascii="Times New Roman" w:hAnsi="Times New Roman" w:cs="Times New Roman"/>
          <w:sz w:val="24"/>
          <w:szCs w:val="24"/>
          <w:shd w:val="clear" w:color="auto" w:fill="FFFFFF"/>
        </w:rPr>
        <w:t>Dryas</w:t>
      </w:r>
      <w:proofErr w:type="spellEnd"/>
      <w:r w:rsidR="000A0718" w:rsidRPr="00CC1E8E">
        <w:rPr>
          <w:rFonts w:ascii="Times New Roman" w:hAnsi="Times New Roman" w:cs="Times New Roman"/>
          <w:sz w:val="24"/>
          <w:szCs w:val="24"/>
          <w:shd w:val="clear" w:color="auto" w:fill="FFFFFF"/>
        </w:rPr>
        <w:t xml:space="preserve"> </w:t>
      </w:r>
      <w:r w:rsidR="0083646E" w:rsidRPr="00CC1E8E">
        <w:rPr>
          <w:rFonts w:ascii="Times New Roman" w:hAnsi="Times New Roman" w:cs="Times New Roman"/>
          <w:sz w:val="24"/>
          <w:szCs w:val="24"/>
          <w:shd w:val="clear" w:color="auto" w:fill="FFFFFF"/>
        </w:rPr>
        <w:t>glaciers in th</w:t>
      </w:r>
      <w:r w:rsidR="000A0718" w:rsidRPr="00CC1E8E">
        <w:rPr>
          <w:rFonts w:ascii="Times New Roman" w:hAnsi="Times New Roman" w:cs="Times New Roman"/>
          <w:sz w:val="24"/>
          <w:szCs w:val="24"/>
          <w:shd w:val="clear" w:color="auto" w:fill="FFFFFF"/>
        </w:rPr>
        <w:t xml:space="preserve">e western </w:t>
      </w:r>
      <w:proofErr w:type="spellStart"/>
      <w:r w:rsidR="000A0718" w:rsidRPr="00CC1E8E">
        <w:rPr>
          <w:rFonts w:ascii="Times New Roman" w:hAnsi="Times New Roman" w:cs="Times New Roman"/>
          <w:sz w:val="24"/>
          <w:szCs w:val="24"/>
          <w:shd w:val="clear" w:color="auto" w:fill="FFFFFF"/>
        </w:rPr>
        <w:t>Mournes</w:t>
      </w:r>
      <w:proofErr w:type="spellEnd"/>
      <w:r w:rsidR="000A0718" w:rsidRPr="00CC1E8E">
        <w:rPr>
          <w:rFonts w:ascii="Times New Roman" w:hAnsi="Times New Roman" w:cs="Times New Roman"/>
          <w:sz w:val="24"/>
          <w:szCs w:val="24"/>
          <w:shd w:val="clear" w:color="auto" w:fill="FFFFFF"/>
        </w:rPr>
        <w:t>. Taking this</w:t>
      </w:r>
      <w:r w:rsidR="0083646E" w:rsidRPr="00CC1E8E">
        <w:rPr>
          <w:rFonts w:ascii="Times New Roman" w:hAnsi="Times New Roman" w:cs="Times New Roman"/>
          <w:sz w:val="24"/>
          <w:szCs w:val="24"/>
          <w:shd w:val="clear" w:color="auto" w:fill="FFFFFF"/>
        </w:rPr>
        <w:t xml:space="preserve"> into consideration, a mean ‘climatic’ ELA of 529 ± 4 m </w:t>
      </w:r>
      <w:r w:rsidR="006A0646" w:rsidRPr="00CC1E8E">
        <w:rPr>
          <w:rFonts w:ascii="Times New Roman" w:hAnsi="Times New Roman" w:cs="Times New Roman"/>
          <w:sz w:val="24"/>
          <w:szCs w:val="24"/>
          <w:shd w:val="clear" w:color="auto" w:fill="FFFFFF"/>
        </w:rPr>
        <w:t>(</w:t>
      </w:r>
      <w:proofErr w:type="spellStart"/>
      <w:r w:rsidR="006A0646" w:rsidRPr="00CC1E8E">
        <w:rPr>
          <w:rFonts w:ascii="Times New Roman" w:hAnsi="Times New Roman" w:cs="Times New Roman"/>
          <w:sz w:val="24"/>
          <w:szCs w:val="24"/>
          <w:shd w:val="clear" w:color="auto" w:fill="FFFFFF"/>
        </w:rPr>
        <w:t>a.s.l</w:t>
      </w:r>
      <w:proofErr w:type="spellEnd"/>
      <w:r w:rsidR="006A0646" w:rsidRPr="00CC1E8E">
        <w:rPr>
          <w:rFonts w:ascii="Times New Roman" w:hAnsi="Times New Roman" w:cs="Times New Roman"/>
          <w:sz w:val="24"/>
          <w:szCs w:val="24"/>
          <w:shd w:val="clear" w:color="auto" w:fill="FFFFFF"/>
        </w:rPr>
        <w:t>.) is calculated for the m</w:t>
      </w:r>
      <w:r w:rsidR="0083646E" w:rsidRPr="00CC1E8E">
        <w:rPr>
          <w:rFonts w:ascii="Times New Roman" w:hAnsi="Times New Roman" w:cs="Times New Roman"/>
          <w:sz w:val="24"/>
          <w:szCs w:val="24"/>
          <w:shd w:val="clear" w:color="auto" w:fill="FFFFFF"/>
        </w:rPr>
        <w:t>ountains</w:t>
      </w:r>
      <w:r w:rsidR="000A0718" w:rsidRPr="00CC1E8E">
        <w:rPr>
          <w:rFonts w:ascii="Times New Roman" w:hAnsi="Times New Roman" w:cs="Times New Roman"/>
          <w:sz w:val="24"/>
          <w:szCs w:val="24"/>
          <w:shd w:val="clear" w:color="auto" w:fill="FFFFFF"/>
        </w:rPr>
        <w:t xml:space="preserve"> as a whole. </w:t>
      </w:r>
      <w:r w:rsidR="00CD1A14" w:rsidRPr="00CC1E8E">
        <w:rPr>
          <w:rFonts w:ascii="Times New Roman" w:hAnsi="Times New Roman" w:cs="Times New Roman"/>
          <w:sz w:val="24"/>
          <w:szCs w:val="24"/>
          <w:shd w:val="clear" w:color="auto" w:fill="FFFFFF"/>
        </w:rPr>
        <w:t>A</w:t>
      </w:r>
      <w:r w:rsidR="0083646E" w:rsidRPr="00CC1E8E">
        <w:rPr>
          <w:rFonts w:ascii="Times New Roman" w:hAnsi="Times New Roman" w:cs="Times New Roman"/>
          <w:sz w:val="24"/>
          <w:szCs w:val="24"/>
        </w:rPr>
        <w:t>ssuming</w:t>
      </w:r>
      <w:r w:rsidR="0083646E" w:rsidRPr="00CC1E8E">
        <w:rPr>
          <w:rFonts w:ascii="Times New Roman" w:hAnsi="Times New Roman" w:cs="Times New Roman"/>
          <w:sz w:val="24"/>
          <w:szCs w:val="24"/>
          <w:shd w:val="clear" w:color="auto" w:fill="FFFFFF"/>
        </w:rPr>
        <w:t xml:space="preserve"> a mean annual sea level air temperature of -8°C, and an annual temperature range of 34°C, degree-day modelling suggests </w:t>
      </w:r>
      <w:r w:rsidR="0083646E" w:rsidRPr="00CC1E8E">
        <w:rPr>
          <w:rFonts w:ascii="Times New Roman" w:hAnsi="Times New Roman" w:cs="Times New Roman"/>
          <w:sz w:val="24"/>
          <w:szCs w:val="24"/>
        </w:rPr>
        <w:t>that</w:t>
      </w:r>
      <w:r w:rsidRPr="00CC1E8E">
        <w:rPr>
          <w:rFonts w:ascii="Times New Roman" w:hAnsi="Times New Roman" w:cs="Times New Roman"/>
          <w:sz w:val="24"/>
          <w:szCs w:val="24"/>
        </w:rPr>
        <w:t xml:space="preserve"> during the Younger </w:t>
      </w:r>
      <w:proofErr w:type="spellStart"/>
      <w:r w:rsidRPr="00CC1E8E">
        <w:rPr>
          <w:rFonts w:ascii="Times New Roman" w:hAnsi="Times New Roman" w:cs="Times New Roman"/>
          <w:sz w:val="24"/>
          <w:szCs w:val="24"/>
        </w:rPr>
        <w:t>Dryas</w:t>
      </w:r>
      <w:proofErr w:type="spellEnd"/>
      <w:r w:rsidRPr="00CC1E8E">
        <w:rPr>
          <w:rFonts w:ascii="Times New Roman" w:hAnsi="Times New Roman" w:cs="Times New Roman"/>
          <w:sz w:val="24"/>
          <w:szCs w:val="24"/>
        </w:rPr>
        <w:t>,</w:t>
      </w:r>
      <w:r w:rsidR="0083646E" w:rsidRPr="00CC1E8E">
        <w:rPr>
          <w:rFonts w:ascii="Times New Roman" w:hAnsi="Times New Roman" w:cs="Times New Roman"/>
          <w:sz w:val="24"/>
          <w:szCs w:val="24"/>
        </w:rPr>
        <w:t xml:space="preserve"> </w:t>
      </w:r>
      <w:r w:rsidR="0083646E" w:rsidRPr="00CC1E8E">
        <w:rPr>
          <w:rFonts w:ascii="Times New Roman" w:hAnsi="Times New Roman" w:cs="Times New Roman"/>
          <w:sz w:val="24"/>
          <w:szCs w:val="24"/>
          <w:shd w:val="clear" w:color="auto" w:fill="FFFFFF"/>
        </w:rPr>
        <w:t xml:space="preserve">accumulation at the ‘climatic’ ELA of glaciers in the </w:t>
      </w:r>
      <w:proofErr w:type="spellStart"/>
      <w:r w:rsidR="0083646E" w:rsidRPr="00CC1E8E">
        <w:rPr>
          <w:rFonts w:ascii="Times New Roman" w:hAnsi="Times New Roman" w:cs="Times New Roman"/>
          <w:sz w:val="24"/>
          <w:szCs w:val="24"/>
          <w:shd w:val="clear" w:color="auto" w:fill="FFFFFF"/>
        </w:rPr>
        <w:t>Mournes</w:t>
      </w:r>
      <w:proofErr w:type="spellEnd"/>
      <w:r w:rsidR="0083646E" w:rsidRPr="00CC1E8E">
        <w:rPr>
          <w:rFonts w:ascii="Times New Roman" w:hAnsi="Times New Roman" w:cs="Times New Roman"/>
          <w:sz w:val="24"/>
          <w:szCs w:val="24"/>
          <w:shd w:val="clear" w:color="auto" w:fill="FFFFFF"/>
        </w:rPr>
        <w:t xml:space="preserve"> was 846–990 mm a</w:t>
      </w:r>
      <w:r w:rsidR="0083646E" w:rsidRPr="00CC1E8E">
        <w:rPr>
          <w:rFonts w:ascii="Times New Roman" w:hAnsi="Times New Roman" w:cs="Times New Roman"/>
          <w:sz w:val="24"/>
          <w:szCs w:val="24"/>
          <w:shd w:val="clear" w:color="auto" w:fill="FFFFFF"/>
          <w:vertAlign w:val="superscript"/>
        </w:rPr>
        <w:t>-1</w:t>
      </w:r>
      <w:r w:rsidR="000A0718" w:rsidRPr="00CC1E8E">
        <w:rPr>
          <w:rFonts w:ascii="Times New Roman" w:hAnsi="Times New Roman" w:cs="Times New Roman"/>
          <w:sz w:val="24"/>
          <w:szCs w:val="24"/>
          <w:shd w:val="clear" w:color="auto" w:fill="FFFFFF"/>
        </w:rPr>
        <w:t>. This suggests</w:t>
      </w:r>
      <w:r w:rsidR="0083646E" w:rsidRPr="00CC1E8E">
        <w:rPr>
          <w:rFonts w:ascii="Times New Roman" w:hAnsi="Times New Roman" w:cs="Times New Roman"/>
          <w:sz w:val="24"/>
          <w:szCs w:val="24"/>
          <w:shd w:val="clear" w:color="auto" w:fill="FFFFFF"/>
        </w:rPr>
        <w:t xml:space="preserve"> increased aridity</w:t>
      </w:r>
      <w:r w:rsidR="000A0718" w:rsidRPr="00CC1E8E">
        <w:rPr>
          <w:rFonts w:ascii="Times New Roman" w:hAnsi="Times New Roman" w:cs="Times New Roman"/>
          <w:sz w:val="24"/>
          <w:szCs w:val="24"/>
          <w:shd w:val="clear" w:color="auto" w:fill="FFFFFF"/>
        </w:rPr>
        <w:t xml:space="preserve">, relative to present, and is consistent with other </w:t>
      </w:r>
      <w:r w:rsidR="0083646E" w:rsidRPr="00CC1E8E">
        <w:rPr>
          <w:rFonts w:ascii="Times New Roman" w:hAnsi="Times New Roman" w:cs="Times New Roman"/>
          <w:sz w:val="24"/>
          <w:szCs w:val="24"/>
          <w:shd w:val="clear" w:color="auto" w:fill="FFFFFF"/>
        </w:rPr>
        <w:t xml:space="preserve">parts of NW Europe, </w:t>
      </w:r>
      <w:r w:rsidR="000A0718" w:rsidRPr="00CC1E8E">
        <w:rPr>
          <w:rFonts w:ascii="Times New Roman" w:hAnsi="Times New Roman" w:cs="Times New Roman"/>
          <w:sz w:val="24"/>
          <w:szCs w:val="24"/>
          <w:shd w:val="clear" w:color="auto" w:fill="FFFFFF"/>
        </w:rPr>
        <w:t xml:space="preserve">where reduced </w:t>
      </w:r>
      <w:r w:rsidR="0083646E" w:rsidRPr="00CC1E8E">
        <w:rPr>
          <w:rFonts w:ascii="Times New Roman" w:hAnsi="Times New Roman" w:cs="Times New Roman"/>
          <w:sz w:val="24"/>
          <w:szCs w:val="24"/>
          <w:shd w:val="clear" w:color="auto" w:fill="FFFFFF"/>
        </w:rPr>
        <w:t>precipitation, alongside notable</w:t>
      </w:r>
      <w:r w:rsidR="000A0718" w:rsidRPr="00CC1E8E">
        <w:rPr>
          <w:rFonts w:ascii="Times New Roman" w:hAnsi="Times New Roman" w:cs="Times New Roman"/>
          <w:sz w:val="24"/>
          <w:szCs w:val="24"/>
          <w:shd w:val="clear" w:color="auto" w:fill="FFFFFF"/>
        </w:rPr>
        <w:t xml:space="preserve"> cooling </w:t>
      </w:r>
      <w:r w:rsidR="0083646E" w:rsidRPr="00CC1E8E">
        <w:rPr>
          <w:rFonts w:ascii="Times New Roman" w:hAnsi="Times New Roman" w:cs="Times New Roman"/>
          <w:sz w:val="24"/>
          <w:szCs w:val="24"/>
          <w:shd w:val="clear" w:color="auto" w:fill="FFFFFF"/>
        </w:rPr>
        <w:t xml:space="preserve">is thought to reflect </w:t>
      </w:r>
      <w:r w:rsidR="000A0718" w:rsidRPr="00CC1E8E">
        <w:rPr>
          <w:rFonts w:ascii="Times New Roman" w:hAnsi="Times New Roman" w:cs="Times New Roman"/>
          <w:sz w:val="24"/>
          <w:szCs w:val="24"/>
          <w:shd w:val="clear" w:color="auto" w:fill="FFFFFF"/>
        </w:rPr>
        <w:t>increased</w:t>
      </w:r>
      <w:r w:rsidR="0083646E" w:rsidRPr="00CC1E8E">
        <w:rPr>
          <w:rFonts w:ascii="Times New Roman" w:hAnsi="Times New Roman" w:cs="Times New Roman"/>
          <w:sz w:val="24"/>
          <w:szCs w:val="24"/>
          <w:shd w:val="clear" w:color="auto" w:fill="FFFFFF"/>
        </w:rPr>
        <w:t xml:space="preserve"> North Atlantic sea ice extent</w:t>
      </w:r>
      <w:r w:rsidR="00384E85" w:rsidRPr="00CC1E8E">
        <w:rPr>
          <w:rFonts w:ascii="Times New Roman" w:hAnsi="Times New Roman" w:cs="Times New Roman"/>
          <w:sz w:val="24"/>
          <w:szCs w:val="24"/>
          <w:shd w:val="clear" w:color="auto" w:fill="FFFFFF"/>
        </w:rPr>
        <w:t xml:space="preserve"> during the Younger </w:t>
      </w:r>
      <w:proofErr w:type="spellStart"/>
      <w:r w:rsidR="00384E85" w:rsidRPr="00CC1E8E">
        <w:rPr>
          <w:rFonts w:ascii="Times New Roman" w:hAnsi="Times New Roman" w:cs="Times New Roman"/>
          <w:sz w:val="24"/>
          <w:szCs w:val="24"/>
          <w:shd w:val="clear" w:color="auto" w:fill="FFFFFF"/>
        </w:rPr>
        <w:t>Dryas</w:t>
      </w:r>
      <w:proofErr w:type="spellEnd"/>
      <w:r w:rsidR="00384E85" w:rsidRPr="00CC1E8E">
        <w:rPr>
          <w:rFonts w:ascii="Times New Roman" w:hAnsi="Times New Roman" w:cs="Times New Roman"/>
          <w:sz w:val="24"/>
          <w:szCs w:val="24"/>
          <w:shd w:val="clear" w:color="auto" w:fill="FFFFFF"/>
        </w:rPr>
        <w:t xml:space="preserve">. </w:t>
      </w:r>
    </w:p>
    <w:p w14:paraId="65A1E4BB" w14:textId="77777777" w:rsidR="00C94CAD" w:rsidRPr="00CC1E8E" w:rsidRDefault="00C94CAD" w:rsidP="006A0646">
      <w:pPr>
        <w:spacing w:after="0" w:line="240" w:lineRule="auto"/>
        <w:jc w:val="both"/>
        <w:rPr>
          <w:rFonts w:ascii="Times New Roman" w:hAnsi="Times New Roman" w:cs="Times New Roman"/>
          <w:sz w:val="24"/>
          <w:szCs w:val="24"/>
        </w:rPr>
      </w:pPr>
    </w:p>
    <w:p w14:paraId="0ED0C05D" w14:textId="77777777" w:rsidR="006B66DE" w:rsidRPr="00544706" w:rsidRDefault="006B66DE"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Introduction</w:t>
      </w:r>
    </w:p>
    <w:p w14:paraId="79706EDF" w14:textId="433BE4BE" w:rsidR="00652E3A" w:rsidRPr="00CC1E8E" w:rsidRDefault="006B66DE"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During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Stadial</w:t>
      </w:r>
      <w:proofErr w:type="spellEnd"/>
      <w:r w:rsidR="00652E3A" w:rsidRPr="00CC1E8E">
        <w:rPr>
          <w:rFonts w:ascii="Times New Roman" w:hAnsi="Times New Roman" w:cs="Times New Roman"/>
          <w:color w:val="000000" w:themeColor="text1"/>
          <w:sz w:val="24"/>
          <w:szCs w:val="24"/>
        </w:rPr>
        <w:t xml:space="preserve"> (known in Ireland as the </w:t>
      </w:r>
      <w:proofErr w:type="spellStart"/>
      <w:r w:rsidR="00652E3A" w:rsidRPr="00CC1E8E">
        <w:rPr>
          <w:rFonts w:ascii="Times New Roman" w:hAnsi="Times New Roman" w:cs="Times New Roman"/>
          <w:color w:val="000000" w:themeColor="text1"/>
          <w:sz w:val="24"/>
          <w:szCs w:val="24"/>
        </w:rPr>
        <w:t>Nahanagan</w:t>
      </w:r>
      <w:proofErr w:type="spellEnd"/>
      <w:r w:rsidR="00652E3A" w:rsidRPr="00CC1E8E">
        <w:rPr>
          <w:rFonts w:ascii="Times New Roman" w:hAnsi="Times New Roman" w:cs="Times New Roman"/>
          <w:color w:val="000000" w:themeColor="text1"/>
          <w:sz w:val="24"/>
          <w:szCs w:val="24"/>
        </w:rPr>
        <w:t xml:space="preserve"> </w:t>
      </w:r>
      <w:proofErr w:type="spellStart"/>
      <w:r w:rsidR="00652E3A" w:rsidRPr="00CC1E8E">
        <w:rPr>
          <w:rFonts w:ascii="Times New Roman" w:hAnsi="Times New Roman" w:cs="Times New Roman"/>
          <w:color w:val="000000" w:themeColor="text1"/>
          <w:sz w:val="24"/>
          <w:szCs w:val="24"/>
        </w:rPr>
        <w:t>Stadial</w:t>
      </w:r>
      <w:proofErr w:type="spellEnd"/>
      <w:r w:rsidR="00652E3A"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equivalent to Greenland Stadial-1 (GS-1; </w:t>
      </w:r>
      <w:r w:rsidR="00AA4000" w:rsidRPr="00CC1E8E">
        <w:rPr>
          <w:rFonts w:ascii="Times New Roman" w:hAnsi="Times New Roman" w:cs="Times New Roman"/>
          <w:color w:val="000000" w:themeColor="text1"/>
          <w:sz w:val="24"/>
          <w:szCs w:val="24"/>
        </w:rPr>
        <w:t xml:space="preserve">c. </w:t>
      </w:r>
      <w:r w:rsidRPr="00CC1E8E">
        <w:rPr>
          <w:rFonts w:ascii="Times New Roman" w:hAnsi="Times New Roman" w:cs="Times New Roman"/>
          <w:color w:val="000000" w:themeColor="text1"/>
          <w:sz w:val="24"/>
          <w:szCs w:val="24"/>
        </w:rPr>
        <w:t xml:space="preserve">12.9–11.7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(Lowe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2008)</w:t>
      </w:r>
      <w:r w:rsidR="00E4209E" w:rsidRPr="00CC1E8E">
        <w:rPr>
          <w:rFonts w:ascii="Times New Roman" w:hAnsi="Times New Roman" w:cs="Times New Roman"/>
          <w:color w:val="000000" w:themeColor="text1"/>
          <w:sz w:val="24"/>
          <w:szCs w:val="24"/>
        </w:rPr>
        <w:t xml:space="preserve">, </w:t>
      </w:r>
      <w:r w:rsidR="00666FED" w:rsidRPr="00CC1E8E">
        <w:rPr>
          <w:rFonts w:ascii="Times New Roman" w:hAnsi="Times New Roman" w:cs="Times New Roman"/>
          <w:color w:val="000000" w:themeColor="text1"/>
          <w:sz w:val="24"/>
          <w:szCs w:val="24"/>
        </w:rPr>
        <w:t>ice masses developed in man</w:t>
      </w:r>
      <w:r w:rsidR="00721DA1" w:rsidRPr="00CC1E8E">
        <w:rPr>
          <w:rFonts w:ascii="Times New Roman" w:hAnsi="Times New Roman" w:cs="Times New Roman"/>
          <w:color w:val="000000" w:themeColor="text1"/>
          <w:sz w:val="24"/>
          <w:szCs w:val="24"/>
        </w:rPr>
        <w:t>y mountain ranges in NW Europe</w:t>
      </w:r>
      <w:r w:rsidR="00666FED" w:rsidRPr="00CC1E8E">
        <w:rPr>
          <w:rFonts w:ascii="Times New Roman" w:hAnsi="Times New Roman" w:cs="Times New Roman"/>
          <w:color w:val="000000" w:themeColor="text1"/>
          <w:sz w:val="24"/>
          <w:szCs w:val="24"/>
        </w:rPr>
        <w:t xml:space="preserve"> </w:t>
      </w:r>
      <w:r w:rsidR="00BD654F" w:rsidRPr="00CC1E8E">
        <w:rPr>
          <w:rFonts w:ascii="Times New Roman" w:hAnsi="Times New Roman" w:cs="Times New Roman"/>
          <w:color w:val="000000" w:themeColor="text1"/>
          <w:sz w:val="24"/>
          <w:szCs w:val="24"/>
        </w:rPr>
        <w:t xml:space="preserve">in response to rapid climatic cooling during the final stages of </w:t>
      </w:r>
      <w:proofErr w:type="spellStart"/>
      <w:r w:rsidR="00BD654F" w:rsidRPr="00CC1E8E">
        <w:rPr>
          <w:rFonts w:ascii="Times New Roman" w:hAnsi="Times New Roman" w:cs="Times New Roman"/>
          <w:color w:val="000000" w:themeColor="text1"/>
          <w:sz w:val="24"/>
          <w:szCs w:val="24"/>
        </w:rPr>
        <w:t>deglaciation</w:t>
      </w:r>
      <w:proofErr w:type="spellEnd"/>
      <w:r w:rsidR="00BD654F" w:rsidRPr="00CC1E8E">
        <w:rPr>
          <w:rFonts w:ascii="Times New Roman" w:hAnsi="Times New Roman" w:cs="Times New Roman"/>
          <w:color w:val="000000" w:themeColor="text1"/>
          <w:sz w:val="24"/>
          <w:szCs w:val="24"/>
        </w:rPr>
        <w:t xml:space="preserve"> from t</w:t>
      </w:r>
      <w:r w:rsidR="00384E85" w:rsidRPr="00CC1E8E">
        <w:rPr>
          <w:rFonts w:ascii="Times New Roman" w:hAnsi="Times New Roman" w:cs="Times New Roman"/>
          <w:color w:val="000000" w:themeColor="text1"/>
          <w:sz w:val="24"/>
          <w:szCs w:val="24"/>
        </w:rPr>
        <w:t>he Last Glacial Maximum (LGM)</w:t>
      </w:r>
      <w:r w:rsidR="00BD654F"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(Fairbanks, 1990;</w:t>
      </w:r>
      <w:r w:rsidR="00FC26AD" w:rsidRPr="00CC1E8E">
        <w:rPr>
          <w:rFonts w:ascii="Times New Roman" w:hAnsi="Times New Roman" w:cs="Times New Roman"/>
          <w:color w:val="000000" w:themeColor="text1"/>
          <w:sz w:val="24"/>
          <w:szCs w:val="24"/>
        </w:rPr>
        <w:t xml:space="preserve"> </w:t>
      </w:r>
      <w:proofErr w:type="spellStart"/>
      <w:r w:rsidR="00FC26AD" w:rsidRPr="00CC1E8E">
        <w:rPr>
          <w:rFonts w:ascii="Times New Roman" w:hAnsi="Times New Roman" w:cs="Times New Roman"/>
          <w:color w:val="000000" w:themeColor="text1"/>
          <w:sz w:val="24"/>
          <w:szCs w:val="24"/>
        </w:rPr>
        <w:t>Renssen</w:t>
      </w:r>
      <w:proofErr w:type="spellEnd"/>
      <w:r w:rsidR="00FC26AD" w:rsidRPr="00CC1E8E">
        <w:rPr>
          <w:rFonts w:ascii="Times New Roman" w:hAnsi="Times New Roman" w:cs="Times New Roman"/>
          <w:color w:val="000000" w:themeColor="text1"/>
          <w:sz w:val="24"/>
          <w:szCs w:val="24"/>
        </w:rPr>
        <w:t xml:space="preserve"> </w:t>
      </w:r>
      <w:r w:rsidR="00FC26AD" w:rsidRPr="00CC1E8E">
        <w:rPr>
          <w:rFonts w:ascii="Times New Roman" w:hAnsi="Times New Roman" w:cs="Times New Roman"/>
          <w:i/>
          <w:color w:val="000000" w:themeColor="text1"/>
          <w:sz w:val="24"/>
          <w:szCs w:val="24"/>
        </w:rPr>
        <w:t>et al</w:t>
      </w:r>
      <w:r w:rsidR="00FC26AD" w:rsidRPr="00CC1E8E">
        <w:rPr>
          <w:rFonts w:ascii="Times New Roman" w:hAnsi="Times New Roman" w:cs="Times New Roman"/>
          <w:color w:val="000000" w:themeColor="text1"/>
          <w:sz w:val="24"/>
          <w:szCs w:val="24"/>
        </w:rPr>
        <w:t>., 2015</w:t>
      </w:r>
      <w:r w:rsidRPr="00CC1E8E">
        <w:rPr>
          <w:rFonts w:ascii="Times New Roman" w:hAnsi="Times New Roman" w:cs="Times New Roman"/>
          <w:color w:val="000000" w:themeColor="text1"/>
          <w:sz w:val="24"/>
          <w:szCs w:val="24"/>
        </w:rPr>
        <w:t xml:space="preserve">). In </w:t>
      </w:r>
      <w:r w:rsidR="00666FED" w:rsidRPr="00CC1E8E">
        <w:rPr>
          <w:rFonts w:ascii="Times New Roman" w:hAnsi="Times New Roman" w:cs="Times New Roman"/>
          <w:color w:val="000000" w:themeColor="text1"/>
          <w:sz w:val="24"/>
          <w:szCs w:val="24"/>
        </w:rPr>
        <w:t xml:space="preserve">many parts of </w:t>
      </w:r>
      <w:r w:rsidRPr="00CC1E8E">
        <w:rPr>
          <w:rFonts w:ascii="Times New Roman" w:hAnsi="Times New Roman" w:cs="Times New Roman"/>
          <w:color w:val="000000" w:themeColor="text1"/>
          <w:sz w:val="24"/>
          <w:szCs w:val="24"/>
        </w:rPr>
        <w:t>Scotland, Wales, England, and Ireland, the extent of these glaciers, and the climate that allowed their formation, has been the focu</w:t>
      </w:r>
      <w:r w:rsidR="00704BAC" w:rsidRPr="00CC1E8E">
        <w:rPr>
          <w:rFonts w:ascii="Times New Roman" w:hAnsi="Times New Roman" w:cs="Times New Roman"/>
          <w:color w:val="000000" w:themeColor="text1"/>
          <w:sz w:val="24"/>
          <w:szCs w:val="24"/>
        </w:rPr>
        <w:t xml:space="preserve">s of considerable study (e.g., </w:t>
      </w:r>
      <w:r w:rsidRPr="00CC1E8E">
        <w:rPr>
          <w:rFonts w:ascii="Times New Roman" w:hAnsi="Times New Roman" w:cs="Times New Roman"/>
          <w:color w:val="000000" w:themeColor="text1"/>
          <w:sz w:val="24"/>
          <w:szCs w:val="24"/>
        </w:rPr>
        <w:t xml:space="preserve">Harrison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2010; </w:t>
      </w:r>
      <w:proofErr w:type="spellStart"/>
      <w:r w:rsidRPr="00CC1E8E">
        <w:rPr>
          <w:rFonts w:ascii="Times New Roman" w:hAnsi="Times New Roman" w:cs="Times New Roman"/>
          <w:color w:val="000000" w:themeColor="text1"/>
          <w:sz w:val="24"/>
          <w:szCs w:val="24"/>
        </w:rPr>
        <w:t>Bendle</w:t>
      </w:r>
      <w:proofErr w:type="spellEnd"/>
      <w:r w:rsidRPr="00CC1E8E">
        <w:rPr>
          <w:rFonts w:ascii="Times New Roman" w:hAnsi="Times New Roman" w:cs="Times New Roman"/>
          <w:color w:val="000000" w:themeColor="text1"/>
          <w:sz w:val="24"/>
          <w:szCs w:val="24"/>
        </w:rPr>
        <w:t xml:space="preserve"> and </w:t>
      </w:r>
      <w:proofErr w:type="spellStart"/>
      <w:r w:rsidRPr="00CC1E8E">
        <w:rPr>
          <w:rFonts w:ascii="Times New Roman" w:hAnsi="Times New Roman" w:cs="Times New Roman"/>
          <w:color w:val="000000" w:themeColor="text1"/>
          <w:sz w:val="24"/>
          <w:szCs w:val="24"/>
        </w:rPr>
        <w:t>Glasser</w:t>
      </w:r>
      <w:proofErr w:type="spellEnd"/>
      <w:r w:rsidRPr="00CC1E8E">
        <w:rPr>
          <w:rFonts w:ascii="Times New Roman" w:hAnsi="Times New Roman" w:cs="Times New Roman"/>
          <w:color w:val="000000" w:themeColor="text1"/>
          <w:sz w:val="24"/>
          <w:szCs w:val="24"/>
        </w:rPr>
        <w:t>, 2012</w:t>
      </w:r>
      <w:r w:rsidR="00652E3A" w:rsidRPr="00CC1E8E">
        <w:rPr>
          <w:rFonts w:ascii="Times New Roman" w:hAnsi="Times New Roman" w:cs="Times New Roman"/>
          <w:color w:val="000000" w:themeColor="text1"/>
          <w:sz w:val="24"/>
          <w:szCs w:val="24"/>
        </w:rPr>
        <w:t xml:space="preserve">; Boston </w:t>
      </w:r>
      <w:r w:rsidR="00652E3A" w:rsidRPr="00CC1E8E">
        <w:rPr>
          <w:rFonts w:ascii="Times New Roman" w:hAnsi="Times New Roman" w:cs="Times New Roman"/>
          <w:i/>
          <w:color w:val="000000" w:themeColor="text1"/>
          <w:sz w:val="24"/>
          <w:szCs w:val="24"/>
        </w:rPr>
        <w:t>et al</w:t>
      </w:r>
      <w:r w:rsidR="00652E3A" w:rsidRPr="00CC1E8E">
        <w:rPr>
          <w:rFonts w:ascii="Times New Roman" w:hAnsi="Times New Roman" w:cs="Times New Roman"/>
          <w:color w:val="000000" w:themeColor="text1"/>
          <w:sz w:val="24"/>
          <w:szCs w:val="24"/>
        </w:rPr>
        <w:t>., 2015). However, in Northern</w:t>
      </w:r>
      <w:r w:rsidRPr="00CC1E8E">
        <w:rPr>
          <w:rFonts w:ascii="Times New Roman" w:hAnsi="Times New Roman" w:cs="Times New Roman"/>
          <w:color w:val="000000" w:themeColor="text1"/>
          <w:sz w:val="24"/>
          <w:szCs w:val="24"/>
        </w:rPr>
        <w:t xml:space="preserve"> Ireland, though there is </w:t>
      </w:r>
      <w:proofErr w:type="spellStart"/>
      <w:r w:rsidRPr="00CC1E8E">
        <w:rPr>
          <w:rFonts w:ascii="Times New Roman" w:hAnsi="Times New Roman" w:cs="Times New Roman"/>
          <w:color w:val="000000" w:themeColor="text1"/>
          <w:sz w:val="24"/>
          <w:szCs w:val="24"/>
        </w:rPr>
        <w:t>palaeoenvironmental</w:t>
      </w:r>
      <w:proofErr w:type="spellEnd"/>
      <w:r w:rsidRPr="00CC1E8E">
        <w:rPr>
          <w:rFonts w:ascii="Times New Roman" w:hAnsi="Times New Roman" w:cs="Times New Roman"/>
          <w:color w:val="000000" w:themeColor="text1"/>
          <w:sz w:val="24"/>
          <w:szCs w:val="24"/>
        </w:rPr>
        <w:t xml:space="preserve"> evidence for cooling (e.g., </w:t>
      </w:r>
      <w:r w:rsidR="00652E3A" w:rsidRPr="00CC1E8E">
        <w:rPr>
          <w:rFonts w:ascii="Times New Roman" w:hAnsi="Times New Roman" w:cs="Times New Roman"/>
          <w:color w:val="000000" w:themeColor="text1"/>
          <w:sz w:val="24"/>
          <w:szCs w:val="24"/>
        </w:rPr>
        <w:t xml:space="preserve">Watson </w:t>
      </w:r>
      <w:r w:rsidR="00652E3A" w:rsidRPr="00CC1E8E">
        <w:rPr>
          <w:rFonts w:ascii="Times New Roman" w:hAnsi="Times New Roman" w:cs="Times New Roman"/>
          <w:i/>
          <w:color w:val="000000" w:themeColor="text1"/>
          <w:sz w:val="24"/>
          <w:szCs w:val="24"/>
        </w:rPr>
        <w:t>et al</w:t>
      </w:r>
      <w:r w:rsidR="00652E3A" w:rsidRPr="00CC1E8E">
        <w:rPr>
          <w:rFonts w:ascii="Times New Roman" w:hAnsi="Times New Roman" w:cs="Times New Roman"/>
          <w:color w:val="000000" w:themeColor="text1"/>
          <w:sz w:val="24"/>
          <w:szCs w:val="24"/>
        </w:rPr>
        <w:t xml:space="preserve">., 2010; </w:t>
      </w:r>
      <w:r w:rsidRPr="00CC1E8E">
        <w:rPr>
          <w:rFonts w:ascii="Times New Roman" w:hAnsi="Times New Roman" w:cs="Times New Roman"/>
          <w:color w:val="000000" w:themeColor="text1"/>
          <w:sz w:val="24"/>
          <w:szCs w:val="24"/>
        </w:rPr>
        <w:t xml:space="preserve">Walker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2012</w:t>
      </w:r>
      <w:r w:rsidR="00652E3A"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climatic conditions and the extent of glaciers</w:t>
      </w:r>
      <w:r w:rsidR="00652E3A" w:rsidRPr="00CC1E8E">
        <w:rPr>
          <w:rFonts w:ascii="Times New Roman" w:hAnsi="Times New Roman" w:cs="Times New Roman"/>
          <w:color w:val="000000" w:themeColor="text1"/>
          <w:sz w:val="24"/>
          <w:szCs w:val="24"/>
        </w:rPr>
        <w:t xml:space="preserve"> during the </w:t>
      </w:r>
      <w:r w:rsidR="00652E3A" w:rsidRPr="00CC1E8E">
        <w:rPr>
          <w:rFonts w:ascii="Times New Roman" w:hAnsi="Times New Roman" w:cs="Times New Roman"/>
          <w:color w:val="000000" w:themeColor="text1"/>
          <w:sz w:val="24"/>
          <w:szCs w:val="24"/>
        </w:rPr>
        <w:lastRenderedPageBreak/>
        <w:t xml:space="preserve">Younger </w:t>
      </w:r>
      <w:proofErr w:type="spellStart"/>
      <w:r w:rsidR="00652E3A"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remain poorly </w:t>
      </w:r>
      <w:r w:rsidR="00652E3A" w:rsidRPr="00CC1E8E">
        <w:rPr>
          <w:rFonts w:ascii="Times New Roman" w:hAnsi="Times New Roman" w:cs="Times New Roman"/>
          <w:color w:val="000000" w:themeColor="text1"/>
          <w:sz w:val="24"/>
          <w:szCs w:val="24"/>
        </w:rPr>
        <w:t xml:space="preserve">understood </w:t>
      </w:r>
      <w:r w:rsidRPr="00CC1E8E">
        <w:rPr>
          <w:rFonts w:ascii="Times New Roman" w:hAnsi="Times New Roman" w:cs="Times New Roman"/>
          <w:color w:val="000000" w:themeColor="text1"/>
          <w:sz w:val="24"/>
          <w:szCs w:val="24"/>
        </w:rPr>
        <w:t>(see Wilson 2004a</w:t>
      </w:r>
      <w:proofErr w:type="gramStart"/>
      <w:r w:rsidRPr="00CC1E8E">
        <w:rPr>
          <w:rFonts w:ascii="Times New Roman" w:hAnsi="Times New Roman" w:cs="Times New Roman"/>
          <w:color w:val="000000" w:themeColor="text1"/>
          <w:sz w:val="24"/>
          <w:szCs w:val="24"/>
        </w:rPr>
        <w:t>,b</w:t>
      </w:r>
      <w:proofErr w:type="gramEnd"/>
      <w:r w:rsidR="002B54B2">
        <w:rPr>
          <w:rFonts w:ascii="Times New Roman" w:hAnsi="Times New Roman" w:cs="Times New Roman"/>
          <w:color w:val="000000" w:themeColor="text1"/>
          <w:sz w:val="24"/>
          <w:szCs w:val="24"/>
        </w:rPr>
        <w:t>; Rea and McCarron, 2008</w:t>
      </w:r>
      <w:r w:rsidR="006C4591"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One location where glaciers are presumed to have developed is in the </w:t>
      </w:r>
      <w:proofErr w:type="spellStart"/>
      <w:r w:rsidRPr="00CC1E8E">
        <w:rPr>
          <w:rFonts w:ascii="Times New Roman" w:hAnsi="Times New Roman" w:cs="Times New Roman"/>
          <w:color w:val="000000" w:themeColor="text1"/>
          <w:sz w:val="24"/>
          <w:szCs w:val="24"/>
        </w:rPr>
        <w:t>Mourne</w:t>
      </w:r>
      <w:proofErr w:type="spellEnd"/>
      <w:r w:rsidRPr="00CC1E8E">
        <w:rPr>
          <w:rFonts w:ascii="Times New Roman" w:hAnsi="Times New Roman" w:cs="Times New Roman"/>
          <w:color w:val="000000" w:themeColor="text1"/>
          <w:sz w:val="24"/>
          <w:szCs w:val="24"/>
        </w:rPr>
        <w:t xml:space="preserve"> Mountains </w:t>
      </w:r>
      <w:r w:rsidR="00652E3A" w:rsidRPr="00CC1E8E">
        <w:rPr>
          <w:rFonts w:ascii="Times New Roman" w:hAnsi="Times New Roman" w:cs="Times New Roman"/>
          <w:color w:val="000000" w:themeColor="text1"/>
          <w:sz w:val="24"/>
          <w:szCs w:val="24"/>
        </w:rPr>
        <w:t xml:space="preserve">(hereafter ‘the </w:t>
      </w:r>
      <w:proofErr w:type="spellStart"/>
      <w:r w:rsidR="00652E3A" w:rsidRPr="00CC1E8E">
        <w:rPr>
          <w:rFonts w:ascii="Times New Roman" w:hAnsi="Times New Roman" w:cs="Times New Roman"/>
          <w:color w:val="000000" w:themeColor="text1"/>
          <w:sz w:val="24"/>
          <w:szCs w:val="24"/>
        </w:rPr>
        <w:t>Mournes</w:t>
      </w:r>
      <w:proofErr w:type="spellEnd"/>
      <w:r w:rsidR="00652E3A" w:rsidRPr="00CC1E8E">
        <w:rPr>
          <w:rFonts w:ascii="Times New Roman" w:hAnsi="Times New Roman" w:cs="Times New Roman"/>
          <w:color w:val="000000" w:themeColor="text1"/>
          <w:sz w:val="24"/>
          <w:szCs w:val="24"/>
        </w:rPr>
        <w:t>’)</w:t>
      </w:r>
      <w:r w:rsidR="00721DA1" w:rsidRPr="00CC1E8E">
        <w:rPr>
          <w:rFonts w:ascii="Times New Roman" w:hAnsi="Times New Roman" w:cs="Times New Roman"/>
          <w:color w:val="000000" w:themeColor="text1"/>
          <w:sz w:val="24"/>
          <w:szCs w:val="24"/>
        </w:rPr>
        <w:t xml:space="preserve"> (Fig. 1</w:t>
      </w:r>
      <w:r w:rsidRPr="00CC1E8E">
        <w:rPr>
          <w:rFonts w:ascii="Times New Roman" w:hAnsi="Times New Roman" w:cs="Times New Roman"/>
          <w:color w:val="000000" w:themeColor="text1"/>
          <w:sz w:val="24"/>
          <w:szCs w:val="24"/>
        </w:rPr>
        <w:t>), where geomorphological evidence suggest</w:t>
      </w:r>
      <w:r w:rsidR="0041578D" w:rsidRPr="00CC1E8E">
        <w:rPr>
          <w:rFonts w:ascii="Times New Roman" w:hAnsi="Times New Roman" w:cs="Times New Roman"/>
          <w:color w:val="000000" w:themeColor="text1"/>
          <w:sz w:val="24"/>
          <w:szCs w:val="24"/>
        </w:rPr>
        <w:t>s</w:t>
      </w:r>
      <w:r w:rsidRPr="00CC1E8E">
        <w:rPr>
          <w:rFonts w:ascii="Times New Roman" w:hAnsi="Times New Roman" w:cs="Times New Roman"/>
          <w:color w:val="000000" w:themeColor="text1"/>
          <w:sz w:val="24"/>
          <w:szCs w:val="24"/>
        </w:rPr>
        <w:t xml:space="preserve"> the former presence of small ice masses (</w:t>
      </w:r>
      <w:r w:rsidR="001E5413" w:rsidRPr="00CC1E8E">
        <w:rPr>
          <w:rFonts w:ascii="Times New Roman" w:hAnsi="Times New Roman" w:cs="Times New Roman"/>
          <w:color w:val="000000" w:themeColor="text1"/>
          <w:sz w:val="24"/>
          <w:szCs w:val="24"/>
        </w:rPr>
        <w:t xml:space="preserve">Sutton, 1998; </w:t>
      </w:r>
      <w:r w:rsidRPr="00CC1E8E">
        <w:rPr>
          <w:rFonts w:ascii="Times New Roman" w:hAnsi="Times New Roman" w:cs="Times New Roman"/>
          <w:color w:val="000000" w:themeColor="text1"/>
          <w:sz w:val="24"/>
          <w:szCs w:val="24"/>
        </w:rPr>
        <w:t>Wilson, 2004a</w:t>
      </w:r>
      <w:r w:rsidR="000254C1" w:rsidRPr="00CC1E8E">
        <w:rPr>
          <w:rFonts w:ascii="Times New Roman" w:hAnsi="Times New Roman" w:cs="Times New Roman"/>
          <w:color w:val="000000" w:themeColor="text1"/>
          <w:sz w:val="24"/>
          <w:szCs w:val="24"/>
        </w:rPr>
        <w:t xml:space="preserve">). </w:t>
      </w:r>
      <w:r w:rsidR="00652E3A" w:rsidRPr="00CC1E8E">
        <w:rPr>
          <w:rFonts w:ascii="Times New Roman" w:hAnsi="Times New Roman" w:cs="Times New Roman"/>
          <w:color w:val="000000" w:themeColor="text1"/>
          <w:sz w:val="24"/>
          <w:szCs w:val="24"/>
        </w:rPr>
        <w:t xml:space="preserve">Analysing these former glaciers </w:t>
      </w:r>
      <w:r w:rsidRPr="00CC1E8E">
        <w:rPr>
          <w:rFonts w:ascii="Times New Roman" w:hAnsi="Times New Roman" w:cs="Times New Roman"/>
          <w:color w:val="000000" w:themeColor="text1"/>
          <w:sz w:val="24"/>
          <w:szCs w:val="24"/>
        </w:rPr>
        <w:t xml:space="preserve">has important implications for understanding local and regional </w:t>
      </w:r>
      <w:proofErr w:type="spellStart"/>
      <w:r w:rsidRPr="00CC1E8E">
        <w:rPr>
          <w:rFonts w:ascii="Times New Roman" w:hAnsi="Times New Roman" w:cs="Times New Roman"/>
          <w:color w:val="000000" w:themeColor="text1"/>
          <w:sz w:val="24"/>
          <w:szCs w:val="24"/>
        </w:rPr>
        <w:t>palaeoclimate</w:t>
      </w:r>
      <w:proofErr w:type="spellEnd"/>
      <w:r w:rsidRPr="00CC1E8E">
        <w:rPr>
          <w:rFonts w:ascii="Times New Roman" w:hAnsi="Times New Roman" w:cs="Times New Roman"/>
          <w:color w:val="000000" w:themeColor="text1"/>
          <w:sz w:val="24"/>
          <w:szCs w:val="24"/>
        </w:rPr>
        <w:t>, since</w:t>
      </w:r>
      <w:r w:rsidR="006C4591"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the </w:t>
      </w:r>
      <w:proofErr w:type="spellStart"/>
      <w:r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are located between the mountains of </w:t>
      </w:r>
      <w:r w:rsidR="006C4591" w:rsidRPr="00CC1E8E">
        <w:rPr>
          <w:rFonts w:ascii="Times New Roman" w:hAnsi="Times New Roman" w:cs="Times New Roman"/>
          <w:color w:val="000000" w:themeColor="text1"/>
          <w:sz w:val="24"/>
          <w:szCs w:val="24"/>
        </w:rPr>
        <w:t xml:space="preserve">Scotland, NW England, North Wales, and </w:t>
      </w:r>
      <w:r w:rsidRPr="00CC1E8E">
        <w:rPr>
          <w:rFonts w:ascii="Times New Roman" w:hAnsi="Times New Roman" w:cs="Times New Roman"/>
          <w:color w:val="000000" w:themeColor="text1"/>
          <w:sz w:val="24"/>
          <w:szCs w:val="24"/>
        </w:rPr>
        <w:t>western and eastern Ireland, where</w:t>
      </w:r>
      <w:r w:rsidR="006C4591" w:rsidRPr="00CC1E8E">
        <w:rPr>
          <w:rFonts w:ascii="Times New Roman" w:hAnsi="Times New Roman" w:cs="Times New Roman"/>
          <w:color w:val="000000" w:themeColor="text1"/>
          <w:sz w:val="24"/>
          <w:szCs w:val="24"/>
        </w:rPr>
        <w:t xml:space="preserve"> glacier-based climate reconstructions for the </w:t>
      </w:r>
      <w:r w:rsidRPr="00CC1E8E">
        <w:rPr>
          <w:rFonts w:ascii="Times New Roman" w:hAnsi="Times New Roman" w:cs="Times New Roman"/>
          <w:color w:val="000000" w:themeColor="text1"/>
          <w:sz w:val="24"/>
          <w:szCs w:val="24"/>
        </w:rPr>
        <w:t xml:space="preserve">Younger </w:t>
      </w:r>
      <w:proofErr w:type="spellStart"/>
      <w:r w:rsidRPr="00CC1E8E">
        <w:rPr>
          <w:rFonts w:ascii="Times New Roman" w:hAnsi="Times New Roman" w:cs="Times New Roman"/>
          <w:color w:val="000000" w:themeColor="text1"/>
          <w:sz w:val="24"/>
          <w:szCs w:val="24"/>
        </w:rPr>
        <w:t>Dryas</w:t>
      </w:r>
      <w:proofErr w:type="spellEnd"/>
      <w:r w:rsidR="006C4591" w:rsidRPr="00CC1E8E">
        <w:rPr>
          <w:rFonts w:ascii="Times New Roman" w:hAnsi="Times New Roman" w:cs="Times New Roman"/>
          <w:color w:val="000000" w:themeColor="text1"/>
          <w:sz w:val="24"/>
          <w:szCs w:val="24"/>
        </w:rPr>
        <w:t xml:space="preserve"> have been generated</w:t>
      </w:r>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Ballantyne</w:t>
      </w:r>
      <w:proofErr w:type="spellEnd"/>
      <w:r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2008; </w:t>
      </w:r>
      <w:proofErr w:type="spellStart"/>
      <w:r w:rsidRPr="00CC1E8E">
        <w:rPr>
          <w:rFonts w:ascii="Times New Roman" w:hAnsi="Times New Roman" w:cs="Times New Roman"/>
          <w:color w:val="000000" w:themeColor="text1"/>
          <w:sz w:val="24"/>
          <w:szCs w:val="24"/>
        </w:rPr>
        <w:t>Golledge</w:t>
      </w:r>
      <w:proofErr w:type="spellEnd"/>
      <w:r w:rsidR="00622791"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2010; </w:t>
      </w:r>
      <w:proofErr w:type="spellStart"/>
      <w:r w:rsidRPr="00CC1E8E">
        <w:rPr>
          <w:rFonts w:ascii="Times New Roman" w:hAnsi="Times New Roman" w:cs="Times New Roman"/>
          <w:color w:val="000000" w:themeColor="text1"/>
          <w:sz w:val="24"/>
          <w:szCs w:val="24"/>
        </w:rPr>
        <w:t>Golledge</w:t>
      </w:r>
      <w:proofErr w:type="spellEnd"/>
      <w:r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2010; Harrison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2010; </w:t>
      </w:r>
      <w:proofErr w:type="spellStart"/>
      <w:r w:rsidRPr="00CC1E8E">
        <w:rPr>
          <w:rFonts w:ascii="Times New Roman" w:hAnsi="Times New Roman" w:cs="Times New Roman"/>
          <w:color w:val="000000" w:themeColor="text1"/>
          <w:sz w:val="24"/>
          <w:szCs w:val="24"/>
        </w:rPr>
        <w:t>Bendle</w:t>
      </w:r>
      <w:proofErr w:type="spellEnd"/>
      <w:r w:rsidRPr="00CC1E8E">
        <w:rPr>
          <w:rFonts w:ascii="Times New Roman" w:hAnsi="Times New Roman" w:cs="Times New Roman"/>
          <w:color w:val="000000" w:themeColor="text1"/>
          <w:sz w:val="24"/>
          <w:szCs w:val="24"/>
        </w:rPr>
        <w:t xml:space="preserve"> and </w:t>
      </w:r>
      <w:proofErr w:type="spellStart"/>
      <w:r w:rsidRPr="00CC1E8E">
        <w:rPr>
          <w:rFonts w:ascii="Times New Roman" w:hAnsi="Times New Roman" w:cs="Times New Roman"/>
          <w:color w:val="000000" w:themeColor="text1"/>
          <w:sz w:val="24"/>
          <w:szCs w:val="24"/>
        </w:rPr>
        <w:t>Glasser</w:t>
      </w:r>
      <w:proofErr w:type="spellEnd"/>
      <w:r w:rsidRPr="00CC1E8E">
        <w:rPr>
          <w:rFonts w:ascii="Times New Roman" w:hAnsi="Times New Roman" w:cs="Times New Roman"/>
          <w:color w:val="000000" w:themeColor="text1"/>
          <w:sz w:val="24"/>
          <w:szCs w:val="24"/>
        </w:rPr>
        <w:t xml:space="preserve">, 2012; Brown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2013). </w:t>
      </w:r>
      <w:r w:rsidR="006C4591" w:rsidRPr="00CC1E8E">
        <w:rPr>
          <w:rFonts w:ascii="Times New Roman" w:hAnsi="Times New Roman" w:cs="Times New Roman"/>
          <w:color w:val="000000" w:themeColor="text1"/>
          <w:sz w:val="24"/>
          <w:szCs w:val="24"/>
        </w:rPr>
        <w:t>Given this significance</w:t>
      </w:r>
      <w:r w:rsidRPr="00CC1E8E">
        <w:rPr>
          <w:rFonts w:ascii="Times New Roman" w:hAnsi="Times New Roman" w:cs="Times New Roman"/>
          <w:color w:val="000000" w:themeColor="text1"/>
          <w:sz w:val="24"/>
          <w:szCs w:val="24"/>
        </w:rPr>
        <w:t>, the purpose of this paper is to</w:t>
      </w:r>
      <w:r w:rsidR="00652E3A" w:rsidRPr="00CC1E8E">
        <w:rPr>
          <w:rFonts w:ascii="Times New Roman" w:hAnsi="Times New Roman" w:cs="Times New Roman"/>
          <w:color w:val="000000" w:themeColor="text1"/>
          <w:sz w:val="24"/>
          <w:szCs w:val="24"/>
        </w:rPr>
        <w:t xml:space="preserve"> investigate the extent of glaciers in the </w:t>
      </w:r>
      <w:proofErr w:type="spellStart"/>
      <w:r w:rsidR="00652E3A" w:rsidRPr="00CC1E8E">
        <w:rPr>
          <w:rFonts w:ascii="Times New Roman" w:hAnsi="Times New Roman" w:cs="Times New Roman"/>
          <w:color w:val="000000" w:themeColor="text1"/>
          <w:sz w:val="24"/>
          <w:szCs w:val="24"/>
        </w:rPr>
        <w:t>Mournes</w:t>
      </w:r>
      <w:proofErr w:type="spellEnd"/>
      <w:r w:rsidR="006C4591" w:rsidRPr="00CC1E8E">
        <w:rPr>
          <w:rFonts w:ascii="Times New Roman" w:hAnsi="Times New Roman" w:cs="Times New Roman"/>
          <w:color w:val="000000" w:themeColor="text1"/>
          <w:sz w:val="24"/>
          <w:szCs w:val="24"/>
        </w:rPr>
        <w:t xml:space="preserve"> during the Younger </w:t>
      </w:r>
      <w:proofErr w:type="spellStart"/>
      <w:r w:rsidR="006C4591" w:rsidRPr="00CC1E8E">
        <w:rPr>
          <w:rFonts w:ascii="Times New Roman" w:hAnsi="Times New Roman" w:cs="Times New Roman"/>
          <w:color w:val="000000" w:themeColor="text1"/>
          <w:sz w:val="24"/>
          <w:szCs w:val="24"/>
        </w:rPr>
        <w:t>Dryas</w:t>
      </w:r>
      <w:proofErr w:type="spellEnd"/>
      <w:r w:rsidR="00652E3A" w:rsidRPr="00CC1E8E">
        <w:rPr>
          <w:rFonts w:ascii="Times New Roman" w:hAnsi="Times New Roman" w:cs="Times New Roman"/>
          <w:color w:val="000000" w:themeColor="text1"/>
          <w:sz w:val="24"/>
          <w:szCs w:val="24"/>
        </w:rPr>
        <w:t xml:space="preserve">, and to reconstruct the climatic conditions under which they formed.  </w:t>
      </w:r>
    </w:p>
    <w:p w14:paraId="695A5EF7" w14:textId="77777777" w:rsidR="006B66DE" w:rsidRPr="00CC1E8E" w:rsidRDefault="006B66DE" w:rsidP="006A0646">
      <w:pPr>
        <w:spacing w:after="0" w:line="240" w:lineRule="auto"/>
        <w:jc w:val="both"/>
        <w:rPr>
          <w:rFonts w:ascii="Times New Roman" w:hAnsi="Times New Roman" w:cs="Times New Roman"/>
          <w:sz w:val="24"/>
          <w:szCs w:val="24"/>
        </w:rPr>
      </w:pPr>
    </w:p>
    <w:p w14:paraId="4AFA109B" w14:textId="77777777" w:rsidR="00E17ED2" w:rsidRPr="00544706" w:rsidRDefault="00E17ED2" w:rsidP="00544706">
      <w:pPr>
        <w:spacing w:after="0" w:line="240" w:lineRule="auto"/>
        <w:jc w:val="both"/>
        <w:rPr>
          <w:rFonts w:ascii="Times New Roman" w:hAnsi="Times New Roman" w:cs="Times New Roman"/>
          <w:color w:val="000000" w:themeColor="text1"/>
          <w:sz w:val="24"/>
          <w:szCs w:val="24"/>
        </w:rPr>
      </w:pPr>
      <w:r w:rsidRPr="00544706">
        <w:rPr>
          <w:rFonts w:ascii="Times New Roman" w:hAnsi="Times New Roman" w:cs="Times New Roman"/>
          <w:b/>
          <w:color w:val="000000" w:themeColor="text1"/>
          <w:sz w:val="24"/>
          <w:szCs w:val="24"/>
        </w:rPr>
        <w:t xml:space="preserve">Study area and glacial history </w:t>
      </w:r>
    </w:p>
    <w:p w14:paraId="765BF335" w14:textId="1DF912A8" w:rsidR="00AB42EE" w:rsidRPr="00CC1E8E" w:rsidRDefault="00E17ED2" w:rsidP="006A0646">
      <w:p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The </w:t>
      </w:r>
      <w:proofErr w:type="spellStart"/>
      <w:r w:rsidRPr="00CC1E8E">
        <w:rPr>
          <w:rFonts w:ascii="Times New Roman" w:hAnsi="Times New Roman" w:cs="Times New Roman"/>
          <w:color w:val="000000" w:themeColor="text1"/>
          <w:sz w:val="24"/>
          <w:szCs w:val="24"/>
        </w:rPr>
        <w:t>Mourne</w:t>
      </w:r>
      <w:r w:rsidR="00A733B0" w:rsidRPr="00CC1E8E">
        <w:rPr>
          <w:rFonts w:ascii="Times New Roman" w:hAnsi="Times New Roman" w:cs="Times New Roman"/>
          <w:color w:val="000000" w:themeColor="text1"/>
          <w:sz w:val="24"/>
          <w:szCs w:val="24"/>
        </w:rPr>
        <w:t>s</w:t>
      </w:r>
      <w:proofErr w:type="spellEnd"/>
      <w:r w:rsidR="00A733B0"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are located in NE Ireland, bordering the Irish Sea Basin (Fig. 1</w:t>
      </w:r>
      <w:r w:rsidR="000254C1" w:rsidRPr="00CC1E8E">
        <w:rPr>
          <w:rFonts w:ascii="Times New Roman" w:hAnsi="Times New Roman" w:cs="Times New Roman"/>
          <w:color w:val="000000" w:themeColor="text1"/>
          <w:sz w:val="24"/>
          <w:szCs w:val="24"/>
        </w:rPr>
        <w:t>)</w:t>
      </w:r>
      <w:proofErr w:type="gramStart"/>
      <w:r w:rsidR="000254C1" w:rsidRPr="00CC1E8E">
        <w:rPr>
          <w:rFonts w:ascii="Times New Roman" w:hAnsi="Times New Roman" w:cs="Times New Roman"/>
          <w:color w:val="000000" w:themeColor="text1"/>
          <w:sz w:val="24"/>
          <w:szCs w:val="24"/>
        </w:rPr>
        <w:t>,</w:t>
      </w:r>
      <w:proofErr w:type="gramEnd"/>
      <w:r w:rsidR="000254C1" w:rsidRPr="00CC1E8E">
        <w:rPr>
          <w:rFonts w:ascii="Times New Roman" w:hAnsi="Times New Roman" w:cs="Times New Roman"/>
          <w:color w:val="000000" w:themeColor="text1"/>
          <w:sz w:val="24"/>
          <w:szCs w:val="24"/>
        </w:rPr>
        <w:t xml:space="preserve"> they </w:t>
      </w:r>
      <w:r w:rsidRPr="00CC1E8E">
        <w:rPr>
          <w:rFonts w:ascii="Times New Roman" w:hAnsi="Times New Roman" w:cs="Times New Roman"/>
          <w:color w:val="000000" w:themeColor="text1"/>
          <w:sz w:val="24"/>
          <w:szCs w:val="24"/>
        </w:rPr>
        <w:t>cover ~ 150 km</w:t>
      </w:r>
      <w:r w:rsidRPr="00CC1E8E">
        <w:rPr>
          <w:rFonts w:ascii="Times New Roman" w:hAnsi="Times New Roman" w:cs="Times New Roman"/>
          <w:color w:val="000000" w:themeColor="text1"/>
          <w:sz w:val="24"/>
          <w:szCs w:val="24"/>
          <w:vertAlign w:val="superscript"/>
        </w:rPr>
        <w:t>2</w:t>
      </w:r>
      <w:r w:rsidRPr="00CC1E8E">
        <w:rPr>
          <w:rFonts w:ascii="Times New Roman" w:hAnsi="Times New Roman" w:cs="Times New Roman"/>
          <w:color w:val="000000" w:themeColor="text1"/>
          <w:sz w:val="24"/>
          <w:szCs w:val="24"/>
        </w:rPr>
        <w:t>,</w:t>
      </w:r>
      <w:r w:rsidR="000254C1" w:rsidRPr="00CC1E8E">
        <w:rPr>
          <w:rFonts w:ascii="Times New Roman" w:hAnsi="Times New Roman" w:cs="Times New Roman"/>
          <w:color w:val="000000" w:themeColor="text1"/>
          <w:sz w:val="24"/>
          <w:szCs w:val="24"/>
        </w:rPr>
        <w:t xml:space="preserve"> and reach</w:t>
      </w:r>
      <w:r w:rsidRPr="00CC1E8E">
        <w:rPr>
          <w:rFonts w:ascii="Times New Roman" w:hAnsi="Times New Roman" w:cs="Times New Roman"/>
          <w:color w:val="000000" w:themeColor="text1"/>
          <w:sz w:val="24"/>
          <w:szCs w:val="24"/>
        </w:rPr>
        <w:t xml:space="preserve"> a maximum altitude</w:t>
      </w:r>
      <w:r w:rsidR="00401B36" w:rsidRPr="00CC1E8E">
        <w:rPr>
          <w:rFonts w:ascii="Times New Roman" w:hAnsi="Times New Roman" w:cs="Times New Roman"/>
          <w:color w:val="000000" w:themeColor="text1"/>
          <w:sz w:val="24"/>
          <w:szCs w:val="24"/>
        </w:rPr>
        <w:t xml:space="preserve"> (</w:t>
      </w:r>
      <w:proofErr w:type="spellStart"/>
      <w:r w:rsidR="00401B36" w:rsidRPr="00CC1E8E">
        <w:rPr>
          <w:rFonts w:ascii="Times New Roman" w:hAnsi="Times New Roman" w:cs="Times New Roman"/>
          <w:color w:val="000000" w:themeColor="text1"/>
          <w:sz w:val="24"/>
          <w:szCs w:val="24"/>
        </w:rPr>
        <w:t>Slieve</w:t>
      </w:r>
      <w:proofErr w:type="spellEnd"/>
      <w:r w:rsidR="00401B36" w:rsidRPr="00CC1E8E">
        <w:rPr>
          <w:rFonts w:ascii="Times New Roman" w:hAnsi="Times New Roman" w:cs="Times New Roman"/>
          <w:color w:val="000000" w:themeColor="text1"/>
          <w:sz w:val="24"/>
          <w:szCs w:val="24"/>
        </w:rPr>
        <w:t xml:space="preserve"> </w:t>
      </w:r>
      <w:proofErr w:type="spellStart"/>
      <w:r w:rsidR="00401B36" w:rsidRPr="00CC1E8E">
        <w:rPr>
          <w:rFonts w:ascii="Times New Roman" w:hAnsi="Times New Roman" w:cs="Times New Roman"/>
          <w:color w:val="000000" w:themeColor="text1"/>
          <w:sz w:val="24"/>
          <w:szCs w:val="24"/>
        </w:rPr>
        <w:t>Donard</w:t>
      </w:r>
      <w:proofErr w:type="spellEnd"/>
      <w:r w:rsidR="00401B36"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of 850 m above sea level (</w:t>
      </w:r>
      <w:proofErr w:type="spellStart"/>
      <w:r w:rsidRPr="00CC1E8E">
        <w:rPr>
          <w:rFonts w:ascii="Times New Roman" w:hAnsi="Times New Roman" w:cs="Times New Roman"/>
          <w:color w:val="000000" w:themeColor="text1"/>
          <w:sz w:val="24"/>
          <w:szCs w:val="24"/>
        </w:rPr>
        <w:t>a.s.l</w:t>
      </w:r>
      <w:proofErr w:type="spellEnd"/>
      <w:r w:rsidRPr="00CC1E8E">
        <w:rPr>
          <w:rFonts w:ascii="Times New Roman" w:hAnsi="Times New Roman" w:cs="Times New Roman"/>
          <w:color w:val="000000" w:themeColor="text1"/>
          <w:sz w:val="24"/>
          <w:szCs w:val="24"/>
        </w:rPr>
        <w:t>.).</w:t>
      </w:r>
      <w:r w:rsidR="00AA4000" w:rsidRPr="00CC1E8E">
        <w:rPr>
          <w:rFonts w:ascii="Times New Roman" w:hAnsi="Times New Roman" w:cs="Times New Roman"/>
          <w:color w:val="000000" w:themeColor="text1"/>
          <w:sz w:val="24"/>
          <w:szCs w:val="24"/>
        </w:rPr>
        <w:t xml:space="preserve"> </w:t>
      </w:r>
      <w:r w:rsidR="000254C1" w:rsidRPr="00CC1E8E">
        <w:rPr>
          <w:rFonts w:ascii="Times New Roman" w:hAnsi="Times New Roman" w:cs="Times New Roman"/>
          <w:color w:val="000000" w:themeColor="text1"/>
          <w:sz w:val="24"/>
          <w:szCs w:val="24"/>
        </w:rPr>
        <w:t>The mountains</w:t>
      </w:r>
      <w:r w:rsidRPr="00CC1E8E">
        <w:rPr>
          <w:rFonts w:ascii="Times New Roman" w:hAnsi="Times New Roman" w:cs="Times New Roman"/>
          <w:color w:val="000000" w:themeColor="text1"/>
          <w:sz w:val="24"/>
          <w:szCs w:val="24"/>
        </w:rPr>
        <w:t xml:space="preserve"> are primaril</w:t>
      </w:r>
      <w:r w:rsidR="00384E85" w:rsidRPr="00CC1E8E">
        <w:rPr>
          <w:rFonts w:ascii="Times New Roman" w:hAnsi="Times New Roman" w:cs="Times New Roman"/>
          <w:color w:val="000000" w:themeColor="text1"/>
          <w:sz w:val="24"/>
          <w:szCs w:val="24"/>
        </w:rPr>
        <w:t>y composed of a granite complex</w:t>
      </w:r>
      <w:r w:rsidRPr="00CC1E8E">
        <w:rPr>
          <w:rFonts w:ascii="Times New Roman" w:hAnsi="Times New Roman" w:cs="Times New Roman"/>
          <w:color w:val="000000" w:themeColor="text1"/>
          <w:sz w:val="24"/>
          <w:szCs w:val="24"/>
        </w:rPr>
        <w:t xml:space="preserve"> that was intruded into Silurian gre</w:t>
      </w:r>
      <w:r w:rsidR="00AA4000" w:rsidRPr="00CC1E8E">
        <w:rPr>
          <w:rFonts w:ascii="Times New Roman" w:hAnsi="Times New Roman" w:cs="Times New Roman"/>
          <w:color w:val="000000" w:themeColor="text1"/>
          <w:sz w:val="24"/>
          <w:szCs w:val="24"/>
        </w:rPr>
        <w:t xml:space="preserve">ywacke and slate country rock c. </w:t>
      </w:r>
      <w:r w:rsidRPr="00CC1E8E">
        <w:rPr>
          <w:rFonts w:ascii="Times New Roman" w:hAnsi="Times New Roman" w:cs="Times New Roman"/>
          <w:color w:val="000000" w:themeColor="text1"/>
          <w:sz w:val="24"/>
          <w:szCs w:val="24"/>
        </w:rPr>
        <w:t>56 Ma (Cooper and Johnston, 2004) (</w:t>
      </w:r>
      <w:r w:rsidR="008C46B0" w:rsidRPr="00CC1E8E">
        <w:rPr>
          <w:rFonts w:ascii="Times New Roman" w:hAnsi="Times New Roman" w:cs="Times New Roman"/>
          <w:color w:val="000000" w:themeColor="text1"/>
          <w:sz w:val="24"/>
          <w:szCs w:val="24"/>
        </w:rPr>
        <w:t>Fig. 1B</w:t>
      </w:r>
      <w:r w:rsidRPr="00CC1E8E">
        <w:rPr>
          <w:rFonts w:ascii="Times New Roman" w:hAnsi="Times New Roman" w:cs="Times New Roman"/>
          <w:color w:val="000000" w:themeColor="text1"/>
          <w:sz w:val="24"/>
          <w:szCs w:val="24"/>
        </w:rPr>
        <w:t xml:space="preserve">), and have undergone multiple phases of glaciation during the Quaternary (see </w:t>
      </w:r>
      <w:proofErr w:type="spellStart"/>
      <w:r w:rsidR="00344B18" w:rsidRPr="00CC1E8E">
        <w:rPr>
          <w:rFonts w:ascii="Times New Roman" w:hAnsi="Times New Roman" w:cs="Times New Roman"/>
          <w:color w:val="000000" w:themeColor="text1"/>
          <w:sz w:val="24"/>
          <w:szCs w:val="24"/>
        </w:rPr>
        <w:t>Dwerryhouse</w:t>
      </w:r>
      <w:proofErr w:type="spellEnd"/>
      <w:r w:rsidR="00344B18" w:rsidRPr="00CC1E8E">
        <w:rPr>
          <w:rFonts w:ascii="Times New Roman" w:hAnsi="Times New Roman" w:cs="Times New Roman"/>
          <w:color w:val="000000" w:themeColor="text1"/>
          <w:sz w:val="24"/>
          <w:szCs w:val="24"/>
        </w:rPr>
        <w:t xml:space="preserve">, 1923; </w:t>
      </w:r>
      <w:proofErr w:type="spellStart"/>
      <w:r w:rsidR="00344B18" w:rsidRPr="00CC1E8E">
        <w:rPr>
          <w:rFonts w:ascii="Times New Roman" w:hAnsi="Times New Roman" w:cs="Times New Roman"/>
          <w:color w:val="000000" w:themeColor="text1"/>
          <w:sz w:val="24"/>
          <w:szCs w:val="24"/>
        </w:rPr>
        <w:t>Charlesworth</w:t>
      </w:r>
      <w:proofErr w:type="spellEnd"/>
      <w:r w:rsidR="00344B18" w:rsidRPr="00CC1E8E">
        <w:rPr>
          <w:rFonts w:ascii="Times New Roman" w:hAnsi="Times New Roman" w:cs="Times New Roman"/>
          <w:color w:val="000000" w:themeColor="text1"/>
          <w:sz w:val="24"/>
          <w:szCs w:val="24"/>
        </w:rPr>
        <w:t xml:space="preserve">, 1938; Stephens </w:t>
      </w:r>
      <w:r w:rsidR="00344B18" w:rsidRPr="00CC1E8E">
        <w:rPr>
          <w:rFonts w:ascii="Times New Roman" w:hAnsi="Times New Roman" w:cs="Times New Roman"/>
          <w:i/>
          <w:color w:val="000000" w:themeColor="text1"/>
          <w:sz w:val="24"/>
          <w:szCs w:val="24"/>
        </w:rPr>
        <w:t>et al</w:t>
      </w:r>
      <w:r w:rsidR="00344B18" w:rsidRPr="00CC1E8E">
        <w:rPr>
          <w:rFonts w:ascii="Times New Roman" w:hAnsi="Times New Roman" w:cs="Times New Roman"/>
          <w:color w:val="000000" w:themeColor="text1"/>
          <w:sz w:val="24"/>
          <w:szCs w:val="24"/>
        </w:rPr>
        <w:t>., 197</w:t>
      </w:r>
      <w:r w:rsidR="001E5413" w:rsidRPr="00CC1E8E">
        <w:rPr>
          <w:rFonts w:ascii="Times New Roman" w:hAnsi="Times New Roman" w:cs="Times New Roman"/>
          <w:color w:val="000000" w:themeColor="text1"/>
          <w:sz w:val="24"/>
          <w:szCs w:val="24"/>
        </w:rPr>
        <w:t xml:space="preserve">5; </w:t>
      </w:r>
      <w:proofErr w:type="spellStart"/>
      <w:r w:rsidR="001E5413" w:rsidRPr="00CC1E8E">
        <w:rPr>
          <w:rFonts w:ascii="Times New Roman" w:hAnsi="Times New Roman" w:cs="Times New Roman"/>
          <w:color w:val="000000" w:themeColor="text1"/>
          <w:sz w:val="24"/>
          <w:szCs w:val="24"/>
        </w:rPr>
        <w:t>Gellatly</w:t>
      </w:r>
      <w:proofErr w:type="spellEnd"/>
      <w:r w:rsidR="001E5413" w:rsidRPr="00CC1E8E">
        <w:rPr>
          <w:rFonts w:ascii="Times New Roman" w:hAnsi="Times New Roman" w:cs="Times New Roman"/>
          <w:color w:val="000000" w:themeColor="text1"/>
          <w:sz w:val="24"/>
          <w:szCs w:val="24"/>
        </w:rPr>
        <w:t>, 1985; Sutton, 1998</w:t>
      </w:r>
      <w:r w:rsidR="002959B5"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At the LGM, known </w:t>
      </w:r>
      <w:r w:rsidR="002B128A" w:rsidRPr="00CC1E8E">
        <w:rPr>
          <w:rFonts w:ascii="Times New Roman" w:hAnsi="Times New Roman" w:cs="Times New Roman"/>
          <w:color w:val="000000" w:themeColor="text1"/>
          <w:sz w:val="24"/>
          <w:szCs w:val="24"/>
        </w:rPr>
        <w:t xml:space="preserve">locally as the </w:t>
      </w:r>
      <w:proofErr w:type="spellStart"/>
      <w:r w:rsidR="002B128A" w:rsidRPr="00CC1E8E">
        <w:rPr>
          <w:rFonts w:ascii="Times New Roman" w:hAnsi="Times New Roman" w:cs="Times New Roman"/>
          <w:color w:val="000000" w:themeColor="text1"/>
          <w:sz w:val="24"/>
          <w:szCs w:val="24"/>
        </w:rPr>
        <w:t>Glenavy</w:t>
      </w:r>
      <w:proofErr w:type="spellEnd"/>
      <w:r w:rsidR="002B128A" w:rsidRPr="00CC1E8E">
        <w:rPr>
          <w:rFonts w:ascii="Times New Roman" w:hAnsi="Times New Roman" w:cs="Times New Roman"/>
          <w:color w:val="000000" w:themeColor="text1"/>
          <w:sz w:val="24"/>
          <w:szCs w:val="24"/>
        </w:rPr>
        <w:t xml:space="preserve"> </w:t>
      </w:r>
      <w:proofErr w:type="spellStart"/>
      <w:r w:rsidR="002B128A" w:rsidRPr="00CC1E8E">
        <w:rPr>
          <w:rFonts w:ascii="Times New Roman" w:hAnsi="Times New Roman" w:cs="Times New Roman"/>
          <w:color w:val="000000" w:themeColor="text1"/>
          <w:sz w:val="24"/>
          <w:szCs w:val="24"/>
        </w:rPr>
        <w:t>Stadial</w:t>
      </w:r>
      <w:proofErr w:type="spellEnd"/>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Bazley</w:t>
      </w:r>
      <w:proofErr w:type="spellEnd"/>
      <w:r w:rsidRPr="00CC1E8E">
        <w:rPr>
          <w:rFonts w:ascii="Times New Roman" w:hAnsi="Times New Roman" w:cs="Times New Roman"/>
          <w:color w:val="000000" w:themeColor="text1"/>
          <w:sz w:val="24"/>
          <w:szCs w:val="24"/>
        </w:rPr>
        <w:t>, 2004), the mountains were entirely submerged by th</w:t>
      </w:r>
      <w:r w:rsidR="00A733B0" w:rsidRPr="00CC1E8E">
        <w:rPr>
          <w:rFonts w:ascii="Times New Roman" w:hAnsi="Times New Roman" w:cs="Times New Roman"/>
          <w:color w:val="000000" w:themeColor="text1"/>
          <w:sz w:val="24"/>
          <w:szCs w:val="24"/>
        </w:rPr>
        <w:t>e British Irish Ice Sheet</w:t>
      </w:r>
      <w:r w:rsidR="00AA4000" w:rsidRPr="00CC1E8E">
        <w:rPr>
          <w:rFonts w:ascii="Times New Roman" w:hAnsi="Times New Roman" w:cs="Times New Roman"/>
          <w:color w:val="000000" w:themeColor="text1"/>
          <w:sz w:val="24"/>
          <w:szCs w:val="24"/>
        </w:rPr>
        <w:t xml:space="preserve"> (BIIS)</w:t>
      </w:r>
      <w:r w:rsidRPr="00CC1E8E">
        <w:rPr>
          <w:rFonts w:ascii="Times New Roman" w:hAnsi="Times New Roman" w:cs="Times New Roman"/>
          <w:color w:val="000000" w:themeColor="text1"/>
          <w:sz w:val="24"/>
          <w:szCs w:val="24"/>
        </w:rPr>
        <w:t xml:space="preserve"> which reached its maximum areal extent </w:t>
      </w:r>
      <w:r w:rsidR="00AA4000" w:rsidRPr="00CC1E8E">
        <w:rPr>
          <w:rFonts w:ascii="Times New Roman" w:hAnsi="Times New Roman" w:cs="Times New Roman"/>
          <w:color w:val="000000" w:themeColor="text1"/>
          <w:sz w:val="24"/>
          <w:szCs w:val="24"/>
        </w:rPr>
        <w:t xml:space="preserve">c. </w:t>
      </w:r>
      <w:r w:rsidRPr="00CC1E8E">
        <w:rPr>
          <w:rFonts w:ascii="Times New Roman" w:hAnsi="Times New Roman" w:cs="Times New Roman"/>
          <w:color w:val="000000" w:themeColor="text1"/>
          <w:sz w:val="24"/>
          <w:szCs w:val="24"/>
        </w:rPr>
        <w:t xml:space="preserve">27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(Clark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2012). Following the LGM, the </w:t>
      </w:r>
      <w:proofErr w:type="spellStart"/>
      <w:r w:rsidRPr="00CC1E8E">
        <w:rPr>
          <w:rFonts w:ascii="Times New Roman" w:hAnsi="Times New Roman" w:cs="Times New Roman"/>
          <w:color w:val="000000" w:themeColor="text1"/>
          <w:sz w:val="24"/>
          <w:szCs w:val="24"/>
        </w:rPr>
        <w:t>deglaciation</w:t>
      </w:r>
      <w:proofErr w:type="spellEnd"/>
      <w:r w:rsidRPr="00CC1E8E">
        <w:rPr>
          <w:rFonts w:ascii="Times New Roman" w:hAnsi="Times New Roman" w:cs="Times New Roman"/>
          <w:color w:val="000000" w:themeColor="text1"/>
          <w:sz w:val="24"/>
          <w:szCs w:val="24"/>
        </w:rPr>
        <w:t xml:space="preserve"> of the coast of NE Ireland likely occurred sometime before 18.2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(during the Cooley Point </w:t>
      </w:r>
      <w:proofErr w:type="spellStart"/>
      <w:r w:rsidRPr="00CC1E8E">
        <w:rPr>
          <w:rFonts w:ascii="Times New Roman" w:hAnsi="Times New Roman" w:cs="Times New Roman"/>
          <w:color w:val="000000" w:themeColor="text1"/>
          <w:sz w:val="24"/>
          <w:szCs w:val="24"/>
        </w:rPr>
        <w:t>Interstadial</w:t>
      </w:r>
      <w:proofErr w:type="spellEnd"/>
      <w:r w:rsidRPr="00CC1E8E">
        <w:rPr>
          <w:rFonts w:ascii="Times New Roman" w:hAnsi="Times New Roman" w:cs="Times New Roman"/>
          <w:color w:val="000000" w:themeColor="text1"/>
          <w:sz w:val="24"/>
          <w:szCs w:val="24"/>
        </w:rPr>
        <w:t xml:space="preserve">) (McCabe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2007), when the </w:t>
      </w:r>
      <w:r w:rsidR="00AA4000" w:rsidRPr="00CC1E8E">
        <w:rPr>
          <w:rFonts w:ascii="Times New Roman" w:hAnsi="Times New Roman" w:cs="Times New Roman"/>
          <w:color w:val="000000" w:themeColor="text1"/>
          <w:sz w:val="24"/>
          <w:szCs w:val="24"/>
        </w:rPr>
        <w:t xml:space="preserve">BIIS </w:t>
      </w:r>
      <w:r w:rsidRPr="00CC1E8E">
        <w:rPr>
          <w:rFonts w:ascii="Times New Roman" w:hAnsi="Times New Roman" w:cs="Times New Roman"/>
          <w:color w:val="000000" w:themeColor="text1"/>
          <w:sz w:val="24"/>
          <w:szCs w:val="24"/>
        </w:rPr>
        <w:t>retreated north an</w:t>
      </w:r>
      <w:r w:rsidR="00F96FD5" w:rsidRPr="00CC1E8E">
        <w:rPr>
          <w:rFonts w:ascii="Times New Roman" w:hAnsi="Times New Roman" w:cs="Times New Roman"/>
          <w:color w:val="000000" w:themeColor="text1"/>
          <w:sz w:val="24"/>
          <w:szCs w:val="24"/>
        </w:rPr>
        <w:t xml:space="preserve">d </w:t>
      </w:r>
      <w:r w:rsidR="00721DA1" w:rsidRPr="00CC1E8E">
        <w:rPr>
          <w:rFonts w:ascii="Times New Roman" w:hAnsi="Times New Roman" w:cs="Times New Roman"/>
          <w:color w:val="000000" w:themeColor="text1"/>
          <w:sz w:val="24"/>
          <w:szCs w:val="24"/>
        </w:rPr>
        <w:t>NW</w:t>
      </w:r>
      <w:r w:rsidR="00F96FD5" w:rsidRPr="00CC1E8E">
        <w:rPr>
          <w:rFonts w:ascii="Times New Roman" w:hAnsi="Times New Roman" w:cs="Times New Roman"/>
          <w:color w:val="000000" w:themeColor="text1"/>
          <w:sz w:val="24"/>
          <w:szCs w:val="24"/>
        </w:rPr>
        <w:t xml:space="preserve">, away from the </w:t>
      </w:r>
      <w:proofErr w:type="spellStart"/>
      <w:r w:rsidR="00F96FD5" w:rsidRPr="00CC1E8E">
        <w:rPr>
          <w:rFonts w:ascii="Times New Roman" w:hAnsi="Times New Roman" w:cs="Times New Roman"/>
          <w:color w:val="000000" w:themeColor="text1"/>
          <w:sz w:val="24"/>
          <w:szCs w:val="24"/>
        </w:rPr>
        <w:t>Mourn</w:t>
      </w:r>
      <w:r w:rsidRPr="00CC1E8E">
        <w:rPr>
          <w:rFonts w:ascii="Times New Roman" w:hAnsi="Times New Roman" w:cs="Times New Roman"/>
          <w:color w:val="000000" w:themeColor="text1"/>
          <w:sz w:val="24"/>
          <w:szCs w:val="24"/>
        </w:rPr>
        <w:t>es</w:t>
      </w:r>
      <w:proofErr w:type="spellEnd"/>
      <w:r w:rsidRPr="00CC1E8E">
        <w:rPr>
          <w:rFonts w:ascii="Times New Roman" w:hAnsi="Times New Roman" w:cs="Times New Roman"/>
          <w:color w:val="000000" w:themeColor="text1"/>
          <w:sz w:val="24"/>
          <w:szCs w:val="24"/>
        </w:rPr>
        <w:t>.</w:t>
      </w:r>
      <w:r w:rsidR="00344B18"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This was followed by a period of ice sheet </w:t>
      </w:r>
      <w:proofErr w:type="spellStart"/>
      <w:r w:rsidRPr="00CC1E8E">
        <w:rPr>
          <w:rFonts w:ascii="Times New Roman" w:hAnsi="Times New Roman" w:cs="Times New Roman"/>
          <w:color w:val="000000" w:themeColor="text1"/>
          <w:sz w:val="24"/>
          <w:szCs w:val="24"/>
        </w:rPr>
        <w:t>readvance</w:t>
      </w:r>
      <w:proofErr w:type="spellEnd"/>
      <w:r w:rsidRPr="00CC1E8E">
        <w:rPr>
          <w:rFonts w:ascii="Times New Roman" w:hAnsi="Times New Roman" w:cs="Times New Roman"/>
          <w:color w:val="000000" w:themeColor="text1"/>
          <w:sz w:val="24"/>
          <w:szCs w:val="24"/>
        </w:rPr>
        <w:t xml:space="preserve">, during the </w:t>
      </w:r>
      <w:proofErr w:type="spellStart"/>
      <w:r w:rsidRPr="00CC1E8E">
        <w:rPr>
          <w:rFonts w:ascii="Times New Roman" w:hAnsi="Times New Roman" w:cs="Times New Roman"/>
          <w:color w:val="000000" w:themeColor="text1"/>
          <w:sz w:val="24"/>
          <w:szCs w:val="24"/>
        </w:rPr>
        <w:t>Clogher</w:t>
      </w:r>
      <w:proofErr w:type="spellEnd"/>
      <w:r w:rsidRPr="00CC1E8E">
        <w:rPr>
          <w:rFonts w:ascii="Times New Roman" w:hAnsi="Times New Roman" w:cs="Times New Roman"/>
          <w:color w:val="000000" w:themeColor="text1"/>
          <w:sz w:val="24"/>
          <w:szCs w:val="24"/>
        </w:rPr>
        <w:t xml:space="preserve"> Head </w:t>
      </w:r>
      <w:proofErr w:type="spellStart"/>
      <w:r w:rsidRPr="00CC1E8E">
        <w:rPr>
          <w:rFonts w:ascii="Times New Roman" w:hAnsi="Times New Roman" w:cs="Times New Roman"/>
          <w:color w:val="000000" w:themeColor="text1"/>
          <w:sz w:val="24"/>
          <w:szCs w:val="24"/>
        </w:rPr>
        <w:t>Stadial</w:t>
      </w:r>
      <w:proofErr w:type="spellEnd"/>
      <w:r w:rsidRPr="00CC1E8E">
        <w:rPr>
          <w:rFonts w:ascii="Times New Roman" w:hAnsi="Times New Roman" w:cs="Times New Roman"/>
          <w:color w:val="000000" w:themeColor="text1"/>
          <w:sz w:val="24"/>
          <w:szCs w:val="24"/>
        </w:rPr>
        <w:t xml:space="preserve"> (c. 18.2–17.4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retreat during the </w:t>
      </w:r>
      <w:proofErr w:type="spellStart"/>
      <w:r w:rsidRPr="00CC1E8E">
        <w:rPr>
          <w:rFonts w:ascii="Times New Roman" w:hAnsi="Times New Roman" w:cs="Times New Roman"/>
          <w:color w:val="000000" w:themeColor="text1"/>
          <w:sz w:val="24"/>
          <w:szCs w:val="24"/>
        </w:rPr>
        <w:t>Linns</w:t>
      </w:r>
      <w:proofErr w:type="spellEnd"/>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Interstadial</w:t>
      </w:r>
      <w:proofErr w:type="spellEnd"/>
      <w:r w:rsidRPr="00CC1E8E">
        <w:rPr>
          <w:rFonts w:ascii="Times New Roman" w:hAnsi="Times New Roman" w:cs="Times New Roman"/>
          <w:color w:val="000000" w:themeColor="text1"/>
          <w:sz w:val="24"/>
          <w:szCs w:val="24"/>
        </w:rPr>
        <w:t xml:space="preserve"> (c. 17.4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before a final </w:t>
      </w:r>
      <w:proofErr w:type="spellStart"/>
      <w:r w:rsidRPr="00CC1E8E">
        <w:rPr>
          <w:rFonts w:ascii="Times New Roman" w:hAnsi="Times New Roman" w:cs="Times New Roman"/>
          <w:color w:val="000000" w:themeColor="text1"/>
          <w:sz w:val="24"/>
          <w:szCs w:val="24"/>
        </w:rPr>
        <w:t>readvance</w:t>
      </w:r>
      <w:proofErr w:type="spellEnd"/>
      <w:r w:rsidRPr="00CC1E8E">
        <w:rPr>
          <w:rFonts w:ascii="Times New Roman" w:hAnsi="Times New Roman" w:cs="Times New Roman"/>
          <w:color w:val="000000" w:themeColor="text1"/>
          <w:sz w:val="24"/>
          <w:szCs w:val="24"/>
        </w:rPr>
        <w:t xml:space="preserve"> during the </w:t>
      </w:r>
      <w:proofErr w:type="spellStart"/>
      <w:r w:rsidRPr="00CC1E8E">
        <w:rPr>
          <w:rFonts w:ascii="Times New Roman" w:hAnsi="Times New Roman" w:cs="Times New Roman"/>
          <w:color w:val="000000" w:themeColor="text1"/>
          <w:sz w:val="24"/>
          <w:szCs w:val="24"/>
        </w:rPr>
        <w:t>Killard</w:t>
      </w:r>
      <w:proofErr w:type="spellEnd"/>
      <w:r w:rsidRPr="00CC1E8E">
        <w:rPr>
          <w:rFonts w:ascii="Times New Roman" w:hAnsi="Times New Roman" w:cs="Times New Roman"/>
          <w:color w:val="000000" w:themeColor="text1"/>
          <w:sz w:val="24"/>
          <w:szCs w:val="24"/>
        </w:rPr>
        <w:t xml:space="preserve"> Point </w:t>
      </w:r>
      <w:proofErr w:type="spellStart"/>
      <w:r w:rsidRPr="00CC1E8E">
        <w:rPr>
          <w:rFonts w:ascii="Times New Roman" w:hAnsi="Times New Roman" w:cs="Times New Roman"/>
          <w:color w:val="000000" w:themeColor="text1"/>
          <w:sz w:val="24"/>
          <w:szCs w:val="24"/>
        </w:rPr>
        <w:t>Stadial</w:t>
      </w:r>
      <w:proofErr w:type="spellEnd"/>
      <w:r w:rsidRPr="00CC1E8E">
        <w:rPr>
          <w:rFonts w:ascii="Times New Roman" w:hAnsi="Times New Roman" w:cs="Times New Roman"/>
          <w:color w:val="000000" w:themeColor="text1"/>
          <w:sz w:val="24"/>
          <w:szCs w:val="24"/>
        </w:rPr>
        <w:t xml:space="preserve"> (c. 17.2–16.6 </w:t>
      </w:r>
      <w:proofErr w:type="spellStart"/>
      <w:r w:rsidRPr="00CC1E8E">
        <w:rPr>
          <w:rFonts w:ascii="Times New Roman" w:hAnsi="Times New Roman" w:cs="Times New Roman"/>
          <w:color w:val="000000" w:themeColor="text1"/>
          <w:sz w:val="24"/>
          <w:szCs w:val="24"/>
        </w:rPr>
        <w:t>ka</w:t>
      </w:r>
      <w:proofErr w:type="spellEnd"/>
      <w:r w:rsidRPr="00CC1E8E">
        <w:rPr>
          <w:rFonts w:ascii="Times New Roman" w:hAnsi="Times New Roman" w:cs="Times New Roman"/>
          <w:color w:val="000000" w:themeColor="text1"/>
          <w:sz w:val="24"/>
          <w:szCs w:val="24"/>
        </w:rPr>
        <w:t xml:space="preserve">) (age estimates based on McCabe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2007, calibrated by Clark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2012)</w:t>
      </w:r>
      <w:r w:rsidR="00AA4000" w:rsidRPr="00CC1E8E">
        <w:rPr>
          <w:rFonts w:ascii="Times New Roman" w:hAnsi="Times New Roman" w:cs="Times New Roman"/>
          <w:color w:val="000000" w:themeColor="text1"/>
          <w:sz w:val="24"/>
          <w:szCs w:val="24"/>
        </w:rPr>
        <w:t>.</w:t>
      </w:r>
      <w:r w:rsidR="00344B18"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During these </w:t>
      </w:r>
      <w:r w:rsidR="00D67B93" w:rsidRPr="00CC1E8E">
        <w:rPr>
          <w:rFonts w:ascii="Times New Roman" w:hAnsi="Times New Roman" w:cs="Times New Roman"/>
          <w:color w:val="000000" w:themeColor="text1"/>
          <w:sz w:val="24"/>
          <w:szCs w:val="24"/>
        </w:rPr>
        <w:t xml:space="preserve">phases of </w:t>
      </w:r>
      <w:proofErr w:type="spellStart"/>
      <w:r w:rsidRPr="00CC1E8E">
        <w:rPr>
          <w:rFonts w:ascii="Times New Roman" w:hAnsi="Times New Roman" w:cs="Times New Roman"/>
          <w:color w:val="000000" w:themeColor="text1"/>
          <w:sz w:val="24"/>
          <w:szCs w:val="24"/>
        </w:rPr>
        <w:t>readvance</w:t>
      </w:r>
      <w:proofErr w:type="spellEnd"/>
      <w:r w:rsidR="00344B18" w:rsidRPr="00CC1E8E">
        <w:rPr>
          <w:rFonts w:ascii="Times New Roman" w:hAnsi="Times New Roman" w:cs="Times New Roman"/>
          <w:color w:val="000000" w:themeColor="text1"/>
          <w:sz w:val="24"/>
          <w:szCs w:val="24"/>
        </w:rPr>
        <w:t>, the ice sheet moved</w:t>
      </w:r>
      <w:r w:rsidRPr="00CC1E8E">
        <w:rPr>
          <w:rFonts w:ascii="Times New Roman" w:hAnsi="Times New Roman" w:cs="Times New Roman"/>
          <w:color w:val="000000" w:themeColor="text1"/>
          <w:sz w:val="24"/>
          <w:szCs w:val="24"/>
        </w:rPr>
        <w:t xml:space="preserve"> south, but was deflected </w:t>
      </w:r>
      <w:r w:rsidR="00AA4000" w:rsidRPr="00CC1E8E">
        <w:rPr>
          <w:rFonts w:ascii="Times New Roman" w:hAnsi="Times New Roman" w:cs="Times New Roman"/>
          <w:color w:val="000000" w:themeColor="text1"/>
          <w:sz w:val="24"/>
          <w:szCs w:val="24"/>
        </w:rPr>
        <w:t xml:space="preserve">by the </w:t>
      </w:r>
      <w:proofErr w:type="spellStart"/>
      <w:r w:rsidR="00AA4000" w:rsidRPr="00CC1E8E">
        <w:rPr>
          <w:rFonts w:ascii="Times New Roman" w:hAnsi="Times New Roman" w:cs="Times New Roman"/>
          <w:color w:val="000000" w:themeColor="text1"/>
          <w:sz w:val="24"/>
          <w:szCs w:val="24"/>
        </w:rPr>
        <w:t>Mournes</w:t>
      </w:r>
      <w:proofErr w:type="spellEnd"/>
      <w:r w:rsidR="00AA4000" w:rsidRPr="00CC1E8E">
        <w:rPr>
          <w:rFonts w:ascii="Times New Roman" w:hAnsi="Times New Roman" w:cs="Times New Roman"/>
          <w:color w:val="000000" w:themeColor="text1"/>
          <w:sz w:val="24"/>
          <w:szCs w:val="24"/>
        </w:rPr>
        <w:t xml:space="preserve">, </w:t>
      </w:r>
      <w:r w:rsidR="00344B18" w:rsidRPr="00CC1E8E">
        <w:rPr>
          <w:rFonts w:ascii="Times New Roman" w:hAnsi="Times New Roman" w:cs="Times New Roman"/>
          <w:color w:val="000000" w:themeColor="text1"/>
          <w:sz w:val="24"/>
          <w:szCs w:val="24"/>
        </w:rPr>
        <w:t>and flowed east and west around</w:t>
      </w:r>
      <w:r w:rsidR="00AA4000" w:rsidRPr="00CC1E8E">
        <w:rPr>
          <w:rFonts w:ascii="Times New Roman" w:hAnsi="Times New Roman" w:cs="Times New Roman"/>
          <w:color w:val="000000" w:themeColor="text1"/>
          <w:sz w:val="24"/>
          <w:szCs w:val="24"/>
        </w:rPr>
        <w:t xml:space="preserve"> their margins</w:t>
      </w:r>
      <w:r w:rsidR="00344B18" w:rsidRPr="00CC1E8E">
        <w:rPr>
          <w:rFonts w:ascii="Times New Roman" w:hAnsi="Times New Roman" w:cs="Times New Roman"/>
          <w:color w:val="000000" w:themeColor="text1"/>
          <w:sz w:val="24"/>
          <w:szCs w:val="24"/>
        </w:rPr>
        <w:t>, with tongues of ice</w:t>
      </w:r>
      <w:r w:rsidR="00384E85" w:rsidRPr="00CC1E8E">
        <w:rPr>
          <w:rFonts w:ascii="Times New Roman" w:hAnsi="Times New Roman" w:cs="Times New Roman"/>
          <w:color w:val="000000" w:themeColor="text1"/>
          <w:sz w:val="24"/>
          <w:szCs w:val="24"/>
        </w:rPr>
        <w:t xml:space="preserve"> </w:t>
      </w:r>
      <w:r w:rsidR="00344B18" w:rsidRPr="00CC1E8E">
        <w:rPr>
          <w:rFonts w:ascii="Times New Roman" w:hAnsi="Times New Roman" w:cs="Times New Roman"/>
          <w:color w:val="000000" w:themeColor="text1"/>
          <w:sz w:val="24"/>
          <w:szCs w:val="24"/>
        </w:rPr>
        <w:t xml:space="preserve">extending </w:t>
      </w:r>
      <w:r w:rsidRPr="00CC1E8E">
        <w:rPr>
          <w:rFonts w:ascii="Times New Roman" w:hAnsi="Times New Roman" w:cs="Times New Roman"/>
          <w:color w:val="000000" w:themeColor="text1"/>
          <w:sz w:val="24"/>
          <w:szCs w:val="24"/>
        </w:rPr>
        <w:t>from North</w:t>
      </w:r>
      <w:r w:rsidR="00AA4000" w:rsidRPr="00CC1E8E">
        <w:rPr>
          <w:rFonts w:ascii="Times New Roman" w:hAnsi="Times New Roman" w:cs="Times New Roman"/>
          <w:color w:val="000000" w:themeColor="text1"/>
          <w:sz w:val="24"/>
          <w:szCs w:val="24"/>
        </w:rPr>
        <w:t xml:space="preserve"> to South through the mountains.</w:t>
      </w:r>
      <w:r w:rsidRPr="00CC1E8E">
        <w:rPr>
          <w:rFonts w:ascii="Times New Roman" w:hAnsi="Times New Roman" w:cs="Times New Roman"/>
          <w:color w:val="000000" w:themeColor="text1"/>
          <w:sz w:val="24"/>
          <w:szCs w:val="24"/>
        </w:rPr>
        <w:t xml:space="preserve"> </w:t>
      </w:r>
      <w:r w:rsidR="00D67B93" w:rsidRPr="00CC1E8E">
        <w:rPr>
          <w:rFonts w:ascii="Times New Roman" w:hAnsi="Times New Roman" w:cs="Times New Roman"/>
          <w:color w:val="000000" w:themeColor="text1"/>
          <w:sz w:val="24"/>
          <w:szCs w:val="24"/>
        </w:rPr>
        <w:t xml:space="preserve">Following the </w:t>
      </w:r>
      <w:proofErr w:type="spellStart"/>
      <w:r w:rsidR="00D67B93" w:rsidRPr="00CC1E8E">
        <w:rPr>
          <w:rFonts w:ascii="Times New Roman" w:hAnsi="Times New Roman" w:cs="Times New Roman"/>
          <w:color w:val="000000" w:themeColor="text1"/>
          <w:sz w:val="24"/>
          <w:szCs w:val="24"/>
        </w:rPr>
        <w:t>Killard</w:t>
      </w:r>
      <w:proofErr w:type="spellEnd"/>
      <w:r w:rsidR="00D67B93" w:rsidRPr="00CC1E8E">
        <w:rPr>
          <w:rFonts w:ascii="Times New Roman" w:hAnsi="Times New Roman" w:cs="Times New Roman"/>
          <w:color w:val="000000" w:themeColor="text1"/>
          <w:sz w:val="24"/>
          <w:szCs w:val="24"/>
        </w:rPr>
        <w:t xml:space="preserve"> Point </w:t>
      </w:r>
      <w:proofErr w:type="spellStart"/>
      <w:r w:rsidR="00D67B93" w:rsidRPr="00CC1E8E">
        <w:rPr>
          <w:rFonts w:ascii="Times New Roman" w:hAnsi="Times New Roman" w:cs="Times New Roman"/>
          <w:color w:val="000000" w:themeColor="text1"/>
          <w:sz w:val="24"/>
          <w:szCs w:val="24"/>
        </w:rPr>
        <w:t>Stadial</w:t>
      </w:r>
      <w:proofErr w:type="spellEnd"/>
      <w:r w:rsidR="00D67B93" w:rsidRPr="00CC1E8E">
        <w:rPr>
          <w:rFonts w:ascii="Times New Roman" w:hAnsi="Times New Roman" w:cs="Times New Roman"/>
          <w:color w:val="000000" w:themeColor="text1"/>
          <w:sz w:val="24"/>
          <w:szCs w:val="24"/>
        </w:rPr>
        <w:t>, t</w:t>
      </w:r>
      <w:r w:rsidRPr="00CC1E8E">
        <w:rPr>
          <w:rFonts w:ascii="Times New Roman" w:hAnsi="Times New Roman" w:cs="Times New Roman"/>
          <w:color w:val="000000" w:themeColor="text1"/>
          <w:sz w:val="24"/>
          <w:szCs w:val="24"/>
        </w:rPr>
        <w:t>he ice sheet retreated</w:t>
      </w:r>
      <w:r w:rsidR="00D67B93" w:rsidRPr="00CC1E8E">
        <w:rPr>
          <w:rFonts w:ascii="Times New Roman" w:hAnsi="Times New Roman" w:cs="Times New Roman"/>
          <w:color w:val="000000" w:themeColor="text1"/>
          <w:sz w:val="24"/>
          <w:szCs w:val="24"/>
        </w:rPr>
        <w:t xml:space="preserve"> north and</w:t>
      </w:r>
      <w:r w:rsidRPr="00CC1E8E">
        <w:rPr>
          <w:rFonts w:ascii="Times New Roman" w:hAnsi="Times New Roman" w:cs="Times New Roman"/>
          <w:color w:val="000000" w:themeColor="text1"/>
          <w:sz w:val="24"/>
          <w:szCs w:val="24"/>
        </w:rPr>
        <w:t xml:space="preserve">, despite later </w:t>
      </w:r>
      <w:proofErr w:type="spellStart"/>
      <w:r w:rsidRPr="00CC1E8E">
        <w:rPr>
          <w:rFonts w:ascii="Times New Roman" w:hAnsi="Times New Roman" w:cs="Times New Roman"/>
          <w:color w:val="000000" w:themeColor="text1"/>
          <w:sz w:val="24"/>
          <w:szCs w:val="24"/>
        </w:rPr>
        <w:t>readvances</w:t>
      </w:r>
      <w:proofErr w:type="spellEnd"/>
      <w:r w:rsidR="00D67B93"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w:t>
      </w:r>
      <w:r w:rsidR="00D67B93" w:rsidRPr="00CC1E8E">
        <w:rPr>
          <w:rFonts w:ascii="Times New Roman" w:hAnsi="Times New Roman" w:cs="Times New Roman"/>
          <w:color w:val="000000" w:themeColor="text1"/>
          <w:sz w:val="24"/>
          <w:szCs w:val="24"/>
        </w:rPr>
        <w:t xml:space="preserve">never again reached the </w:t>
      </w:r>
      <w:proofErr w:type="spellStart"/>
      <w:r w:rsidR="00D67B93" w:rsidRPr="00CC1E8E">
        <w:rPr>
          <w:rFonts w:ascii="Times New Roman" w:hAnsi="Times New Roman" w:cs="Times New Roman"/>
          <w:color w:val="000000" w:themeColor="text1"/>
          <w:sz w:val="24"/>
          <w:szCs w:val="24"/>
        </w:rPr>
        <w:t>Mournes</w:t>
      </w:r>
      <w:proofErr w:type="spellEnd"/>
      <w:r w:rsidR="00D67B93"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(see McCabe and Clark, 1998; McCabe and Williams, 2012</w:t>
      </w:r>
      <w:r w:rsidR="00D67B93" w:rsidRPr="00CC1E8E">
        <w:rPr>
          <w:rFonts w:ascii="Times New Roman" w:hAnsi="Times New Roman" w:cs="Times New Roman"/>
          <w:color w:val="000000" w:themeColor="text1"/>
          <w:sz w:val="24"/>
          <w:szCs w:val="24"/>
        </w:rPr>
        <w:t>). Mountain glaciers a</w:t>
      </w:r>
      <w:r w:rsidR="00384E85" w:rsidRPr="00CC1E8E">
        <w:rPr>
          <w:rFonts w:ascii="Times New Roman" w:hAnsi="Times New Roman" w:cs="Times New Roman"/>
          <w:color w:val="000000" w:themeColor="text1"/>
          <w:sz w:val="24"/>
          <w:szCs w:val="24"/>
        </w:rPr>
        <w:t xml:space="preserve">re generally considered to have </w:t>
      </w:r>
      <w:r w:rsidR="00D67B93" w:rsidRPr="00CC1E8E">
        <w:rPr>
          <w:rFonts w:ascii="Times New Roman" w:hAnsi="Times New Roman" w:cs="Times New Roman"/>
          <w:color w:val="000000" w:themeColor="text1"/>
          <w:sz w:val="24"/>
          <w:szCs w:val="24"/>
        </w:rPr>
        <w:t xml:space="preserve">last occupied the </w:t>
      </w:r>
      <w:proofErr w:type="spellStart"/>
      <w:r w:rsidR="00D67B93" w:rsidRPr="00CC1E8E">
        <w:rPr>
          <w:rFonts w:ascii="Times New Roman" w:hAnsi="Times New Roman" w:cs="Times New Roman"/>
          <w:color w:val="000000" w:themeColor="text1"/>
          <w:sz w:val="24"/>
          <w:szCs w:val="24"/>
        </w:rPr>
        <w:t>Mournes</w:t>
      </w:r>
      <w:proofErr w:type="spellEnd"/>
      <w:r w:rsidR="00D67B93" w:rsidRPr="00CC1E8E">
        <w:rPr>
          <w:rFonts w:ascii="Times New Roman" w:hAnsi="Times New Roman" w:cs="Times New Roman"/>
          <w:color w:val="000000" w:themeColor="text1"/>
          <w:sz w:val="24"/>
          <w:szCs w:val="24"/>
        </w:rPr>
        <w:t xml:space="preserve"> d</w:t>
      </w:r>
      <w:r w:rsidRPr="00CC1E8E">
        <w:rPr>
          <w:rFonts w:ascii="Times New Roman" w:hAnsi="Times New Roman" w:cs="Times New Roman"/>
          <w:color w:val="000000" w:themeColor="text1"/>
          <w:sz w:val="24"/>
          <w:szCs w:val="24"/>
        </w:rPr>
        <w:t>u</w:t>
      </w:r>
      <w:r w:rsidR="00344B18" w:rsidRPr="00CC1E8E">
        <w:rPr>
          <w:rFonts w:ascii="Times New Roman" w:hAnsi="Times New Roman" w:cs="Times New Roman"/>
          <w:color w:val="000000" w:themeColor="text1"/>
          <w:sz w:val="24"/>
          <w:szCs w:val="24"/>
        </w:rPr>
        <w:t xml:space="preserve">ring the Younger Drays </w:t>
      </w:r>
      <w:proofErr w:type="spellStart"/>
      <w:r w:rsidR="00344B18" w:rsidRPr="00CC1E8E">
        <w:rPr>
          <w:rFonts w:ascii="Times New Roman" w:hAnsi="Times New Roman" w:cs="Times New Roman"/>
          <w:color w:val="000000" w:themeColor="text1"/>
          <w:sz w:val="24"/>
          <w:szCs w:val="24"/>
        </w:rPr>
        <w:t>Stadial</w:t>
      </w:r>
      <w:proofErr w:type="spellEnd"/>
      <w:r w:rsidR="00D67B93"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w:t>
      </w:r>
      <w:r w:rsidR="00344B18" w:rsidRPr="00CC1E8E">
        <w:rPr>
          <w:rFonts w:ascii="Times New Roman" w:hAnsi="Times New Roman" w:cs="Times New Roman"/>
          <w:color w:val="000000" w:themeColor="text1"/>
          <w:sz w:val="24"/>
          <w:szCs w:val="24"/>
        </w:rPr>
        <w:t>Sutton, 1998; Wilson, 2004a</w:t>
      </w:r>
      <w:r w:rsidRPr="00CC1E8E">
        <w:rPr>
          <w:rFonts w:ascii="Times New Roman" w:hAnsi="Times New Roman" w:cs="Times New Roman"/>
          <w:color w:val="000000" w:themeColor="text1"/>
          <w:sz w:val="24"/>
          <w:szCs w:val="24"/>
        </w:rPr>
        <w:t>), as in other parts of Ireland (</w:t>
      </w:r>
      <w:proofErr w:type="spellStart"/>
      <w:r w:rsidRPr="00CC1E8E">
        <w:rPr>
          <w:rFonts w:ascii="Times New Roman" w:hAnsi="Times New Roman" w:cs="Times New Roman"/>
          <w:color w:val="000000" w:themeColor="text1"/>
          <w:sz w:val="24"/>
          <w:szCs w:val="24"/>
        </w:rPr>
        <w:t>Colhoun</w:t>
      </w:r>
      <w:proofErr w:type="spellEnd"/>
      <w:r w:rsidRPr="00CC1E8E">
        <w:rPr>
          <w:rFonts w:ascii="Times New Roman" w:hAnsi="Times New Roman" w:cs="Times New Roman"/>
          <w:color w:val="000000" w:themeColor="text1"/>
          <w:sz w:val="24"/>
          <w:szCs w:val="24"/>
        </w:rPr>
        <w:t xml:space="preserve"> and Synge, 1980; Anderson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1998; Harrison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2010) and Britain (</w:t>
      </w:r>
      <w:proofErr w:type="spellStart"/>
      <w:r w:rsidRPr="00CC1E8E">
        <w:rPr>
          <w:rFonts w:ascii="Times New Roman" w:hAnsi="Times New Roman" w:cs="Times New Roman"/>
          <w:color w:val="000000" w:themeColor="text1"/>
          <w:sz w:val="24"/>
          <w:szCs w:val="24"/>
        </w:rPr>
        <w:t>Ballantyne</w:t>
      </w:r>
      <w:proofErr w:type="spellEnd"/>
      <w:r w:rsidR="00A64CEC" w:rsidRPr="00CC1E8E">
        <w:rPr>
          <w:rFonts w:ascii="Times New Roman" w:hAnsi="Times New Roman" w:cs="Times New Roman"/>
          <w:color w:val="000000" w:themeColor="text1"/>
          <w:sz w:val="24"/>
          <w:szCs w:val="24"/>
        </w:rPr>
        <w:t>, 2007</w:t>
      </w:r>
      <w:r w:rsidR="00493D41" w:rsidRPr="00CC1E8E">
        <w:rPr>
          <w:rFonts w:ascii="Times New Roman" w:hAnsi="Times New Roman" w:cs="Times New Roman"/>
          <w:color w:val="000000" w:themeColor="text1"/>
          <w:sz w:val="24"/>
          <w:szCs w:val="24"/>
        </w:rPr>
        <w:t>a</w:t>
      </w:r>
      <w:proofErr w:type="gramStart"/>
      <w:r w:rsidR="00493D41" w:rsidRPr="00CC1E8E">
        <w:rPr>
          <w:rFonts w:ascii="Times New Roman" w:hAnsi="Times New Roman" w:cs="Times New Roman"/>
          <w:color w:val="000000" w:themeColor="text1"/>
          <w:sz w:val="24"/>
          <w:szCs w:val="24"/>
        </w:rPr>
        <w:t>,b</w:t>
      </w:r>
      <w:proofErr w:type="gramEnd"/>
      <w:r w:rsidR="00A64CEC" w:rsidRPr="00CC1E8E">
        <w:rPr>
          <w:rFonts w:ascii="Times New Roman" w:hAnsi="Times New Roman" w:cs="Times New Roman"/>
          <w:color w:val="000000" w:themeColor="text1"/>
          <w:sz w:val="24"/>
          <w:szCs w:val="24"/>
        </w:rPr>
        <w:t xml:space="preserve">; </w:t>
      </w:r>
      <w:proofErr w:type="spellStart"/>
      <w:r w:rsidR="00A64CEC" w:rsidRPr="00CC1E8E">
        <w:rPr>
          <w:rFonts w:ascii="Times New Roman" w:hAnsi="Times New Roman" w:cs="Times New Roman"/>
          <w:color w:val="000000" w:themeColor="text1"/>
          <w:sz w:val="24"/>
          <w:szCs w:val="24"/>
        </w:rPr>
        <w:t>Golledge</w:t>
      </w:r>
      <w:proofErr w:type="spellEnd"/>
      <w:r w:rsidR="00A64CEC" w:rsidRPr="00CC1E8E">
        <w:rPr>
          <w:rFonts w:ascii="Times New Roman" w:hAnsi="Times New Roman" w:cs="Times New Roman"/>
          <w:color w:val="000000" w:themeColor="text1"/>
          <w:sz w:val="24"/>
          <w:szCs w:val="24"/>
        </w:rPr>
        <w:t xml:space="preserve">, 2010; </w:t>
      </w:r>
      <w:proofErr w:type="spellStart"/>
      <w:r w:rsidR="00A64CEC" w:rsidRPr="00CC1E8E">
        <w:rPr>
          <w:rFonts w:ascii="Times New Roman" w:hAnsi="Times New Roman" w:cs="Times New Roman"/>
          <w:color w:val="000000" w:themeColor="text1"/>
          <w:sz w:val="24"/>
          <w:szCs w:val="24"/>
        </w:rPr>
        <w:t>Bendle</w:t>
      </w:r>
      <w:proofErr w:type="spellEnd"/>
      <w:r w:rsidR="00A64CEC" w:rsidRPr="00CC1E8E">
        <w:rPr>
          <w:rFonts w:ascii="Times New Roman" w:hAnsi="Times New Roman" w:cs="Times New Roman"/>
          <w:color w:val="000000" w:themeColor="text1"/>
          <w:sz w:val="24"/>
          <w:szCs w:val="24"/>
        </w:rPr>
        <w:t xml:space="preserve"> and </w:t>
      </w:r>
      <w:proofErr w:type="spellStart"/>
      <w:r w:rsidR="00A64CEC" w:rsidRPr="00CC1E8E">
        <w:rPr>
          <w:rFonts w:ascii="Times New Roman" w:hAnsi="Times New Roman" w:cs="Times New Roman"/>
          <w:color w:val="000000" w:themeColor="text1"/>
          <w:sz w:val="24"/>
          <w:szCs w:val="24"/>
        </w:rPr>
        <w:t>Glasser</w:t>
      </w:r>
      <w:proofErr w:type="spellEnd"/>
      <w:r w:rsidR="00A64CEC" w:rsidRPr="00CC1E8E">
        <w:rPr>
          <w:rFonts w:ascii="Times New Roman" w:hAnsi="Times New Roman" w:cs="Times New Roman"/>
          <w:color w:val="000000" w:themeColor="text1"/>
          <w:sz w:val="24"/>
          <w:szCs w:val="24"/>
        </w:rPr>
        <w:t>, 2012</w:t>
      </w:r>
      <w:r w:rsidR="002959B5" w:rsidRPr="00CC1E8E">
        <w:rPr>
          <w:rFonts w:ascii="Times New Roman" w:hAnsi="Times New Roman" w:cs="Times New Roman"/>
          <w:color w:val="000000" w:themeColor="text1"/>
          <w:sz w:val="24"/>
          <w:szCs w:val="24"/>
        </w:rPr>
        <w:t xml:space="preserve">), though no detailed analysis of the dimensions of these glaciers has been conducted (c.f. Sutton, 1998). </w:t>
      </w:r>
      <w:r w:rsidRPr="00CC1E8E">
        <w:rPr>
          <w:rFonts w:ascii="Times New Roman" w:hAnsi="Times New Roman" w:cs="Times New Roman"/>
          <w:color w:val="000000" w:themeColor="text1"/>
          <w:sz w:val="24"/>
          <w:szCs w:val="24"/>
        </w:rPr>
        <w:t xml:space="preserve"> </w:t>
      </w:r>
    </w:p>
    <w:p w14:paraId="72EE50F9" w14:textId="77777777" w:rsidR="001E5413" w:rsidRPr="00CC1E8E" w:rsidRDefault="001E5413" w:rsidP="001E5413">
      <w:pPr>
        <w:pStyle w:val="ListParagraph"/>
        <w:spacing w:after="0" w:line="240" w:lineRule="auto"/>
        <w:jc w:val="both"/>
        <w:rPr>
          <w:rFonts w:ascii="Times New Roman" w:hAnsi="Times New Roman" w:cs="Times New Roman"/>
          <w:b/>
          <w:color w:val="000000" w:themeColor="text1"/>
          <w:sz w:val="24"/>
          <w:szCs w:val="24"/>
        </w:rPr>
      </w:pPr>
    </w:p>
    <w:p w14:paraId="04745EC9" w14:textId="77777777" w:rsidR="00F71EEC" w:rsidRPr="00544706" w:rsidRDefault="00F71EEC"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Methods</w:t>
      </w:r>
    </w:p>
    <w:p w14:paraId="7F64EC94" w14:textId="77777777" w:rsidR="00F71EEC" w:rsidRPr="00544706" w:rsidRDefault="00E00721"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Geomorphological mapping  </w:t>
      </w:r>
    </w:p>
    <w:p w14:paraId="5DD4E65F" w14:textId="5FB7E648" w:rsidR="001127BF" w:rsidRPr="00CC1E8E" w:rsidRDefault="006E2493" w:rsidP="006A0646">
      <w:pPr>
        <w:spacing w:after="0" w:line="240" w:lineRule="auto"/>
        <w:jc w:val="both"/>
        <w:rPr>
          <w:rFonts w:ascii="Times New Roman" w:hAnsi="Times New Roman" w:cs="Times New Roman"/>
          <w:sz w:val="24"/>
          <w:szCs w:val="24"/>
        </w:rPr>
      </w:pPr>
      <w:r w:rsidRPr="00CC1E8E">
        <w:rPr>
          <w:rFonts w:ascii="Times New Roman" w:hAnsi="Times New Roman" w:cs="Times New Roman"/>
          <w:color w:val="000000" w:themeColor="text1"/>
          <w:sz w:val="24"/>
          <w:szCs w:val="24"/>
        </w:rPr>
        <w:t>In order to establish the former extent of glacier</w:t>
      </w:r>
      <w:r w:rsidR="005258A1">
        <w:rPr>
          <w:rFonts w:ascii="Times New Roman" w:hAnsi="Times New Roman" w:cs="Times New Roman"/>
          <w:color w:val="000000" w:themeColor="text1"/>
          <w:sz w:val="24"/>
          <w:szCs w:val="24"/>
        </w:rPr>
        <w:t>s</w:t>
      </w:r>
      <w:r w:rsidRPr="00CC1E8E">
        <w:rPr>
          <w:rFonts w:ascii="Times New Roman" w:hAnsi="Times New Roman" w:cs="Times New Roman"/>
          <w:color w:val="000000" w:themeColor="text1"/>
          <w:sz w:val="24"/>
          <w:szCs w:val="24"/>
        </w:rPr>
        <w:t xml:space="preserve"> in the </w:t>
      </w:r>
      <w:proofErr w:type="spellStart"/>
      <w:r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t</w:t>
      </w:r>
      <w:r w:rsidR="001127BF" w:rsidRPr="00CC1E8E">
        <w:rPr>
          <w:rFonts w:ascii="Times New Roman" w:hAnsi="Times New Roman" w:cs="Times New Roman"/>
          <w:color w:val="000000" w:themeColor="text1"/>
          <w:sz w:val="24"/>
          <w:szCs w:val="24"/>
        </w:rPr>
        <w:t>he</w:t>
      </w:r>
      <w:r w:rsidRPr="00CC1E8E">
        <w:rPr>
          <w:rFonts w:ascii="Times New Roman" w:hAnsi="Times New Roman" w:cs="Times New Roman"/>
          <w:color w:val="000000" w:themeColor="text1"/>
          <w:sz w:val="24"/>
          <w:szCs w:val="24"/>
        </w:rPr>
        <w:t xml:space="preserve"> region’s</w:t>
      </w:r>
      <w:r w:rsidR="001127BF" w:rsidRPr="00CC1E8E">
        <w:rPr>
          <w:rFonts w:ascii="Times New Roman" w:hAnsi="Times New Roman" w:cs="Times New Roman"/>
          <w:color w:val="000000" w:themeColor="text1"/>
          <w:sz w:val="24"/>
          <w:szCs w:val="24"/>
        </w:rPr>
        <w:t xml:space="preserve"> glacial geomorphology was mapped from Bing aerial photographs and during field-based investigations</w:t>
      </w:r>
      <w:r w:rsidR="00EA5B8F" w:rsidRPr="00CC1E8E">
        <w:rPr>
          <w:rFonts w:ascii="Times New Roman" w:hAnsi="Times New Roman" w:cs="Times New Roman"/>
          <w:color w:val="000000" w:themeColor="text1"/>
          <w:sz w:val="24"/>
          <w:szCs w:val="24"/>
        </w:rPr>
        <w:t xml:space="preserve">. </w:t>
      </w:r>
      <w:r w:rsidR="00373E42" w:rsidRPr="00CC1E8E">
        <w:rPr>
          <w:rFonts w:ascii="Times New Roman" w:hAnsi="Times New Roman" w:cs="Times New Roman"/>
          <w:color w:val="000000" w:themeColor="text1"/>
          <w:sz w:val="24"/>
          <w:szCs w:val="24"/>
        </w:rPr>
        <w:t xml:space="preserve">Though there are a number geomorphological indicators of former glaciation in the </w:t>
      </w:r>
      <w:r w:rsidRPr="00CC1E8E">
        <w:rPr>
          <w:rFonts w:ascii="Times New Roman" w:hAnsi="Times New Roman" w:cs="Times New Roman"/>
          <w:color w:val="000000" w:themeColor="text1"/>
          <w:sz w:val="24"/>
          <w:szCs w:val="24"/>
        </w:rPr>
        <w:t>region</w:t>
      </w:r>
      <w:r w:rsidR="00373E42" w:rsidRPr="00CC1E8E">
        <w:rPr>
          <w:rFonts w:ascii="Times New Roman" w:hAnsi="Times New Roman" w:cs="Times New Roman"/>
          <w:color w:val="000000" w:themeColor="text1"/>
          <w:sz w:val="24"/>
          <w:szCs w:val="24"/>
        </w:rPr>
        <w:t xml:space="preserve">, including erratic boulders, striations, glacially-smoothed bedrock surfaces, </w:t>
      </w:r>
      <w:r w:rsidR="00712A5C" w:rsidRPr="00CC1E8E">
        <w:rPr>
          <w:rFonts w:ascii="Times New Roman" w:hAnsi="Times New Roman" w:cs="Times New Roman"/>
          <w:color w:val="000000" w:themeColor="text1"/>
          <w:sz w:val="24"/>
          <w:szCs w:val="24"/>
        </w:rPr>
        <w:t xml:space="preserve">and </w:t>
      </w:r>
      <w:proofErr w:type="spellStart"/>
      <w:r w:rsidR="00373E42" w:rsidRPr="00CC1E8E">
        <w:rPr>
          <w:rFonts w:ascii="Times New Roman" w:hAnsi="Times New Roman" w:cs="Times New Roman"/>
          <w:bCs/>
          <w:color w:val="000000" w:themeColor="text1"/>
          <w:sz w:val="24"/>
          <w:szCs w:val="24"/>
          <w:shd w:val="clear" w:color="auto" w:fill="FFFFFF"/>
        </w:rPr>
        <w:t>roche</w:t>
      </w:r>
      <w:proofErr w:type="spellEnd"/>
      <w:r w:rsidR="00373E42" w:rsidRPr="00CC1E8E">
        <w:rPr>
          <w:rFonts w:ascii="Times New Roman" w:hAnsi="Times New Roman" w:cs="Times New Roman"/>
          <w:bCs/>
          <w:color w:val="000000" w:themeColor="text1"/>
          <w:sz w:val="24"/>
          <w:szCs w:val="24"/>
          <w:shd w:val="clear" w:color="auto" w:fill="FFFFFF"/>
        </w:rPr>
        <w:t xml:space="preserve"> </w:t>
      </w:r>
      <w:proofErr w:type="spellStart"/>
      <w:r w:rsidR="00373E42" w:rsidRPr="00CC1E8E">
        <w:rPr>
          <w:rFonts w:ascii="Times New Roman" w:hAnsi="Times New Roman" w:cs="Times New Roman"/>
          <w:bCs/>
          <w:color w:val="000000" w:themeColor="text1"/>
          <w:sz w:val="24"/>
          <w:szCs w:val="24"/>
          <w:shd w:val="clear" w:color="auto" w:fill="FFFFFF"/>
        </w:rPr>
        <w:t>moutonnée</w:t>
      </w:r>
      <w:proofErr w:type="spellEnd"/>
      <w:r w:rsidR="00373E42" w:rsidRPr="00CC1E8E">
        <w:rPr>
          <w:rFonts w:ascii="Times New Roman" w:hAnsi="Times New Roman" w:cs="Times New Roman"/>
          <w:color w:val="000000" w:themeColor="text1"/>
          <w:sz w:val="24"/>
          <w:szCs w:val="24"/>
        </w:rPr>
        <w:t xml:space="preserve"> (Sutton, 1998; Wilson, 2004a), our focus </w:t>
      </w:r>
      <w:r w:rsidR="001127BF" w:rsidRPr="00CC1E8E">
        <w:rPr>
          <w:rFonts w:ascii="Times New Roman" w:hAnsi="Times New Roman" w:cs="Times New Roman"/>
          <w:color w:val="000000" w:themeColor="text1"/>
          <w:sz w:val="24"/>
          <w:szCs w:val="24"/>
        </w:rPr>
        <w:t xml:space="preserve">was </w:t>
      </w:r>
      <w:r w:rsidR="00373E42" w:rsidRPr="00CC1E8E">
        <w:rPr>
          <w:rFonts w:ascii="Times New Roman" w:hAnsi="Times New Roman" w:cs="Times New Roman"/>
          <w:color w:val="000000" w:themeColor="text1"/>
          <w:sz w:val="24"/>
          <w:szCs w:val="24"/>
        </w:rPr>
        <w:t xml:space="preserve">primarily </w:t>
      </w:r>
      <w:r w:rsidR="001127BF" w:rsidRPr="00CC1E8E">
        <w:rPr>
          <w:rFonts w:ascii="Times New Roman" w:hAnsi="Times New Roman" w:cs="Times New Roman"/>
          <w:color w:val="000000" w:themeColor="text1"/>
          <w:sz w:val="24"/>
          <w:szCs w:val="24"/>
        </w:rPr>
        <w:t>on mapping</w:t>
      </w:r>
      <w:r w:rsidR="00700E45" w:rsidRPr="00CC1E8E">
        <w:rPr>
          <w:rFonts w:ascii="Times New Roman" w:hAnsi="Times New Roman" w:cs="Times New Roman"/>
          <w:color w:val="000000" w:themeColor="text1"/>
          <w:sz w:val="24"/>
          <w:szCs w:val="24"/>
        </w:rPr>
        <w:t xml:space="preserve"> </w:t>
      </w:r>
      <w:r w:rsidR="001127BF" w:rsidRPr="00CC1E8E">
        <w:rPr>
          <w:rFonts w:ascii="Times New Roman" w:hAnsi="Times New Roman" w:cs="Times New Roman"/>
          <w:color w:val="000000" w:themeColor="text1"/>
          <w:sz w:val="24"/>
          <w:szCs w:val="24"/>
        </w:rPr>
        <w:t>moraines</w:t>
      </w:r>
      <w:r w:rsidR="000A1D6F" w:rsidRPr="00CC1E8E">
        <w:rPr>
          <w:rFonts w:ascii="Times New Roman" w:hAnsi="Times New Roman" w:cs="Times New Roman"/>
          <w:color w:val="000000" w:themeColor="text1"/>
          <w:sz w:val="24"/>
          <w:szCs w:val="24"/>
        </w:rPr>
        <w:t xml:space="preserve"> (though cirques</w:t>
      </w:r>
      <w:r w:rsidR="00700E45" w:rsidRPr="00CC1E8E">
        <w:rPr>
          <w:rFonts w:ascii="Times New Roman" w:hAnsi="Times New Roman" w:cs="Times New Roman"/>
          <w:color w:val="000000" w:themeColor="text1"/>
          <w:sz w:val="24"/>
          <w:szCs w:val="24"/>
        </w:rPr>
        <w:t xml:space="preserve"> were also mapped),</w:t>
      </w:r>
      <w:r w:rsidR="001127BF" w:rsidRPr="00CC1E8E">
        <w:rPr>
          <w:rFonts w:ascii="Times New Roman" w:hAnsi="Times New Roman" w:cs="Times New Roman"/>
          <w:color w:val="000000" w:themeColor="text1"/>
          <w:sz w:val="24"/>
          <w:szCs w:val="24"/>
        </w:rPr>
        <w:t xml:space="preserve"> on the grounds that </w:t>
      </w:r>
      <w:r w:rsidR="00700E45" w:rsidRPr="00CC1E8E">
        <w:rPr>
          <w:rFonts w:ascii="Times New Roman" w:hAnsi="Times New Roman" w:cs="Times New Roman"/>
          <w:color w:val="000000" w:themeColor="text1"/>
          <w:sz w:val="24"/>
          <w:szCs w:val="24"/>
        </w:rPr>
        <w:t xml:space="preserve">they are the best geomorphological indicators of the dimensions of former </w:t>
      </w:r>
      <w:r w:rsidR="00373E42" w:rsidRPr="00CC1E8E">
        <w:rPr>
          <w:rFonts w:ascii="Times New Roman" w:hAnsi="Times New Roman" w:cs="Times New Roman"/>
          <w:color w:val="000000" w:themeColor="text1"/>
          <w:sz w:val="24"/>
          <w:szCs w:val="24"/>
        </w:rPr>
        <w:t xml:space="preserve">mountain </w:t>
      </w:r>
      <w:r w:rsidR="001127BF" w:rsidRPr="00CC1E8E">
        <w:rPr>
          <w:rFonts w:ascii="Times New Roman" w:hAnsi="Times New Roman" w:cs="Times New Roman"/>
          <w:color w:val="000000" w:themeColor="text1"/>
          <w:sz w:val="24"/>
          <w:szCs w:val="24"/>
        </w:rPr>
        <w:t>glaciers.</w:t>
      </w:r>
      <w:r w:rsidR="00994873" w:rsidRPr="00CC1E8E">
        <w:rPr>
          <w:rFonts w:ascii="Times New Roman" w:hAnsi="Times New Roman" w:cs="Times New Roman"/>
          <w:color w:val="000000" w:themeColor="text1"/>
          <w:sz w:val="24"/>
          <w:szCs w:val="24"/>
        </w:rPr>
        <w:t xml:space="preserve"> Mapping</w:t>
      </w:r>
      <w:r w:rsidR="00EA5B8F" w:rsidRPr="00CC1E8E">
        <w:rPr>
          <w:rFonts w:ascii="Times New Roman" w:hAnsi="Times New Roman" w:cs="Times New Roman"/>
          <w:color w:val="000000" w:themeColor="text1"/>
          <w:sz w:val="24"/>
          <w:szCs w:val="24"/>
        </w:rPr>
        <w:t xml:space="preserve"> was guided by Sutton (1998), and </w:t>
      </w:r>
      <w:r w:rsidR="00994873" w:rsidRPr="00CC1E8E">
        <w:rPr>
          <w:rFonts w:ascii="Times New Roman" w:hAnsi="Times New Roman" w:cs="Times New Roman"/>
          <w:color w:val="000000" w:themeColor="text1"/>
          <w:sz w:val="24"/>
          <w:szCs w:val="24"/>
        </w:rPr>
        <w:t>restricted to moraines with</w:t>
      </w:r>
      <w:r w:rsidR="00EA5B8F" w:rsidRPr="00CC1E8E">
        <w:rPr>
          <w:rFonts w:ascii="Times New Roman" w:hAnsi="Times New Roman" w:cs="Times New Roman"/>
          <w:color w:val="000000" w:themeColor="text1"/>
          <w:sz w:val="24"/>
          <w:szCs w:val="24"/>
        </w:rPr>
        <w:t>in</w:t>
      </w:r>
      <w:r w:rsidR="00994873" w:rsidRPr="00CC1E8E">
        <w:rPr>
          <w:rFonts w:ascii="Times New Roman" w:hAnsi="Times New Roman" w:cs="Times New Roman"/>
          <w:color w:val="000000" w:themeColor="text1"/>
          <w:sz w:val="24"/>
          <w:szCs w:val="24"/>
        </w:rPr>
        <w:t xml:space="preserve">, or emanating from, the mountains, rather than considering the large and conspicuous moraines, which reflect former ice sheet extent, on adjacent lowlands (see Sutton, 1998; McCabe and Dunlop, 2006). </w:t>
      </w:r>
    </w:p>
    <w:p w14:paraId="4B96A70C" w14:textId="77777777" w:rsidR="001127BF" w:rsidRPr="00CC1E8E" w:rsidRDefault="001127BF" w:rsidP="006A0646">
      <w:pPr>
        <w:spacing w:after="0" w:line="240" w:lineRule="auto"/>
        <w:jc w:val="both"/>
        <w:rPr>
          <w:rFonts w:ascii="Times New Roman" w:hAnsi="Times New Roman" w:cs="Times New Roman"/>
          <w:b/>
          <w:sz w:val="24"/>
          <w:szCs w:val="24"/>
        </w:rPr>
      </w:pPr>
    </w:p>
    <w:p w14:paraId="6D935DB5" w14:textId="77777777" w:rsidR="001127BF" w:rsidRPr="00544706" w:rsidRDefault="001127BF"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Establishing a</w:t>
      </w:r>
      <w:r w:rsidR="00EA5B8F" w:rsidRPr="00544706">
        <w:rPr>
          <w:rFonts w:ascii="Times New Roman" w:hAnsi="Times New Roman" w:cs="Times New Roman"/>
          <w:b/>
          <w:color w:val="000000" w:themeColor="text1"/>
          <w:sz w:val="24"/>
          <w:szCs w:val="24"/>
        </w:rPr>
        <w:t xml:space="preserve"> glacial</w:t>
      </w:r>
      <w:r w:rsidRPr="00544706">
        <w:rPr>
          <w:rFonts w:ascii="Times New Roman" w:hAnsi="Times New Roman" w:cs="Times New Roman"/>
          <w:b/>
          <w:color w:val="000000" w:themeColor="text1"/>
          <w:sz w:val="24"/>
          <w:szCs w:val="24"/>
        </w:rPr>
        <w:t xml:space="preserve"> chronology</w:t>
      </w:r>
    </w:p>
    <w:p w14:paraId="497EED9A" w14:textId="433E3E05" w:rsidR="00592FB0" w:rsidRPr="00CC1E8E" w:rsidRDefault="001127BF" w:rsidP="006A0646">
      <w:pPr>
        <w:pStyle w:val="NoSpacing"/>
        <w:ind w:firstLine="360"/>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To establish a chronology for former gl</w:t>
      </w:r>
      <w:r w:rsidR="00EA5B8F" w:rsidRPr="00CC1E8E">
        <w:rPr>
          <w:rFonts w:ascii="Times New Roman" w:hAnsi="Times New Roman" w:cs="Times New Roman"/>
          <w:color w:val="000000" w:themeColor="text1"/>
          <w:sz w:val="24"/>
          <w:szCs w:val="24"/>
        </w:rPr>
        <w:t xml:space="preserve">aciation in the </w:t>
      </w:r>
      <w:proofErr w:type="spellStart"/>
      <w:r w:rsidR="00EA5B8F"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ideally a robust </w:t>
      </w:r>
      <w:proofErr w:type="spellStart"/>
      <w:r w:rsidRPr="00CC1E8E">
        <w:rPr>
          <w:rFonts w:ascii="Times New Roman" w:hAnsi="Times New Roman" w:cs="Times New Roman"/>
          <w:color w:val="000000" w:themeColor="text1"/>
          <w:sz w:val="24"/>
          <w:szCs w:val="24"/>
        </w:rPr>
        <w:t>cosmogenic</w:t>
      </w:r>
      <w:proofErr w:type="spellEnd"/>
      <w:r w:rsidRPr="00CC1E8E">
        <w:rPr>
          <w:rFonts w:ascii="Times New Roman" w:hAnsi="Times New Roman" w:cs="Times New Roman"/>
          <w:color w:val="000000" w:themeColor="text1"/>
          <w:sz w:val="24"/>
          <w:szCs w:val="24"/>
        </w:rPr>
        <w:t xml:space="preserve"> chronology would be established. However</w:t>
      </w:r>
      <w:r w:rsidR="00E948FE" w:rsidRPr="00CC1E8E">
        <w:rPr>
          <w:rFonts w:ascii="Times New Roman" w:hAnsi="Times New Roman" w:cs="Times New Roman"/>
          <w:color w:val="000000" w:themeColor="text1"/>
          <w:sz w:val="24"/>
          <w:szCs w:val="24"/>
        </w:rPr>
        <w:t xml:space="preserve">, to our knowledge, </w:t>
      </w:r>
      <w:r w:rsidR="00E44027" w:rsidRPr="00CC1E8E">
        <w:rPr>
          <w:rFonts w:ascii="Times New Roman" w:hAnsi="Times New Roman" w:cs="Times New Roman"/>
          <w:color w:val="000000" w:themeColor="text1"/>
          <w:sz w:val="24"/>
          <w:szCs w:val="24"/>
        </w:rPr>
        <w:t xml:space="preserve">there are </w:t>
      </w:r>
      <w:r w:rsidR="00E948FE" w:rsidRPr="00CC1E8E">
        <w:rPr>
          <w:rFonts w:ascii="Times New Roman" w:hAnsi="Times New Roman" w:cs="Times New Roman"/>
          <w:color w:val="000000" w:themeColor="text1"/>
          <w:sz w:val="24"/>
          <w:szCs w:val="24"/>
        </w:rPr>
        <w:t>no</w:t>
      </w:r>
      <w:r w:rsidR="00E44027" w:rsidRPr="00CC1E8E">
        <w:rPr>
          <w:rFonts w:ascii="Times New Roman" w:hAnsi="Times New Roman" w:cs="Times New Roman"/>
          <w:color w:val="000000" w:themeColor="text1"/>
          <w:sz w:val="24"/>
          <w:szCs w:val="24"/>
        </w:rPr>
        <w:t xml:space="preserve"> published</w:t>
      </w:r>
      <w:r w:rsidR="00E948FE" w:rsidRPr="00CC1E8E">
        <w:rPr>
          <w:rFonts w:ascii="Times New Roman" w:hAnsi="Times New Roman" w:cs="Times New Roman"/>
          <w:color w:val="000000" w:themeColor="text1"/>
          <w:sz w:val="24"/>
          <w:szCs w:val="24"/>
        </w:rPr>
        <w:t xml:space="preserve"> numerical ages to constrain the chronology of former glaciation in the mountains</w:t>
      </w:r>
      <w:r w:rsidR="00A20283" w:rsidRPr="00CC1E8E">
        <w:rPr>
          <w:rFonts w:ascii="Times New Roman" w:hAnsi="Times New Roman" w:cs="Times New Roman"/>
          <w:color w:val="000000" w:themeColor="text1"/>
          <w:sz w:val="24"/>
          <w:szCs w:val="24"/>
        </w:rPr>
        <w:t xml:space="preserve">, and moraines are difficult to group </w:t>
      </w:r>
      <w:proofErr w:type="spellStart"/>
      <w:r w:rsidR="00A20283" w:rsidRPr="00CC1E8E">
        <w:rPr>
          <w:rFonts w:ascii="Times New Roman" w:hAnsi="Times New Roman" w:cs="Times New Roman"/>
          <w:color w:val="000000" w:themeColor="text1"/>
          <w:sz w:val="24"/>
          <w:szCs w:val="24"/>
        </w:rPr>
        <w:t>morphostratigraphically</w:t>
      </w:r>
      <w:proofErr w:type="spellEnd"/>
      <w:r w:rsidR="00A20283" w:rsidRPr="00CC1E8E">
        <w:rPr>
          <w:rFonts w:ascii="Times New Roman" w:hAnsi="Times New Roman" w:cs="Times New Roman"/>
          <w:color w:val="000000" w:themeColor="text1"/>
          <w:sz w:val="24"/>
          <w:szCs w:val="24"/>
        </w:rPr>
        <w:t xml:space="preserve"> (c.f. Lukas, 2006).</w:t>
      </w:r>
      <w:r w:rsidR="00E948FE" w:rsidRPr="00CC1E8E">
        <w:rPr>
          <w:rFonts w:ascii="Times New Roman" w:hAnsi="Times New Roman" w:cs="Times New Roman"/>
          <w:color w:val="000000" w:themeColor="text1"/>
          <w:sz w:val="24"/>
          <w:szCs w:val="24"/>
        </w:rPr>
        <w:t xml:space="preserve"> I</w:t>
      </w:r>
      <w:r w:rsidR="00971BE0">
        <w:rPr>
          <w:rFonts w:ascii="Times New Roman" w:hAnsi="Times New Roman" w:cs="Times New Roman"/>
          <w:color w:val="000000" w:themeColor="text1"/>
          <w:sz w:val="24"/>
          <w:szCs w:val="24"/>
        </w:rPr>
        <w:t>n the absence of these</w:t>
      </w:r>
      <w:r w:rsidR="00EA5B8F"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data, Schmidt hammer exposur</w:t>
      </w:r>
      <w:r w:rsidR="00712A5C" w:rsidRPr="00CC1E8E">
        <w:rPr>
          <w:rFonts w:ascii="Times New Roman" w:hAnsi="Times New Roman" w:cs="Times New Roman"/>
          <w:color w:val="000000" w:themeColor="text1"/>
          <w:sz w:val="24"/>
          <w:szCs w:val="24"/>
        </w:rPr>
        <w:t>e dating (SHED) was used in the present</w:t>
      </w:r>
      <w:r w:rsidRPr="00CC1E8E">
        <w:rPr>
          <w:rFonts w:ascii="Times New Roman" w:hAnsi="Times New Roman" w:cs="Times New Roman"/>
          <w:color w:val="000000" w:themeColor="text1"/>
          <w:sz w:val="24"/>
          <w:szCs w:val="24"/>
        </w:rPr>
        <w:t xml:space="preserve"> investigation. SHED is a long established technique for obtaining a relative chronology for surface exposure (Matthews and </w:t>
      </w:r>
      <w:proofErr w:type="spellStart"/>
      <w:r w:rsidRPr="00CC1E8E">
        <w:rPr>
          <w:rFonts w:ascii="Times New Roman" w:hAnsi="Times New Roman" w:cs="Times New Roman"/>
          <w:color w:val="000000" w:themeColor="text1"/>
          <w:sz w:val="24"/>
          <w:szCs w:val="24"/>
        </w:rPr>
        <w:t>Shakesby</w:t>
      </w:r>
      <w:proofErr w:type="spellEnd"/>
      <w:r w:rsidRPr="00CC1E8E">
        <w:rPr>
          <w:rFonts w:ascii="Times New Roman" w:hAnsi="Times New Roman" w:cs="Times New Roman"/>
          <w:color w:val="000000" w:themeColor="text1"/>
          <w:sz w:val="24"/>
          <w:szCs w:val="24"/>
        </w:rPr>
        <w:t>, 1984), and has been widely applied to glacial environments (</w:t>
      </w:r>
      <w:proofErr w:type="spellStart"/>
      <w:r w:rsidRPr="00CC1E8E">
        <w:rPr>
          <w:rFonts w:ascii="Times New Roman" w:hAnsi="Times New Roman" w:cs="Times New Roman"/>
          <w:color w:val="000000" w:themeColor="text1"/>
          <w:sz w:val="24"/>
          <w:szCs w:val="24"/>
        </w:rPr>
        <w:t>Goudie</w:t>
      </w:r>
      <w:proofErr w:type="spellEnd"/>
      <w:r w:rsidRPr="00CC1E8E">
        <w:rPr>
          <w:rFonts w:ascii="Times New Roman" w:hAnsi="Times New Roman" w:cs="Times New Roman"/>
          <w:color w:val="000000" w:themeColor="text1"/>
          <w:sz w:val="24"/>
          <w:szCs w:val="24"/>
        </w:rPr>
        <w:t xml:space="preserve">, 2006; Tomkins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2016</w:t>
      </w:r>
      <w:r w:rsidR="00627A40"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The principal of the method is that the Schmidt hammer is applied to a </w:t>
      </w:r>
      <w:r w:rsidR="00592FB0" w:rsidRPr="00CC1E8E">
        <w:rPr>
          <w:rFonts w:ascii="Times New Roman" w:hAnsi="Times New Roman" w:cs="Times New Roman"/>
          <w:color w:val="000000" w:themeColor="text1"/>
          <w:sz w:val="24"/>
          <w:szCs w:val="24"/>
        </w:rPr>
        <w:t xml:space="preserve">rock </w:t>
      </w:r>
      <w:r w:rsidRPr="00CC1E8E">
        <w:rPr>
          <w:rFonts w:ascii="Times New Roman" w:hAnsi="Times New Roman" w:cs="Times New Roman"/>
          <w:color w:val="000000" w:themeColor="text1"/>
          <w:sz w:val="24"/>
          <w:szCs w:val="24"/>
        </w:rPr>
        <w:t xml:space="preserve">surface, and a rebound value (R) recorded. This R-value is considered a measure of rock strength—with </w:t>
      </w:r>
      <w:r w:rsidR="00384E85" w:rsidRPr="00CC1E8E">
        <w:rPr>
          <w:rFonts w:ascii="Times New Roman" w:hAnsi="Times New Roman" w:cs="Times New Roman"/>
          <w:color w:val="000000" w:themeColor="text1"/>
          <w:sz w:val="24"/>
          <w:szCs w:val="24"/>
        </w:rPr>
        <w:t>stronger/</w:t>
      </w:r>
      <w:r w:rsidRPr="00CC1E8E">
        <w:rPr>
          <w:rFonts w:ascii="Times New Roman" w:hAnsi="Times New Roman" w:cs="Times New Roman"/>
          <w:color w:val="000000" w:themeColor="text1"/>
          <w:sz w:val="24"/>
          <w:szCs w:val="24"/>
        </w:rPr>
        <w:t>harder surfaces returning higher R-values (</w:t>
      </w:r>
      <w:proofErr w:type="spellStart"/>
      <w:r w:rsidRPr="00CC1E8E">
        <w:rPr>
          <w:rFonts w:ascii="Times New Roman" w:hAnsi="Times New Roman" w:cs="Times New Roman"/>
          <w:color w:val="000000" w:themeColor="text1"/>
          <w:sz w:val="24"/>
          <w:szCs w:val="24"/>
        </w:rPr>
        <w:t>Aydin</w:t>
      </w:r>
      <w:proofErr w:type="spellEnd"/>
      <w:r w:rsidRPr="00CC1E8E">
        <w:rPr>
          <w:rFonts w:ascii="Times New Roman" w:hAnsi="Times New Roman" w:cs="Times New Roman"/>
          <w:color w:val="000000" w:themeColor="text1"/>
          <w:sz w:val="24"/>
          <w:szCs w:val="24"/>
        </w:rPr>
        <w:t xml:space="preserve"> and </w:t>
      </w:r>
      <w:proofErr w:type="spellStart"/>
      <w:r w:rsidRPr="00CC1E8E">
        <w:rPr>
          <w:rFonts w:ascii="Times New Roman" w:hAnsi="Times New Roman" w:cs="Times New Roman"/>
          <w:color w:val="000000" w:themeColor="text1"/>
          <w:sz w:val="24"/>
          <w:szCs w:val="24"/>
        </w:rPr>
        <w:t>Basu</w:t>
      </w:r>
      <w:proofErr w:type="spellEnd"/>
      <w:r w:rsidRPr="00CC1E8E">
        <w:rPr>
          <w:rFonts w:ascii="Times New Roman" w:hAnsi="Times New Roman" w:cs="Times New Roman"/>
          <w:color w:val="000000" w:themeColor="text1"/>
          <w:sz w:val="24"/>
          <w:szCs w:val="24"/>
        </w:rPr>
        <w:t>, 2005</w:t>
      </w:r>
      <w:r w:rsidR="00EA5B8F" w:rsidRPr="00CC1E8E">
        <w:rPr>
          <w:rFonts w:ascii="Times New Roman" w:hAnsi="Times New Roman" w:cs="Times New Roman"/>
          <w:color w:val="000000" w:themeColor="text1"/>
          <w:sz w:val="24"/>
          <w:szCs w:val="24"/>
        </w:rPr>
        <w:t>). I</w:t>
      </w:r>
      <w:r w:rsidRPr="00CC1E8E">
        <w:rPr>
          <w:rFonts w:ascii="Times New Roman" w:hAnsi="Times New Roman" w:cs="Times New Roman"/>
          <w:color w:val="000000" w:themeColor="text1"/>
          <w:sz w:val="24"/>
          <w:szCs w:val="24"/>
        </w:rPr>
        <w:t>n formerly glaciated environmen</w:t>
      </w:r>
      <w:r w:rsidR="00384E85" w:rsidRPr="00CC1E8E">
        <w:rPr>
          <w:rFonts w:ascii="Times New Roman" w:hAnsi="Times New Roman" w:cs="Times New Roman"/>
          <w:color w:val="000000" w:themeColor="text1"/>
          <w:sz w:val="24"/>
          <w:szCs w:val="24"/>
        </w:rPr>
        <w:t>ts</w:t>
      </w:r>
      <w:r w:rsidRPr="00CC1E8E">
        <w:rPr>
          <w:rFonts w:ascii="Times New Roman" w:hAnsi="Times New Roman" w:cs="Times New Roman"/>
          <w:color w:val="000000" w:themeColor="text1"/>
          <w:sz w:val="24"/>
          <w:szCs w:val="24"/>
        </w:rPr>
        <w:t xml:space="preserve"> it is assumed that surfaces that have been glacier-free (i.e., exposed) for long periods will have experienced considerable weathering, and will therefore b</w:t>
      </w:r>
      <w:r w:rsidR="00592FB0" w:rsidRPr="00CC1E8E">
        <w:rPr>
          <w:rFonts w:ascii="Times New Roman" w:hAnsi="Times New Roman" w:cs="Times New Roman"/>
          <w:color w:val="000000" w:themeColor="text1"/>
          <w:sz w:val="24"/>
          <w:szCs w:val="24"/>
        </w:rPr>
        <w:t>e</w:t>
      </w:r>
      <w:r w:rsidRPr="00CC1E8E">
        <w:rPr>
          <w:rFonts w:ascii="Times New Roman" w:hAnsi="Times New Roman" w:cs="Times New Roman"/>
          <w:color w:val="000000" w:themeColor="text1"/>
          <w:sz w:val="24"/>
          <w:szCs w:val="24"/>
        </w:rPr>
        <w:t xml:space="preserve"> ‘softer’</w:t>
      </w:r>
      <w:r w:rsidR="00EA5B8F"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and return lower R-values, than more recently </w:t>
      </w:r>
      <w:proofErr w:type="spellStart"/>
      <w:r w:rsidRPr="00CC1E8E">
        <w:rPr>
          <w:rFonts w:ascii="Times New Roman" w:hAnsi="Times New Roman" w:cs="Times New Roman"/>
          <w:color w:val="000000" w:themeColor="text1"/>
          <w:sz w:val="24"/>
          <w:szCs w:val="24"/>
        </w:rPr>
        <w:t>deglaciated</w:t>
      </w:r>
      <w:proofErr w:type="spellEnd"/>
      <w:r w:rsidRPr="00CC1E8E">
        <w:rPr>
          <w:rFonts w:ascii="Times New Roman" w:hAnsi="Times New Roman" w:cs="Times New Roman"/>
          <w:color w:val="000000" w:themeColor="text1"/>
          <w:sz w:val="24"/>
          <w:szCs w:val="24"/>
        </w:rPr>
        <w:t xml:space="preserve"> areas.</w:t>
      </w:r>
      <w:r w:rsidR="00627A40"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As a result</w:t>
      </w:r>
      <w:r w:rsidR="00EA5B8F"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the procedure can be a simple and rapid way of establishing a </w:t>
      </w:r>
      <w:r w:rsidR="00627A40" w:rsidRPr="00CC1E8E">
        <w:rPr>
          <w:rFonts w:ascii="Times New Roman" w:hAnsi="Times New Roman" w:cs="Times New Roman"/>
          <w:color w:val="000000" w:themeColor="text1"/>
          <w:sz w:val="24"/>
          <w:szCs w:val="24"/>
        </w:rPr>
        <w:t>relative chronology</w:t>
      </w:r>
      <w:r w:rsidRPr="00CC1E8E">
        <w:rPr>
          <w:rFonts w:ascii="Times New Roman" w:hAnsi="Times New Roman" w:cs="Times New Roman"/>
          <w:color w:val="000000" w:themeColor="text1"/>
          <w:sz w:val="24"/>
          <w:szCs w:val="24"/>
        </w:rPr>
        <w:t xml:space="preserve"> of </w:t>
      </w:r>
      <w:proofErr w:type="spellStart"/>
      <w:r w:rsidRPr="00CC1E8E">
        <w:rPr>
          <w:rFonts w:ascii="Times New Roman" w:hAnsi="Times New Roman" w:cs="Times New Roman"/>
          <w:color w:val="000000" w:themeColor="text1"/>
          <w:sz w:val="24"/>
          <w:szCs w:val="24"/>
        </w:rPr>
        <w:t>deglaciation</w:t>
      </w:r>
      <w:proofErr w:type="spellEnd"/>
      <w:r w:rsidRPr="00CC1E8E">
        <w:rPr>
          <w:rFonts w:ascii="Times New Roman" w:hAnsi="Times New Roman" w:cs="Times New Roman"/>
          <w:color w:val="000000" w:themeColor="text1"/>
          <w:sz w:val="24"/>
          <w:szCs w:val="24"/>
        </w:rPr>
        <w:t>.</w:t>
      </w:r>
      <w:r w:rsidR="00592FB0" w:rsidRPr="00CC1E8E">
        <w:rPr>
          <w:rFonts w:ascii="Times New Roman" w:hAnsi="Times New Roman" w:cs="Times New Roman"/>
          <w:color w:val="000000" w:themeColor="text1"/>
          <w:sz w:val="24"/>
          <w:szCs w:val="24"/>
        </w:rPr>
        <w:t xml:space="preserve">  </w:t>
      </w:r>
    </w:p>
    <w:p w14:paraId="256E08BC" w14:textId="51FEAFFF" w:rsidR="00201884" w:rsidRPr="00CC1E8E" w:rsidRDefault="00592FB0" w:rsidP="006A0646">
      <w:pPr>
        <w:pStyle w:val="NoSpacing"/>
        <w:ind w:firstLine="720"/>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T</w:t>
      </w:r>
      <w:r w:rsidR="001127BF" w:rsidRPr="00CC1E8E">
        <w:rPr>
          <w:rFonts w:ascii="Times New Roman" w:hAnsi="Times New Roman" w:cs="Times New Roman"/>
          <w:color w:val="000000" w:themeColor="text1"/>
          <w:sz w:val="24"/>
          <w:szCs w:val="24"/>
        </w:rPr>
        <w:t xml:space="preserve">o obtain </w:t>
      </w:r>
      <w:r w:rsidRPr="00CC1E8E">
        <w:rPr>
          <w:rFonts w:ascii="Times New Roman" w:hAnsi="Times New Roman" w:cs="Times New Roman"/>
          <w:color w:val="000000" w:themeColor="text1"/>
          <w:sz w:val="24"/>
          <w:szCs w:val="24"/>
        </w:rPr>
        <w:t xml:space="preserve">numerical </w:t>
      </w:r>
      <w:r w:rsidR="001127BF" w:rsidRPr="00CC1E8E">
        <w:rPr>
          <w:rFonts w:ascii="Times New Roman" w:hAnsi="Times New Roman" w:cs="Times New Roman"/>
          <w:color w:val="000000" w:themeColor="text1"/>
          <w:sz w:val="24"/>
          <w:szCs w:val="24"/>
        </w:rPr>
        <w:t>age estimates using the technique requires independent dating control to generate R-value calibration curves</w:t>
      </w:r>
      <w:r w:rsidR="00712A5C" w:rsidRPr="00CC1E8E">
        <w:rPr>
          <w:rFonts w:ascii="Times New Roman" w:hAnsi="Times New Roman" w:cs="Times New Roman"/>
          <w:color w:val="000000" w:themeColor="text1"/>
          <w:sz w:val="24"/>
          <w:szCs w:val="24"/>
        </w:rPr>
        <w:t xml:space="preserve"> (i.e., to convert R-values to numerical ages)</w:t>
      </w:r>
      <w:r w:rsidR="001127BF" w:rsidRPr="00CC1E8E">
        <w:rPr>
          <w:rFonts w:ascii="Times New Roman" w:hAnsi="Times New Roman" w:cs="Times New Roman"/>
          <w:color w:val="000000" w:themeColor="text1"/>
          <w:sz w:val="24"/>
          <w:szCs w:val="24"/>
        </w:rPr>
        <w:t xml:space="preserve"> (see Winkler, 2009; Matthews and Owen, 2010</w:t>
      </w:r>
      <w:r w:rsidR="00627A40" w:rsidRPr="00CC1E8E">
        <w:rPr>
          <w:rFonts w:ascii="Times New Roman" w:hAnsi="Times New Roman" w:cs="Times New Roman"/>
          <w:color w:val="000000" w:themeColor="text1"/>
          <w:sz w:val="24"/>
          <w:szCs w:val="24"/>
        </w:rPr>
        <w:t>). R</w:t>
      </w:r>
      <w:r w:rsidR="001127BF" w:rsidRPr="00CC1E8E">
        <w:rPr>
          <w:rFonts w:ascii="Times New Roman" w:hAnsi="Times New Roman" w:cs="Times New Roman"/>
          <w:color w:val="000000" w:themeColor="text1"/>
          <w:sz w:val="24"/>
          <w:szCs w:val="24"/>
        </w:rPr>
        <w:t xml:space="preserve">ecently, Tomkins </w:t>
      </w:r>
      <w:r w:rsidR="001127BF" w:rsidRPr="00CC1E8E">
        <w:rPr>
          <w:rFonts w:ascii="Times New Roman" w:hAnsi="Times New Roman" w:cs="Times New Roman"/>
          <w:i/>
          <w:color w:val="000000" w:themeColor="text1"/>
          <w:sz w:val="24"/>
          <w:szCs w:val="24"/>
        </w:rPr>
        <w:t>et al</w:t>
      </w:r>
      <w:r w:rsidR="001127BF" w:rsidRPr="00CC1E8E">
        <w:rPr>
          <w:rFonts w:ascii="Times New Roman" w:hAnsi="Times New Roman" w:cs="Times New Roman"/>
          <w:color w:val="000000" w:themeColor="text1"/>
          <w:sz w:val="24"/>
          <w:szCs w:val="24"/>
        </w:rPr>
        <w:t xml:space="preserve">. (2016) produced a series of R-value calibration curves by sampling 76 surfaces </w:t>
      </w:r>
      <w:r w:rsidR="00EA5B8F" w:rsidRPr="00CC1E8E">
        <w:rPr>
          <w:rFonts w:ascii="Times New Roman" w:hAnsi="Times New Roman" w:cs="Times New Roman"/>
          <w:color w:val="000000" w:themeColor="text1"/>
          <w:sz w:val="24"/>
          <w:szCs w:val="24"/>
        </w:rPr>
        <w:t>in the UK</w:t>
      </w:r>
      <w:r w:rsidR="00384E85" w:rsidRPr="00CC1E8E">
        <w:rPr>
          <w:rFonts w:ascii="Times New Roman" w:hAnsi="Times New Roman" w:cs="Times New Roman"/>
          <w:color w:val="000000" w:themeColor="text1"/>
          <w:sz w:val="24"/>
          <w:szCs w:val="24"/>
        </w:rPr>
        <w:t>,</w:t>
      </w:r>
      <w:r w:rsidR="001127BF" w:rsidRPr="00CC1E8E">
        <w:rPr>
          <w:rFonts w:ascii="Times New Roman" w:hAnsi="Times New Roman" w:cs="Times New Roman"/>
          <w:color w:val="000000" w:themeColor="text1"/>
          <w:sz w:val="24"/>
          <w:szCs w:val="24"/>
        </w:rPr>
        <w:t xml:space="preserve"> dated using Beryllium-10 (</w:t>
      </w:r>
      <w:r w:rsidR="001127BF" w:rsidRPr="00CC1E8E">
        <w:rPr>
          <w:rFonts w:ascii="Times New Roman" w:hAnsi="Times New Roman" w:cs="Times New Roman"/>
          <w:color w:val="000000" w:themeColor="text1"/>
          <w:sz w:val="24"/>
          <w:szCs w:val="24"/>
          <w:vertAlign w:val="superscript"/>
        </w:rPr>
        <w:t>10</w:t>
      </w:r>
      <w:r w:rsidR="001127BF" w:rsidRPr="00CC1E8E">
        <w:rPr>
          <w:rFonts w:ascii="Times New Roman" w:hAnsi="Times New Roman" w:cs="Times New Roman"/>
          <w:color w:val="000000" w:themeColor="text1"/>
          <w:sz w:val="24"/>
          <w:szCs w:val="24"/>
        </w:rPr>
        <w:t xml:space="preserve">Be) Terrestrial </w:t>
      </w:r>
      <w:proofErr w:type="spellStart"/>
      <w:r w:rsidR="001127BF" w:rsidRPr="00CC1E8E">
        <w:rPr>
          <w:rFonts w:ascii="Times New Roman" w:hAnsi="Times New Roman" w:cs="Times New Roman"/>
          <w:color w:val="000000" w:themeColor="text1"/>
          <w:sz w:val="24"/>
          <w:szCs w:val="24"/>
        </w:rPr>
        <w:t>Cosmogenic</w:t>
      </w:r>
      <w:proofErr w:type="spellEnd"/>
      <w:r w:rsidR="001127BF" w:rsidRPr="00CC1E8E">
        <w:rPr>
          <w:rFonts w:ascii="Times New Roman" w:hAnsi="Times New Roman" w:cs="Times New Roman"/>
          <w:color w:val="000000" w:themeColor="text1"/>
          <w:sz w:val="24"/>
          <w:szCs w:val="24"/>
        </w:rPr>
        <w:t xml:space="preserve"> Nuclide Dating (TCND). Tomkins </w:t>
      </w:r>
      <w:r w:rsidR="001127BF" w:rsidRPr="00CC1E8E">
        <w:rPr>
          <w:rFonts w:ascii="Times New Roman" w:hAnsi="Times New Roman" w:cs="Times New Roman"/>
          <w:i/>
          <w:color w:val="000000" w:themeColor="text1"/>
          <w:sz w:val="24"/>
          <w:szCs w:val="24"/>
        </w:rPr>
        <w:t>et al</w:t>
      </w:r>
      <w:r w:rsidR="001127BF" w:rsidRPr="00CC1E8E">
        <w:rPr>
          <w:rFonts w:ascii="Times New Roman" w:hAnsi="Times New Roman" w:cs="Times New Roman"/>
          <w:color w:val="000000" w:themeColor="text1"/>
          <w:sz w:val="24"/>
          <w:szCs w:val="24"/>
        </w:rPr>
        <w:t xml:space="preserve">. (2016) produced individual curves for different </w:t>
      </w:r>
      <w:proofErr w:type="spellStart"/>
      <w:r w:rsidR="001127BF" w:rsidRPr="00CC1E8E">
        <w:rPr>
          <w:rFonts w:ascii="Times New Roman" w:hAnsi="Times New Roman" w:cs="Times New Roman"/>
          <w:color w:val="000000" w:themeColor="text1"/>
          <w:sz w:val="24"/>
          <w:szCs w:val="24"/>
        </w:rPr>
        <w:t>lithologies</w:t>
      </w:r>
      <w:proofErr w:type="spellEnd"/>
      <w:r w:rsidR="001127BF" w:rsidRPr="00CC1E8E">
        <w:rPr>
          <w:rFonts w:ascii="Times New Roman" w:hAnsi="Times New Roman" w:cs="Times New Roman"/>
          <w:color w:val="000000" w:themeColor="text1"/>
          <w:sz w:val="24"/>
          <w:szCs w:val="24"/>
        </w:rPr>
        <w:t>, but found that gra</w:t>
      </w:r>
      <w:r w:rsidR="00384E85" w:rsidRPr="00CC1E8E">
        <w:rPr>
          <w:rFonts w:ascii="Times New Roman" w:hAnsi="Times New Roman" w:cs="Times New Roman"/>
          <w:color w:val="000000" w:themeColor="text1"/>
          <w:sz w:val="24"/>
          <w:szCs w:val="24"/>
        </w:rPr>
        <w:t>nite surfaces alone demonstrate</w:t>
      </w:r>
      <w:r w:rsidR="001127BF" w:rsidRPr="00CC1E8E">
        <w:rPr>
          <w:rFonts w:ascii="Times New Roman" w:hAnsi="Times New Roman" w:cs="Times New Roman"/>
          <w:color w:val="000000" w:themeColor="text1"/>
          <w:sz w:val="24"/>
          <w:szCs w:val="24"/>
        </w:rPr>
        <w:t xml:space="preserve"> a statistically significant relationship between exposure age and </w:t>
      </w:r>
      <w:r w:rsidR="00EA5B8F" w:rsidRPr="00CC1E8E">
        <w:rPr>
          <w:rFonts w:ascii="Times New Roman" w:hAnsi="Times New Roman" w:cs="Times New Roman"/>
          <w:color w:val="000000" w:themeColor="text1"/>
          <w:sz w:val="24"/>
          <w:szCs w:val="24"/>
        </w:rPr>
        <w:t>R-values</w:t>
      </w:r>
      <w:r w:rsidR="008C46B0" w:rsidRPr="00CC1E8E">
        <w:rPr>
          <w:rFonts w:ascii="Times New Roman" w:hAnsi="Times New Roman" w:cs="Times New Roman"/>
          <w:color w:val="000000" w:themeColor="text1"/>
          <w:sz w:val="24"/>
          <w:szCs w:val="24"/>
        </w:rPr>
        <w:t xml:space="preserve"> (see Fig. 2</w:t>
      </w:r>
      <w:r w:rsidR="001127BF" w:rsidRPr="00CC1E8E">
        <w:rPr>
          <w:rFonts w:ascii="Times New Roman" w:hAnsi="Times New Roman" w:cs="Times New Roman"/>
          <w:color w:val="000000" w:themeColor="text1"/>
          <w:sz w:val="24"/>
          <w:szCs w:val="24"/>
        </w:rPr>
        <w:t>).</w:t>
      </w:r>
      <w:r w:rsidR="00CE105B" w:rsidRPr="00CC1E8E">
        <w:rPr>
          <w:rFonts w:ascii="Times New Roman" w:hAnsi="Times New Roman" w:cs="Times New Roman"/>
          <w:color w:val="000000" w:themeColor="text1"/>
          <w:sz w:val="24"/>
          <w:szCs w:val="24"/>
        </w:rPr>
        <w:t xml:space="preserve"> </w:t>
      </w:r>
      <w:r w:rsidR="00627A40" w:rsidRPr="00CC1E8E">
        <w:rPr>
          <w:rFonts w:ascii="Times New Roman" w:hAnsi="Times New Roman" w:cs="Times New Roman"/>
          <w:color w:val="000000" w:themeColor="text1"/>
          <w:sz w:val="24"/>
          <w:szCs w:val="24"/>
        </w:rPr>
        <w:t>In the present study, this calibration curve</w:t>
      </w:r>
      <w:r w:rsidR="00CE105B" w:rsidRPr="00CC1E8E">
        <w:rPr>
          <w:rFonts w:ascii="Times New Roman" w:hAnsi="Times New Roman" w:cs="Times New Roman"/>
          <w:color w:val="000000" w:themeColor="text1"/>
          <w:sz w:val="24"/>
          <w:szCs w:val="24"/>
        </w:rPr>
        <w:t xml:space="preserve"> (Fig. 2) was</w:t>
      </w:r>
      <w:r w:rsidR="00627A40" w:rsidRPr="00CC1E8E">
        <w:rPr>
          <w:rFonts w:ascii="Times New Roman" w:hAnsi="Times New Roman" w:cs="Times New Roman"/>
          <w:color w:val="000000" w:themeColor="text1"/>
          <w:sz w:val="24"/>
          <w:szCs w:val="24"/>
        </w:rPr>
        <w:t xml:space="preserve"> used </w:t>
      </w:r>
      <w:r w:rsidR="001127BF" w:rsidRPr="00CC1E8E">
        <w:rPr>
          <w:rFonts w:ascii="Times New Roman" w:hAnsi="Times New Roman" w:cs="Times New Roman"/>
          <w:color w:val="000000" w:themeColor="text1"/>
          <w:sz w:val="24"/>
          <w:szCs w:val="24"/>
        </w:rPr>
        <w:t xml:space="preserve">to establish a chronology of </w:t>
      </w:r>
      <w:proofErr w:type="spellStart"/>
      <w:r w:rsidR="001127BF" w:rsidRPr="00CC1E8E">
        <w:rPr>
          <w:rFonts w:ascii="Times New Roman" w:hAnsi="Times New Roman" w:cs="Times New Roman"/>
          <w:color w:val="000000" w:themeColor="text1"/>
          <w:sz w:val="24"/>
          <w:szCs w:val="24"/>
        </w:rPr>
        <w:t>deglaciation</w:t>
      </w:r>
      <w:proofErr w:type="spellEnd"/>
      <w:r w:rsidR="001127BF" w:rsidRPr="00CC1E8E">
        <w:rPr>
          <w:rFonts w:ascii="Times New Roman" w:hAnsi="Times New Roman" w:cs="Times New Roman"/>
          <w:color w:val="000000" w:themeColor="text1"/>
          <w:sz w:val="24"/>
          <w:szCs w:val="24"/>
        </w:rPr>
        <w:t xml:space="preserve"> in the </w:t>
      </w:r>
      <w:proofErr w:type="spellStart"/>
      <w:r w:rsidR="001127BF" w:rsidRPr="00CC1E8E">
        <w:rPr>
          <w:rFonts w:ascii="Times New Roman" w:hAnsi="Times New Roman" w:cs="Times New Roman"/>
          <w:color w:val="000000" w:themeColor="text1"/>
          <w:sz w:val="24"/>
          <w:szCs w:val="24"/>
        </w:rPr>
        <w:t>Mourne</w:t>
      </w:r>
      <w:r w:rsidR="00CE105B" w:rsidRPr="00CC1E8E">
        <w:rPr>
          <w:rFonts w:ascii="Times New Roman" w:hAnsi="Times New Roman" w:cs="Times New Roman"/>
          <w:color w:val="000000" w:themeColor="text1"/>
          <w:sz w:val="24"/>
          <w:szCs w:val="24"/>
        </w:rPr>
        <w:t>s</w:t>
      </w:r>
      <w:proofErr w:type="spellEnd"/>
      <w:r w:rsidR="00CE105B" w:rsidRPr="00CC1E8E">
        <w:rPr>
          <w:rFonts w:ascii="Times New Roman" w:hAnsi="Times New Roman" w:cs="Times New Roman"/>
          <w:color w:val="000000" w:themeColor="text1"/>
          <w:sz w:val="24"/>
          <w:szCs w:val="24"/>
        </w:rPr>
        <w:t xml:space="preserve">. </w:t>
      </w:r>
      <w:r w:rsidR="00201884" w:rsidRPr="00CC1E8E">
        <w:rPr>
          <w:rFonts w:ascii="Times New Roman" w:hAnsi="Times New Roman" w:cs="Times New Roman"/>
          <w:color w:val="000000" w:themeColor="text1"/>
          <w:sz w:val="24"/>
          <w:szCs w:val="24"/>
        </w:rPr>
        <w:t xml:space="preserve">To allow direct comparison with their calibration curve, sampling procedures followed Tomkins </w:t>
      </w:r>
      <w:r w:rsidR="00201884" w:rsidRPr="00CC1E8E">
        <w:rPr>
          <w:rFonts w:ascii="Times New Roman" w:hAnsi="Times New Roman" w:cs="Times New Roman"/>
          <w:i/>
          <w:color w:val="000000" w:themeColor="text1"/>
          <w:sz w:val="24"/>
          <w:szCs w:val="24"/>
        </w:rPr>
        <w:t>et al</w:t>
      </w:r>
      <w:r w:rsidR="00201884" w:rsidRPr="00CC1E8E">
        <w:rPr>
          <w:rFonts w:ascii="Times New Roman" w:hAnsi="Times New Roman" w:cs="Times New Roman"/>
          <w:color w:val="000000" w:themeColor="text1"/>
          <w:sz w:val="24"/>
          <w:szCs w:val="24"/>
        </w:rPr>
        <w:t xml:space="preserve">. (2016). </w:t>
      </w:r>
      <w:r w:rsidR="00CE105B" w:rsidRPr="00CC1E8E">
        <w:rPr>
          <w:rFonts w:ascii="Times New Roman" w:hAnsi="Times New Roman" w:cs="Times New Roman"/>
          <w:color w:val="000000" w:themeColor="text1"/>
          <w:sz w:val="24"/>
          <w:szCs w:val="24"/>
        </w:rPr>
        <w:t>R-value m</w:t>
      </w:r>
      <w:r w:rsidR="00201884" w:rsidRPr="00CC1E8E">
        <w:rPr>
          <w:rFonts w:ascii="Times New Roman" w:hAnsi="Times New Roman" w:cs="Times New Roman"/>
          <w:color w:val="000000" w:themeColor="text1"/>
          <w:sz w:val="24"/>
          <w:szCs w:val="24"/>
        </w:rPr>
        <w:t xml:space="preserve">easurements were taken using a </w:t>
      </w:r>
      <w:proofErr w:type="spellStart"/>
      <w:r w:rsidR="00201884" w:rsidRPr="00CC1E8E">
        <w:rPr>
          <w:rFonts w:ascii="Times New Roman" w:hAnsi="Times New Roman" w:cs="Times New Roman"/>
          <w:color w:val="000000" w:themeColor="text1"/>
          <w:sz w:val="24"/>
          <w:szCs w:val="24"/>
        </w:rPr>
        <w:t>Proceq</w:t>
      </w:r>
      <w:r w:rsidR="00971BE0" w:rsidRPr="00971BE0">
        <w:rPr>
          <w:rFonts w:ascii="Times New Roman" w:hAnsi="Times New Roman" w:cs="Times New Roman"/>
          <w:color w:val="000000" w:themeColor="text1"/>
          <w:sz w:val="24"/>
          <w:szCs w:val="24"/>
          <w:vertAlign w:val="superscript"/>
        </w:rPr>
        <w:t>TM</w:t>
      </w:r>
      <w:proofErr w:type="spellEnd"/>
      <w:r w:rsidR="00201884" w:rsidRPr="00CC1E8E">
        <w:rPr>
          <w:rFonts w:ascii="Times New Roman" w:hAnsi="Times New Roman" w:cs="Times New Roman"/>
          <w:color w:val="000000" w:themeColor="text1"/>
          <w:sz w:val="24"/>
          <w:szCs w:val="24"/>
        </w:rPr>
        <w:t xml:space="preserve"> ‘N’ type Schmidt Hammer. Sampling was restricted to horizontal (or near horizontal), dry surfaces on large boulders (&gt; 1 m in length) or exposed bedrock surfaces (e.g., tors). </w:t>
      </w:r>
      <w:r w:rsidR="00CE105B" w:rsidRPr="00CC1E8E">
        <w:rPr>
          <w:rFonts w:ascii="Times New Roman" w:hAnsi="Times New Roman" w:cs="Times New Roman"/>
          <w:color w:val="000000" w:themeColor="text1"/>
          <w:sz w:val="24"/>
          <w:szCs w:val="24"/>
        </w:rPr>
        <w:t xml:space="preserve">In each case, the Schmidt hammer was held perpendicular to </w:t>
      </w:r>
      <w:r w:rsidR="00712A5C" w:rsidRPr="00CC1E8E">
        <w:rPr>
          <w:rFonts w:ascii="Times New Roman" w:hAnsi="Times New Roman" w:cs="Times New Roman"/>
          <w:color w:val="000000" w:themeColor="text1"/>
          <w:sz w:val="24"/>
          <w:szCs w:val="24"/>
        </w:rPr>
        <w:t>the surface</w:t>
      </w:r>
      <w:r w:rsidR="00CE105B" w:rsidRPr="00CC1E8E">
        <w:rPr>
          <w:rFonts w:ascii="Times New Roman" w:hAnsi="Times New Roman" w:cs="Times New Roman"/>
          <w:color w:val="000000" w:themeColor="text1"/>
          <w:sz w:val="24"/>
          <w:szCs w:val="24"/>
        </w:rPr>
        <w:t xml:space="preserve">, avoiding rough, irregular or lichen covered areas. </w:t>
      </w:r>
      <w:r w:rsidR="00201884" w:rsidRPr="00CC1E8E">
        <w:rPr>
          <w:rFonts w:ascii="Times New Roman" w:hAnsi="Times New Roman" w:cs="Times New Roman"/>
          <w:color w:val="000000" w:themeColor="text1"/>
          <w:sz w:val="24"/>
          <w:szCs w:val="24"/>
        </w:rPr>
        <w:t xml:space="preserve">To ensure that the sampled surfaces had been exposed to weathering continuously since </w:t>
      </w:r>
      <w:proofErr w:type="spellStart"/>
      <w:r w:rsidR="00201884" w:rsidRPr="00CC1E8E">
        <w:rPr>
          <w:rFonts w:ascii="Times New Roman" w:hAnsi="Times New Roman" w:cs="Times New Roman"/>
          <w:color w:val="000000" w:themeColor="text1"/>
          <w:sz w:val="24"/>
          <w:szCs w:val="24"/>
        </w:rPr>
        <w:t>deglaciation</w:t>
      </w:r>
      <w:proofErr w:type="spellEnd"/>
      <w:r w:rsidR="00CE105B" w:rsidRPr="00CC1E8E">
        <w:rPr>
          <w:rFonts w:ascii="Times New Roman" w:hAnsi="Times New Roman" w:cs="Times New Roman"/>
          <w:color w:val="000000" w:themeColor="text1"/>
          <w:sz w:val="24"/>
          <w:szCs w:val="24"/>
        </w:rPr>
        <w:t>,</w:t>
      </w:r>
      <w:r w:rsidR="00201884" w:rsidRPr="00CC1E8E">
        <w:rPr>
          <w:rFonts w:ascii="Times New Roman" w:hAnsi="Times New Roman" w:cs="Times New Roman"/>
          <w:color w:val="000000" w:themeColor="text1"/>
          <w:sz w:val="24"/>
          <w:szCs w:val="24"/>
        </w:rPr>
        <w:t xml:space="preserve"> samples were taken from sites away from cliff faces or valley walls, and in many cases sampled boulders were located on moraine crests (</w:t>
      </w:r>
      <w:r w:rsidR="00712A5C" w:rsidRPr="00CC1E8E">
        <w:rPr>
          <w:rFonts w:ascii="Times New Roman" w:hAnsi="Times New Roman" w:cs="Times New Roman"/>
          <w:color w:val="000000" w:themeColor="text1"/>
          <w:sz w:val="24"/>
          <w:szCs w:val="24"/>
        </w:rPr>
        <w:t xml:space="preserve">e.g., </w:t>
      </w:r>
      <w:r w:rsidR="00201884" w:rsidRPr="00CC1E8E">
        <w:rPr>
          <w:rFonts w:ascii="Times New Roman" w:hAnsi="Times New Roman" w:cs="Times New Roman"/>
          <w:color w:val="000000" w:themeColor="text1"/>
          <w:sz w:val="24"/>
          <w:szCs w:val="24"/>
        </w:rPr>
        <w:t xml:space="preserve">Fig. 3). </w:t>
      </w:r>
      <w:r w:rsidR="00A375CD" w:rsidRPr="00CC1E8E">
        <w:rPr>
          <w:rFonts w:ascii="Times New Roman" w:hAnsi="Times New Roman" w:cs="Times New Roman"/>
          <w:color w:val="000000" w:themeColor="text1"/>
          <w:sz w:val="24"/>
          <w:szCs w:val="24"/>
        </w:rPr>
        <w:t>At each location (e.g., on each moraine or summit) three surfaces</w:t>
      </w:r>
      <w:r w:rsidR="00CE105B" w:rsidRPr="00CC1E8E">
        <w:rPr>
          <w:rFonts w:ascii="Times New Roman" w:hAnsi="Times New Roman" w:cs="Times New Roman"/>
          <w:color w:val="000000" w:themeColor="text1"/>
          <w:sz w:val="24"/>
          <w:szCs w:val="24"/>
        </w:rPr>
        <w:t xml:space="preserve"> and/or boulders</w:t>
      </w:r>
      <w:r w:rsidR="00A375CD" w:rsidRPr="00CC1E8E">
        <w:rPr>
          <w:rFonts w:ascii="Times New Roman" w:hAnsi="Times New Roman" w:cs="Times New Roman"/>
          <w:color w:val="000000" w:themeColor="text1"/>
          <w:sz w:val="24"/>
          <w:szCs w:val="24"/>
        </w:rPr>
        <w:t xml:space="preserve"> were sampled, and</w:t>
      </w:r>
      <w:r w:rsidR="000D482C" w:rsidRPr="00CC1E8E">
        <w:rPr>
          <w:rFonts w:ascii="Times New Roman" w:hAnsi="Times New Roman" w:cs="Times New Roman"/>
          <w:color w:val="000000" w:themeColor="text1"/>
          <w:sz w:val="24"/>
          <w:szCs w:val="24"/>
        </w:rPr>
        <w:t>,</w:t>
      </w:r>
      <w:r w:rsidR="00A375CD" w:rsidRPr="00CC1E8E">
        <w:rPr>
          <w:rFonts w:ascii="Times New Roman" w:hAnsi="Times New Roman" w:cs="Times New Roman"/>
          <w:color w:val="000000" w:themeColor="text1"/>
          <w:sz w:val="24"/>
          <w:szCs w:val="24"/>
        </w:rPr>
        <w:t xml:space="preserve"> for </w:t>
      </w:r>
      <w:r w:rsidR="00CE105B" w:rsidRPr="00CC1E8E">
        <w:rPr>
          <w:rFonts w:ascii="Times New Roman" w:hAnsi="Times New Roman" w:cs="Times New Roman"/>
          <w:color w:val="000000" w:themeColor="text1"/>
          <w:sz w:val="24"/>
          <w:szCs w:val="24"/>
        </w:rPr>
        <w:t xml:space="preserve">each, </w:t>
      </w:r>
      <w:r w:rsidR="00A375CD" w:rsidRPr="00CC1E8E">
        <w:rPr>
          <w:rFonts w:ascii="Times New Roman" w:hAnsi="Times New Roman" w:cs="Times New Roman"/>
          <w:color w:val="000000" w:themeColor="text1"/>
          <w:sz w:val="24"/>
          <w:szCs w:val="24"/>
        </w:rPr>
        <w:t>30 R-values were recorded</w:t>
      </w:r>
      <w:r w:rsidR="00502FDA">
        <w:rPr>
          <w:rFonts w:ascii="Times New Roman" w:hAnsi="Times New Roman" w:cs="Times New Roman"/>
          <w:color w:val="000000" w:themeColor="text1"/>
          <w:sz w:val="24"/>
          <w:szCs w:val="24"/>
        </w:rPr>
        <w:t xml:space="preserve"> (from </w:t>
      </w:r>
      <w:r w:rsidR="00852BA4">
        <w:rPr>
          <w:rFonts w:ascii="Times New Roman" w:hAnsi="Times New Roman" w:cs="Times New Roman"/>
          <w:color w:val="000000" w:themeColor="text1"/>
          <w:sz w:val="24"/>
          <w:szCs w:val="24"/>
        </w:rPr>
        <w:t>numerous positions on each surface</w:t>
      </w:r>
      <w:r w:rsidR="00502FDA">
        <w:rPr>
          <w:rFonts w:ascii="Times New Roman" w:hAnsi="Times New Roman" w:cs="Times New Roman"/>
          <w:color w:val="000000" w:themeColor="text1"/>
          <w:sz w:val="24"/>
          <w:szCs w:val="24"/>
        </w:rPr>
        <w:t>)</w:t>
      </w:r>
      <w:r w:rsidR="00A375CD" w:rsidRPr="00CC1E8E">
        <w:rPr>
          <w:rFonts w:ascii="Times New Roman" w:hAnsi="Times New Roman" w:cs="Times New Roman"/>
          <w:color w:val="000000" w:themeColor="text1"/>
          <w:sz w:val="24"/>
          <w:szCs w:val="24"/>
        </w:rPr>
        <w:t xml:space="preserve">. </w:t>
      </w:r>
      <w:r w:rsidR="00201884" w:rsidRPr="00CC1E8E">
        <w:rPr>
          <w:rFonts w:ascii="Times New Roman" w:hAnsi="Times New Roman" w:cs="Times New Roman"/>
          <w:color w:val="000000" w:themeColor="text1"/>
          <w:sz w:val="24"/>
          <w:szCs w:val="24"/>
        </w:rPr>
        <w:t>In order to assess loss in Schmidt hammer condition</w:t>
      </w:r>
      <w:r w:rsidR="00712A5C" w:rsidRPr="00CC1E8E">
        <w:rPr>
          <w:rFonts w:ascii="Times New Roman" w:hAnsi="Times New Roman" w:cs="Times New Roman"/>
          <w:color w:val="000000" w:themeColor="text1"/>
          <w:sz w:val="24"/>
          <w:szCs w:val="24"/>
        </w:rPr>
        <w:t xml:space="preserve"> over time</w:t>
      </w:r>
      <w:r w:rsidR="00201884" w:rsidRPr="00CC1E8E">
        <w:rPr>
          <w:rFonts w:ascii="Times New Roman" w:hAnsi="Times New Roman" w:cs="Times New Roman"/>
          <w:color w:val="000000" w:themeColor="text1"/>
          <w:sz w:val="24"/>
          <w:szCs w:val="24"/>
        </w:rPr>
        <w:t>, the same granite boulder was analysed at the beginning and end of sampling.</w:t>
      </w:r>
      <w:r w:rsidR="00A375CD" w:rsidRPr="00CC1E8E">
        <w:rPr>
          <w:rFonts w:ascii="Times New Roman" w:hAnsi="Times New Roman" w:cs="Times New Roman"/>
          <w:color w:val="000000" w:themeColor="text1"/>
          <w:sz w:val="24"/>
          <w:szCs w:val="24"/>
        </w:rPr>
        <w:t xml:space="preserve"> This indicated a 2 point difference in R-values between the beginning (6 May 2016) and end of sampling (23 July </w:t>
      </w:r>
      <w:r w:rsidR="00A375CD" w:rsidRPr="00CC1E8E">
        <w:rPr>
          <w:rFonts w:ascii="Times New Roman" w:hAnsi="Times New Roman" w:cs="Times New Roman"/>
          <w:sz w:val="24"/>
          <w:szCs w:val="24"/>
        </w:rPr>
        <w:t xml:space="preserve">2016). </w:t>
      </w:r>
      <w:r w:rsidR="00201884" w:rsidRPr="00CC1E8E">
        <w:rPr>
          <w:rFonts w:ascii="Times New Roman" w:hAnsi="Times New Roman" w:cs="Times New Roman"/>
          <w:sz w:val="24"/>
          <w:szCs w:val="24"/>
        </w:rPr>
        <w:t>By arranging the R-values chronologically, based on the date/time of collection, a correction was made assuming a linear deterioration in Schmidt hammer performance</w:t>
      </w:r>
      <w:r w:rsidR="00CE105B" w:rsidRPr="00CC1E8E">
        <w:rPr>
          <w:rFonts w:ascii="Times New Roman" w:hAnsi="Times New Roman" w:cs="Times New Roman"/>
          <w:sz w:val="24"/>
          <w:szCs w:val="24"/>
        </w:rPr>
        <w:t xml:space="preserve"> (following Tomkins </w:t>
      </w:r>
      <w:r w:rsidR="00CE105B" w:rsidRPr="00CC1E8E">
        <w:rPr>
          <w:rFonts w:ascii="Times New Roman" w:hAnsi="Times New Roman" w:cs="Times New Roman"/>
          <w:i/>
          <w:sz w:val="24"/>
          <w:szCs w:val="24"/>
        </w:rPr>
        <w:t>et al</w:t>
      </w:r>
      <w:r w:rsidR="00CE105B" w:rsidRPr="00CC1E8E">
        <w:rPr>
          <w:rFonts w:ascii="Times New Roman" w:hAnsi="Times New Roman" w:cs="Times New Roman"/>
          <w:sz w:val="24"/>
          <w:szCs w:val="24"/>
        </w:rPr>
        <w:t>., 2016</w:t>
      </w:r>
      <w:r w:rsidR="00A375CD" w:rsidRPr="00CC1E8E">
        <w:rPr>
          <w:rFonts w:ascii="Times New Roman" w:hAnsi="Times New Roman" w:cs="Times New Roman"/>
          <w:sz w:val="24"/>
          <w:szCs w:val="24"/>
        </w:rPr>
        <w:t>)</w:t>
      </w:r>
      <w:r w:rsidR="00201884" w:rsidRPr="00CC1E8E">
        <w:rPr>
          <w:rFonts w:ascii="Times New Roman" w:hAnsi="Times New Roman" w:cs="Times New Roman"/>
          <w:sz w:val="24"/>
          <w:szCs w:val="24"/>
        </w:rPr>
        <w:t>.</w:t>
      </w:r>
      <w:r w:rsidR="00CE6AD8" w:rsidRPr="00CC1E8E">
        <w:rPr>
          <w:rFonts w:ascii="Times New Roman" w:hAnsi="Times New Roman" w:cs="Times New Roman"/>
          <w:sz w:val="24"/>
          <w:szCs w:val="24"/>
        </w:rPr>
        <w:t xml:space="preserve"> To utili</w:t>
      </w:r>
      <w:r w:rsidR="00B272B0" w:rsidRPr="00CC1E8E">
        <w:rPr>
          <w:rFonts w:ascii="Times New Roman" w:hAnsi="Times New Roman" w:cs="Times New Roman"/>
          <w:sz w:val="24"/>
          <w:szCs w:val="24"/>
        </w:rPr>
        <w:t>s</w:t>
      </w:r>
      <w:r w:rsidR="00CE6AD8" w:rsidRPr="00CC1E8E">
        <w:rPr>
          <w:rFonts w:ascii="Times New Roman" w:hAnsi="Times New Roman" w:cs="Times New Roman"/>
          <w:sz w:val="24"/>
          <w:szCs w:val="24"/>
        </w:rPr>
        <w:t xml:space="preserve">e Tomkins </w:t>
      </w:r>
      <w:r w:rsidR="00CE6AD8" w:rsidRPr="00CC1E8E">
        <w:rPr>
          <w:rFonts w:ascii="Times New Roman" w:hAnsi="Times New Roman" w:cs="Times New Roman"/>
          <w:i/>
          <w:sz w:val="24"/>
          <w:szCs w:val="24"/>
        </w:rPr>
        <w:t>et al</w:t>
      </w:r>
      <w:r w:rsidR="00CE6AD8" w:rsidRPr="00CC1E8E">
        <w:rPr>
          <w:rFonts w:ascii="Times New Roman" w:hAnsi="Times New Roman" w:cs="Times New Roman"/>
          <w:sz w:val="24"/>
          <w:szCs w:val="24"/>
        </w:rPr>
        <w:t xml:space="preserve">. (2016) R-value to numerical age curve for granite, our Schmidt Hammer required calibration against the University of Manchester calibration boulder (see Dortch </w:t>
      </w:r>
      <w:r w:rsidR="00CE6AD8" w:rsidRPr="00CC1E8E">
        <w:rPr>
          <w:rFonts w:ascii="Times New Roman" w:hAnsi="Times New Roman" w:cs="Times New Roman"/>
          <w:i/>
          <w:sz w:val="24"/>
          <w:szCs w:val="24"/>
        </w:rPr>
        <w:t>et al</w:t>
      </w:r>
      <w:r w:rsidR="00CE6AD8" w:rsidRPr="00CC1E8E">
        <w:rPr>
          <w:rFonts w:ascii="Times New Roman" w:hAnsi="Times New Roman" w:cs="Times New Roman"/>
          <w:sz w:val="24"/>
          <w:szCs w:val="24"/>
        </w:rPr>
        <w:t xml:space="preserve">., 2016). This returned an average R-value of 48.70 ± 1.3, compared to the calibration value of 48.08 ± 0.82 reported by (Tomkins </w:t>
      </w:r>
      <w:r w:rsidR="00CE6AD8" w:rsidRPr="00CC1E8E">
        <w:rPr>
          <w:rFonts w:ascii="Times New Roman" w:hAnsi="Times New Roman" w:cs="Times New Roman"/>
          <w:i/>
          <w:sz w:val="24"/>
          <w:szCs w:val="24"/>
        </w:rPr>
        <w:t>et al</w:t>
      </w:r>
      <w:r w:rsidR="00CE6AD8" w:rsidRPr="00CC1E8E">
        <w:rPr>
          <w:rFonts w:ascii="Times New Roman" w:hAnsi="Times New Roman" w:cs="Times New Roman"/>
          <w:sz w:val="24"/>
          <w:szCs w:val="24"/>
        </w:rPr>
        <w:t xml:space="preserve">., 2016), and values were corrected to account for this difference. </w:t>
      </w:r>
      <w:r w:rsidR="00201884" w:rsidRPr="00CC1E8E">
        <w:rPr>
          <w:rFonts w:ascii="Times New Roman" w:hAnsi="Times New Roman" w:cs="Times New Roman"/>
          <w:sz w:val="24"/>
          <w:szCs w:val="24"/>
        </w:rPr>
        <w:t xml:space="preserve"> </w:t>
      </w:r>
    </w:p>
    <w:p w14:paraId="3550BC5F" w14:textId="0E4CCA22" w:rsidR="00106B96" w:rsidRPr="00CC1E8E" w:rsidRDefault="001127BF" w:rsidP="003364FA">
      <w:pPr>
        <w:pStyle w:val="NoSpacing"/>
        <w:ind w:firstLine="720"/>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Despite the lack of independent dating control, a number of characteristics </w:t>
      </w:r>
      <w:r w:rsidR="00627A40" w:rsidRPr="00CC1E8E">
        <w:rPr>
          <w:rFonts w:ascii="Times New Roman" w:hAnsi="Times New Roman" w:cs="Times New Roman"/>
          <w:color w:val="000000" w:themeColor="text1"/>
          <w:sz w:val="24"/>
          <w:szCs w:val="24"/>
        </w:rPr>
        <w:t xml:space="preserve">likely </w:t>
      </w:r>
      <w:r w:rsidRPr="00CC1E8E">
        <w:rPr>
          <w:rFonts w:ascii="Times New Roman" w:hAnsi="Times New Roman" w:cs="Times New Roman"/>
          <w:color w:val="000000" w:themeColor="text1"/>
          <w:sz w:val="24"/>
          <w:szCs w:val="24"/>
        </w:rPr>
        <w:t xml:space="preserve">make the </w:t>
      </w:r>
      <w:proofErr w:type="spellStart"/>
      <w:r w:rsidR="00712A5C"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w:t>
      </w:r>
      <w:r w:rsidR="00627A40" w:rsidRPr="00CC1E8E">
        <w:rPr>
          <w:rFonts w:ascii="Times New Roman" w:hAnsi="Times New Roman" w:cs="Times New Roman"/>
          <w:color w:val="000000" w:themeColor="text1"/>
          <w:sz w:val="24"/>
          <w:szCs w:val="24"/>
        </w:rPr>
        <w:t>a suitable</w:t>
      </w:r>
      <w:r w:rsidRPr="00CC1E8E">
        <w:rPr>
          <w:rFonts w:ascii="Times New Roman" w:hAnsi="Times New Roman" w:cs="Times New Roman"/>
          <w:color w:val="000000" w:themeColor="text1"/>
          <w:sz w:val="24"/>
          <w:szCs w:val="24"/>
        </w:rPr>
        <w:t xml:space="preserve"> location </w:t>
      </w:r>
      <w:r w:rsidR="00627A40" w:rsidRPr="00CC1E8E">
        <w:rPr>
          <w:rFonts w:ascii="Times New Roman" w:hAnsi="Times New Roman" w:cs="Times New Roman"/>
          <w:color w:val="000000" w:themeColor="text1"/>
          <w:sz w:val="24"/>
          <w:szCs w:val="24"/>
        </w:rPr>
        <w:t>for</w:t>
      </w:r>
      <w:r w:rsidR="000A4D45" w:rsidRPr="00CC1E8E">
        <w:rPr>
          <w:rFonts w:ascii="Times New Roman" w:hAnsi="Times New Roman" w:cs="Times New Roman"/>
          <w:color w:val="000000" w:themeColor="text1"/>
          <w:sz w:val="24"/>
          <w:szCs w:val="24"/>
        </w:rPr>
        <w:t xml:space="preserve"> applying the SHED</w:t>
      </w:r>
      <w:r w:rsidRPr="00CC1E8E">
        <w:rPr>
          <w:rFonts w:ascii="Times New Roman" w:hAnsi="Times New Roman" w:cs="Times New Roman"/>
          <w:color w:val="000000" w:themeColor="text1"/>
          <w:sz w:val="24"/>
          <w:szCs w:val="24"/>
        </w:rPr>
        <w:t xml:space="preserve"> approach</w:t>
      </w:r>
      <w:r w:rsidR="000A4D45" w:rsidRPr="00CC1E8E">
        <w:rPr>
          <w:rFonts w:ascii="Times New Roman" w:hAnsi="Times New Roman" w:cs="Times New Roman"/>
          <w:color w:val="000000" w:themeColor="text1"/>
          <w:sz w:val="24"/>
          <w:szCs w:val="24"/>
        </w:rPr>
        <w:t xml:space="preserve"> outlined above</w:t>
      </w:r>
      <w:r w:rsidR="00712A5C" w:rsidRPr="00CC1E8E">
        <w:rPr>
          <w:rFonts w:ascii="Times New Roman" w:hAnsi="Times New Roman" w:cs="Times New Roman"/>
          <w:color w:val="000000" w:themeColor="text1"/>
          <w:sz w:val="24"/>
          <w:szCs w:val="24"/>
        </w:rPr>
        <w:t>, First, t</w:t>
      </w:r>
      <w:r w:rsidRPr="00CC1E8E">
        <w:rPr>
          <w:rFonts w:ascii="Times New Roman" w:hAnsi="Times New Roman" w:cs="Times New Roman"/>
          <w:color w:val="000000" w:themeColor="text1"/>
          <w:sz w:val="24"/>
          <w:szCs w:val="24"/>
        </w:rPr>
        <w:t>he mountains are dominated by granite lithology</w:t>
      </w:r>
      <w:r w:rsidR="008C46B0" w:rsidRPr="00CC1E8E">
        <w:rPr>
          <w:rFonts w:ascii="Times New Roman" w:hAnsi="Times New Roman" w:cs="Times New Roman"/>
          <w:color w:val="000000" w:themeColor="text1"/>
          <w:sz w:val="24"/>
          <w:szCs w:val="24"/>
        </w:rPr>
        <w:t xml:space="preserve"> (see Fig. 1B</w:t>
      </w:r>
      <w:r w:rsidRPr="00CC1E8E">
        <w:rPr>
          <w:rFonts w:ascii="Times New Roman" w:hAnsi="Times New Roman" w:cs="Times New Roman"/>
          <w:color w:val="000000" w:themeColor="text1"/>
          <w:sz w:val="24"/>
          <w:szCs w:val="24"/>
        </w:rPr>
        <w:t>), meaning that</w:t>
      </w:r>
      <w:r w:rsidR="00305E56" w:rsidRPr="00CC1E8E">
        <w:rPr>
          <w:rFonts w:ascii="Times New Roman" w:hAnsi="Times New Roman" w:cs="Times New Roman"/>
          <w:color w:val="000000" w:themeColor="text1"/>
          <w:sz w:val="24"/>
          <w:szCs w:val="24"/>
        </w:rPr>
        <w:t xml:space="preserve"> the calibration curve in Fig. 2</w:t>
      </w:r>
      <w:r w:rsidRPr="00CC1E8E">
        <w:rPr>
          <w:rFonts w:ascii="Times New Roman" w:hAnsi="Times New Roman" w:cs="Times New Roman"/>
          <w:color w:val="000000" w:themeColor="text1"/>
          <w:sz w:val="24"/>
          <w:szCs w:val="24"/>
        </w:rPr>
        <w:t xml:space="preserve"> </w:t>
      </w:r>
      <w:r w:rsidR="00712A5C" w:rsidRPr="00CC1E8E">
        <w:rPr>
          <w:rFonts w:ascii="Times New Roman" w:hAnsi="Times New Roman" w:cs="Times New Roman"/>
          <w:color w:val="000000" w:themeColor="text1"/>
          <w:sz w:val="24"/>
          <w:szCs w:val="24"/>
        </w:rPr>
        <w:t>can be directly applied. Second, t</w:t>
      </w:r>
      <w:r w:rsidRPr="00CC1E8E">
        <w:rPr>
          <w:rFonts w:ascii="Times New Roman" w:hAnsi="Times New Roman" w:cs="Times New Roman"/>
          <w:color w:val="000000" w:themeColor="text1"/>
          <w:sz w:val="24"/>
          <w:szCs w:val="24"/>
        </w:rPr>
        <w:t>he mountain range is comparatively small (~ 150 km</w:t>
      </w:r>
      <w:r w:rsidRPr="00CC1E8E">
        <w:rPr>
          <w:rFonts w:ascii="Times New Roman" w:hAnsi="Times New Roman" w:cs="Times New Roman"/>
          <w:color w:val="000000" w:themeColor="text1"/>
          <w:sz w:val="24"/>
          <w:szCs w:val="24"/>
          <w:vertAlign w:val="superscript"/>
        </w:rPr>
        <w:t>2</w:t>
      </w:r>
      <w:r w:rsidRPr="00CC1E8E">
        <w:rPr>
          <w:rFonts w:ascii="Times New Roman" w:hAnsi="Times New Roman" w:cs="Times New Roman"/>
          <w:color w:val="000000" w:themeColor="text1"/>
          <w:sz w:val="24"/>
          <w:szCs w:val="24"/>
        </w:rPr>
        <w:t>) meaning that variations in climate (known to influence rock w</w:t>
      </w:r>
      <w:r w:rsidR="00627A40" w:rsidRPr="00CC1E8E">
        <w:rPr>
          <w:rFonts w:ascii="Times New Roman" w:hAnsi="Times New Roman" w:cs="Times New Roman"/>
          <w:color w:val="000000" w:themeColor="text1"/>
          <w:sz w:val="24"/>
          <w:szCs w:val="24"/>
        </w:rPr>
        <w:t xml:space="preserve">eathering rates) </w:t>
      </w:r>
      <w:r w:rsidR="00627A40" w:rsidRPr="00CC1E8E">
        <w:rPr>
          <w:rFonts w:ascii="Times New Roman" w:hAnsi="Times New Roman" w:cs="Times New Roman"/>
          <w:color w:val="000000" w:themeColor="text1"/>
          <w:sz w:val="24"/>
          <w:szCs w:val="24"/>
        </w:rPr>
        <w:lastRenderedPageBreak/>
        <w:t>between sampled</w:t>
      </w:r>
      <w:r w:rsidRPr="00CC1E8E">
        <w:rPr>
          <w:rFonts w:ascii="Times New Roman" w:hAnsi="Times New Roman" w:cs="Times New Roman"/>
          <w:color w:val="000000" w:themeColor="text1"/>
          <w:sz w:val="24"/>
          <w:szCs w:val="24"/>
        </w:rPr>
        <w:t xml:space="preserve"> surfaces are</w:t>
      </w:r>
      <w:r w:rsidR="00627A40" w:rsidRPr="00CC1E8E">
        <w:rPr>
          <w:rFonts w:ascii="Times New Roman" w:hAnsi="Times New Roman" w:cs="Times New Roman"/>
          <w:color w:val="000000" w:themeColor="text1"/>
          <w:sz w:val="24"/>
          <w:szCs w:val="24"/>
        </w:rPr>
        <w:t xml:space="preserve"> likely to be</w:t>
      </w:r>
      <w:r w:rsidRPr="00CC1E8E">
        <w:rPr>
          <w:rFonts w:ascii="Times New Roman" w:hAnsi="Times New Roman" w:cs="Times New Roman"/>
          <w:color w:val="000000" w:themeColor="text1"/>
          <w:sz w:val="24"/>
          <w:szCs w:val="24"/>
        </w:rPr>
        <w:t xml:space="preserve"> </w:t>
      </w:r>
      <w:r w:rsidR="00712A5C" w:rsidRPr="00CC1E8E">
        <w:rPr>
          <w:rFonts w:ascii="Times New Roman" w:hAnsi="Times New Roman" w:cs="Times New Roman"/>
          <w:color w:val="000000" w:themeColor="text1"/>
          <w:sz w:val="24"/>
          <w:szCs w:val="24"/>
        </w:rPr>
        <w:t>minimal. Third, s</w:t>
      </w:r>
      <w:r w:rsidR="008C46B0" w:rsidRPr="00CC1E8E">
        <w:rPr>
          <w:rFonts w:ascii="Times New Roman" w:hAnsi="Times New Roman" w:cs="Times New Roman"/>
          <w:color w:val="000000" w:themeColor="text1"/>
          <w:sz w:val="24"/>
          <w:szCs w:val="24"/>
        </w:rPr>
        <w:t xml:space="preserve">ince the </w:t>
      </w:r>
      <w:r w:rsidR="00CE105B" w:rsidRPr="00CC1E8E">
        <w:rPr>
          <w:rFonts w:ascii="Times New Roman" w:hAnsi="Times New Roman" w:cs="Times New Roman"/>
          <w:color w:val="000000" w:themeColor="text1"/>
          <w:sz w:val="24"/>
          <w:szCs w:val="24"/>
        </w:rPr>
        <w:t xml:space="preserve">calibration </w:t>
      </w:r>
      <w:r w:rsidR="008C46B0" w:rsidRPr="00CC1E8E">
        <w:rPr>
          <w:rFonts w:ascii="Times New Roman" w:hAnsi="Times New Roman" w:cs="Times New Roman"/>
          <w:color w:val="000000" w:themeColor="text1"/>
          <w:sz w:val="24"/>
          <w:szCs w:val="24"/>
        </w:rPr>
        <w:t>curve (Fig. 2</w:t>
      </w:r>
      <w:r w:rsidRPr="00CC1E8E">
        <w:rPr>
          <w:rFonts w:ascii="Times New Roman" w:hAnsi="Times New Roman" w:cs="Times New Roman"/>
          <w:color w:val="000000" w:themeColor="text1"/>
          <w:sz w:val="24"/>
          <w:szCs w:val="24"/>
        </w:rPr>
        <w:t xml:space="preserve">) is based on dated surfaces from areas of the UK submerged beneath the </w:t>
      </w:r>
      <w:r w:rsidR="00712A5C" w:rsidRPr="00CC1E8E">
        <w:rPr>
          <w:rFonts w:ascii="Times New Roman" w:hAnsi="Times New Roman" w:cs="Times New Roman"/>
          <w:color w:val="000000" w:themeColor="text1"/>
          <w:sz w:val="24"/>
          <w:szCs w:val="24"/>
        </w:rPr>
        <w:t>BIIS</w:t>
      </w:r>
      <w:r w:rsidRPr="00CC1E8E">
        <w:rPr>
          <w:rFonts w:ascii="Times New Roman" w:hAnsi="Times New Roman" w:cs="Times New Roman"/>
          <w:color w:val="000000" w:themeColor="text1"/>
          <w:sz w:val="24"/>
          <w:szCs w:val="24"/>
        </w:rPr>
        <w:t xml:space="preserve"> during the </w:t>
      </w:r>
      <w:r w:rsidR="00C1575A" w:rsidRPr="00CC1E8E">
        <w:rPr>
          <w:rFonts w:ascii="Times New Roman" w:hAnsi="Times New Roman" w:cs="Times New Roman"/>
          <w:color w:val="000000" w:themeColor="text1"/>
          <w:sz w:val="24"/>
          <w:szCs w:val="24"/>
        </w:rPr>
        <w:t>LGM</w:t>
      </w:r>
      <w:r w:rsidRPr="00CC1E8E">
        <w:rPr>
          <w:rFonts w:ascii="Times New Roman" w:hAnsi="Times New Roman" w:cs="Times New Roman"/>
          <w:color w:val="000000" w:themeColor="text1"/>
          <w:sz w:val="24"/>
          <w:szCs w:val="24"/>
        </w:rPr>
        <w:t xml:space="preserve">, and fully </w:t>
      </w:r>
      <w:proofErr w:type="spellStart"/>
      <w:r w:rsidRPr="00CC1E8E">
        <w:rPr>
          <w:rFonts w:ascii="Times New Roman" w:hAnsi="Times New Roman" w:cs="Times New Roman"/>
          <w:color w:val="000000" w:themeColor="text1"/>
          <w:sz w:val="24"/>
          <w:szCs w:val="24"/>
        </w:rPr>
        <w:t>deglaciated</w:t>
      </w:r>
      <w:proofErr w:type="spellEnd"/>
      <w:r w:rsidRPr="00CC1E8E">
        <w:rPr>
          <w:rFonts w:ascii="Times New Roman" w:hAnsi="Times New Roman" w:cs="Times New Roman"/>
          <w:color w:val="000000" w:themeColor="text1"/>
          <w:sz w:val="24"/>
          <w:szCs w:val="24"/>
        </w:rPr>
        <w:t xml:space="preserve"> by the onset of the Holocene, it is only really applicable to surfaces exposed during this p</w:t>
      </w:r>
      <w:r w:rsidR="00712A5C" w:rsidRPr="00CC1E8E">
        <w:rPr>
          <w:rFonts w:ascii="Times New Roman" w:hAnsi="Times New Roman" w:cs="Times New Roman"/>
          <w:color w:val="000000" w:themeColor="text1"/>
          <w:sz w:val="24"/>
          <w:szCs w:val="24"/>
        </w:rPr>
        <w:t xml:space="preserve">eriod. Fortunately, the </w:t>
      </w:r>
      <w:proofErr w:type="spellStart"/>
      <w:r w:rsidR="00712A5C" w:rsidRPr="00CC1E8E">
        <w:rPr>
          <w:rFonts w:ascii="Times New Roman" w:hAnsi="Times New Roman" w:cs="Times New Roman"/>
          <w:color w:val="000000" w:themeColor="text1"/>
          <w:sz w:val="24"/>
          <w:szCs w:val="24"/>
        </w:rPr>
        <w:t>Mournes</w:t>
      </w:r>
      <w:proofErr w:type="spellEnd"/>
      <w:r w:rsidR="00712A5C"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are considered to have</w:t>
      </w:r>
      <w:r w:rsidR="00627A40" w:rsidRPr="00CC1E8E">
        <w:rPr>
          <w:rFonts w:ascii="Times New Roman" w:hAnsi="Times New Roman" w:cs="Times New Roman"/>
          <w:color w:val="000000" w:themeColor="text1"/>
          <w:sz w:val="24"/>
          <w:szCs w:val="24"/>
        </w:rPr>
        <w:t xml:space="preserve"> experienced a similar glacial history to the sites sampled by Tomkins </w:t>
      </w:r>
      <w:r w:rsidR="00627A40" w:rsidRPr="00CC1E8E">
        <w:rPr>
          <w:rFonts w:ascii="Times New Roman" w:hAnsi="Times New Roman" w:cs="Times New Roman"/>
          <w:i/>
          <w:color w:val="000000" w:themeColor="text1"/>
          <w:sz w:val="24"/>
          <w:szCs w:val="24"/>
        </w:rPr>
        <w:t>et al</w:t>
      </w:r>
      <w:r w:rsidR="00627A40" w:rsidRPr="00CC1E8E">
        <w:rPr>
          <w:rFonts w:ascii="Times New Roman" w:hAnsi="Times New Roman" w:cs="Times New Roman"/>
          <w:color w:val="000000" w:themeColor="text1"/>
          <w:sz w:val="24"/>
          <w:szCs w:val="24"/>
        </w:rPr>
        <w:t xml:space="preserve">. (2016). </w:t>
      </w:r>
    </w:p>
    <w:p w14:paraId="54375F65" w14:textId="52D43095" w:rsidR="00656267" w:rsidRPr="00CC1E8E" w:rsidRDefault="00656267" w:rsidP="006A0646">
      <w:pPr>
        <w:pStyle w:val="NoSpacing"/>
        <w:ind w:firstLine="720"/>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The granite SHED curve of Tomkins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(2016) is based on TCND, therefore SHED inherits some of the weaknesses of TCN methods.  For example, rock surfaces ca</w:t>
      </w:r>
      <w:r w:rsidR="001776EA" w:rsidRPr="00CC1E8E">
        <w:rPr>
          <w:rFonts w:ascii="Times New Roman" w:hAnsi="Times New Roman" w:cs="Times New Roman"/>
          <w:color w:val="000000" w:themeColor="text1"/>
          <w:sz w:val="24"/>
          <w:szCs w:val="24"/>
        </w:rPr>
        <w:t>n</w:t>
      </w:r>
      <w:r w:rsidRPr="00CC1E8E">
        <w:rPr>
          <w:rFonts w:ascii="Times New Roman" w:hAnsi="Times New Roman" w:cs="Times New Roman"/>
          <w:color w:val="000000" w:themeColor="text1"/>
          <w:sz w:val="24"/>
          <w:szCs w:val="24"/>
        </w:rPr>
        <w:t xml:space="preserve"> be exposed prior to final deposition, which would lead to a softer surface (low</w:t>
      </w:r>
      <w:r w:rsidR="000A1D6F" w:rsidRPr="00CC1E8E">
        <w:rPr>
          <w:rFonts w:ascii="Times New Roman" w:hAnsi="Times New Roman" w:cs="Times New Roman"/>
          <w:color w:val="000000" w:themeColor="text1"/>
          <w:sz w:val="24"/>
          <w:szCs w:val="24"/>
        </w:rPr>
        <w:t>er R-value) and inherited TCNs.</w:t>
      </w:r>
      <w:r w:rsidRPr="00CC1E8E">
        <w:rPr>
          <w:rFonts w:ascii="Times New Roman" w:hAnsi="Times New Roman" w:cs="Times New Roman"/>
          <w:color w:val="000000" w:themeColor="text1"/>
          <w:sz w:val="24"/>
          <w:szCs w:val="24"/>
        </w:rPr>
        <w:t xml:space="preserve"> Conversely, post-depositional rock surfaces that have been exhumed or have </w:t>
      </w:r>
      <w:proofErr w:type="spellStart"/>
      <w:r w:rsidRPr="00CC1E8E">
        <w:rPr>
          <w:rFonts w:ascii="Times New Roman" w:hAnsi="Times New Roman" w:cs="Times New Roman"/>
          <w:color w:val="000000" w:themeColor="text1"/>
          <w:sz w:val="24"/>
          <w:szCs w:val="24"/>
        </w:rPr>
        <w:t>spalled</w:t>
      </w:r>
      <w:proofErr w:type="spellEnd"/>
      <w:r w:rsidRPr="00CC1E8E">
        <w:rPr>
          <w:rFonts w:ascii="Times New Roman" w:hAnsi="Times New Roman" w:cs="Times New Roman"/>
          <w:color w:val="000000" w:themeColor="text1"/>
          <w:sz w:val="24"/>
          <w:szCs w:val="24"/>
        </w:rPr>
        <w:t xml:space="preserve"> part of their surface off would lead to higher R-values and a reduced TCN concentration.  Therefore, the calibrated SHED ages need to be analysed with appropriate statistics.  Here, we follow</w:t>
      </w:r>
      <w:r w:rsidR="00AA3E57" w:rsidRPr="00CC1E8E">
        <w:rPr>
          <w:rFonts w:ascii="Times New Roman" w:hAnsi="Times New Roman" w:cs="Times New Roman"/>
          <w:color w:val="000000" w:themeColor="text1"/>
          <w:sz w:val="24"/>
          <w:szCs w:val="24"/>
        </w:rPr>
        <w:t>ed</w:t>
      </w:r>
      <w:r w:rsidRPr="00CC1E8E">
        <w:rPr>
          <w:rFonts w:ascii="Times New Roman" w:hAnsi="Times New Roman" w:cs="Times New Roman"/>
          <w:color w:val="000000" w:themeColor="text1"/>
          <w:sz w:val="24"/>
          <w:szCs w:val="24"/>
        </w:rPr>
        <w:t xml:space="preserve"> the methods of Dortch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(2013) and </w:t>
      </w:r>
      <w:proofErr w:type="spellStart"/>
      <w:r w:rsidRPr="00CC1E8E">
        <w:rPr>
          <w:rFonts w:ascii="Times New Roman" w:hAnsi="Times New Roman" w:cs="Times New Roman"/>
          <w:color w:val="000000" w:themeColor="text1"/>
          <w:sz w:val="24"/>
          <w:szCs w:val="24"/>
        </w:rPr>
        <w:t>Murari</w:t>
      </w:r>
      <w:proofErr w:type="spellEnd"/>
      <w:r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(2014) and use</w:t>
      </w:r>
      <w:r w:rsidR="000A1D6F" w:rsidRPr="00CC1E8E">
        <w:rPr>
          <w:rFonts w:ascii="Times New Roman" w:hAnsi="Times New Roman" w:cs="Times New Roman"/>
          <w:color w:val="000000" w:themeColor="text1"/>
          <w:sz w:val="24"/>
          <w:szCs w:val="24"/>
        </w:rPr>
        <w:t>d</w:t>
      </w:r>
      <w:r w:rsidRPr="00CC1E8E">
        <w:rPr>
          <w:rFonts w:ascii="Times New Roman" w:hAnsi="Times New Roman" w:cs="Times New Roman"/>
          <w:color w:val="000000" w:themeColor="text1"/>
          <w:sz w:val="24"/>
          <w:szCs w:val="24"/>
        </w:rPr>
        <w:t xml:space="preserve"> the “</w:t>
      </w:r>
      <w:proofErr w:type="spellStart"/>
      <w:r w:rsidRPr="00CC1E8E">
        <w:rPr>
          <w:rFonts w:ascii="Times New Roman" w:hAnsi="Times New Roman" w:cs="Times New Roman"/>
          <w:color w:val="000000" w:themeColor="text1"/>
          <w:sz w:val="24"/>
          <w:szCs w:val="24"/>
        </w:rPr>
        <w:t>ksdensity</w:t>
      </w:r>
      <w:proofErr w:type="spellEnd"/>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kernal</w:t>
      </w:r>
      <w:proofErr w:type="spellEnd"/>
      <w:r w:rsidRPr="00CC1E8E">
        <w:rPr>
          <w:rFonts w:ascii="Times New Roman" w:hAnsi="Times New Roman" w:cs="Times New Roman"/>
          <w:color w:val="000000" w:themeColor="text1"/>
          <w:sz w:val="24"/>
          <w:szCs w:val="24"/>
        </w:rPr>
        <w:t xml:space="preserve"> in MATLAB 2015a to produce probability densi</w:t>
      </w:r>
      <w:r w:rsidR="00AA3E57" w:rsidRPr="00CC1E8E">
        <w:rPr>
          <w:rFonts w:ascii="Times New Roman" w:hAnsi="Times New Roman" w:cs="Times New Roman"/>
          <w:color w:val="000000" w:themeColor="text1"/>
          <w:sz w:val="24"/>
          <w:szCs w:val="24"/>
        </w:rPr>
        <w:t xml:space="preserve">ty </w:t>
      </w:r>
      <w:r w:rsidR="00D14E8C" w:rsidRPr="00CC1E8E">
        <w:rPr>
          <w:rFonts w:ascii="Times New Roman" w:hAnsi="Times New Roman" w:cs="Times New Roman"/>
          <w:color w:val="000000" w:themeColor="text1"/>
          <w:sz w:val="24"/>
          <w:szCs w:val="24"/>
        </w:rPr>
        <w:t>estimates</w:t>
      </w:r>
      <w:r w:rsidR="00AA3E57" w:rsidRPr="00CC1E8E">
        <w:rPr>
          <w:rFonts w:ascii="Times New Roman" w:hAnsi="Times New Roman" w:cs="Times New Roman"/>
          <w:color w:val="000000" w:themeColor="text1"/>
          <w:sz w:val="24"/>
          <w:szCs w:val="24"/>
        </w:rPr>
        <w:t xml:space="preserve"> (PD</w:t>
      </w:r>
      <w:r w:rsidR="00D14E8C" w:rsidRPr="00CC1E8E">
        <w:rPr>
          <w:rFonts w:ascii="Times New Roman" w:hAnsi="Times New Roman" w:cs="Times New Roman"/>
          <w:color w:val="000000" w:themeColor="text1"/>
          <w:sz w:val="24"/>
          <w:szCs w:val="24"/>
        </w:rPr>
        <w:t>E</w:t>
      </w:r>
      <w:r w:rsidR="00AA3E57" w:rsidRPr="00CC1E8E">
        <w:rPr>
          <w:rFonts w:ascii="Times New Roman" w:hAnsi="Times New Roman" w:cs="Times New Roman"/>
          <w:color w:val="000000" w:themeColor="text1"/>
          <w:sz w:val="24"/>
          <w:szCs w:val="24"/>
        </w:rPr>
        <w:t>). The PD</w:t>
      </w:r>
      <w:r w:rsidR="00D14E8C" w:rsidRPr="00CC1E8E">
        <w:rPr>
          <w:rFonts w:ascii="Times New Roman" w:hAnsi="Times New Roman" w:cs="Times New Roman"/>
          <w:color w:val="000000" w:themeColor="text1"/>
          <w:sz w:val="24"/>
          <w:szCs w:val="24"/>
        </w:rPr>
        <w:t>E</w:t>
      </w:r>
      <w:r w:rsidR="00AA3E57" w:rsidRPr="00CC1E8E">
        <w:rPr>
          <w:rFonts w:ascii="Times New Roman" w:hAnsi="Times New Roman" w:cs="Times New Roman"/>
          <w:color w:val="000000" w:themeColor="text1"/>
          <w:sz w:val="24"/>
          <w:szCs w:val="24"/>
        </w:rPr>
        <w:t>s were</w:t>
      </w:r>
      <w:r w:rsidRPr="00CC1E8E">
        <w:rPr>
          <w:rFonts w:ascii="Times New Roman" w:hAnsi="Times New Roman" w:cs="Times New Roman"/>
          <w:color w:val="000000" w:themeColor="text1"/>
          <w:sz w:val="24"/>
          <w:szCs w:val="24"/>
        </w:rPr>
        <w:t xml:space="preserve"> then modelled to separate out Gaussians to elimin</w:t>
      </w:r>
      <w:r w:rsidR="000A1D6F" w:rsidRPr="00CC1E8E">
        <w:rPr>
          <w:rFonts w:ascii="Times New Roman" w:hAnsi="Times New Roman" w:cs="Times New Roman"/>
          <w:color w:val="000000" w:themeColor="text1"/>
          <w:sz w:val="24"/>
          <w:szCs w:val="24"/>
        </w:rPr>
        <w:t>ate positive or negative skew. The h</w:t>
      </w:r>
      <w:r w:rsidRPr="00CC1E8E">
        <w:rPr>
          <w:rFonts w:ascii="Times New Roman" w:hAnsi="Times New Roman" w:cs="Times New Roman"/>
          <w:color w:val="000000" w:themeColor="text1"/>
          <w:sz w:val="24"/>
          <w:szCs w:val="24"/>
        </w:rPr>
        <w:t>ighest probability Gaussian is selected with the peak and 1σ uncertainties reported</w:t>
      </w:r>
      <w:r w:rsidR="000A1D6F"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since all ages are younger than</w:t>
      </w:r>
      <w:r w:rsidR="001776EA" w:rsidRPr="00CC1E8E">
        <w:rPr>
          <w:rFonts w:ascii="Times New Roman" w:hAnsi="Times New Roman" w:cs="Times New Roman"/>
          <w:color w:val="000000" w:themeColor="text1"/>
          <w:sz w:val="24"/>
          <w:szCs w:val="24"/>
        </w:rPr>
        <w:t xml:space="preserve"> the</w:t>
      </w:r>
      <w:r w:rsidR="00C1575A"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LGM (c.f. Dortch </w:t>
      </w:r>
      <w:r w:rsidRPr="00CC1E8E">
        <w:rPr>
          <w:rFonts w:ascii="Times New Roman" w:hAnsi="Times New Roman" w:cs="Times New Roman"/>
          <w:i/>
          <w:color w:val="000000" w:themeColor="text1"/>
          <w:sz w:val="24"/>
          <w:szCs w:val="24"/>
        </w:rPr>
        <w:t>et al</w:t>
      </w:r>
      <w:r w:rsidR="000A1D6F" w:rsidRPr="00CC1E8E">
        <w:rPr>
          <w:rFonts w:ascii="Times New Roman" w:hAnsi="Times New Roman" w:cs="Times New Roman"/>
          <w:color w:val="000000" w:themeColor="text1"/>
          <w:sz w:val="24"/>
          <w:szCs w:val="24"/>
        </w:rPr>
        <w:t>., 2013).</w:t>
      </w:r>
      <w:r w:rsidRPr="00CC1E8E">
        <w:rPr>
          <w:rFonts w:ascii="Times New Roman" w:hAnsi="Times New Roman" w:cs="Times New Roman"/>
          <w:color w:val="000000" w:themeColor="text1"/>
          <w:sz w:val="24"/>
          <w:szCs w:val="24"/>
        </w:rPr>
        <w:t xml:space="preserve"> Ages within 2σ that contribute to o</w:t>
      </w:r>
      <w:r w:rsidR="00AA3E57" w:rsidRPr="00CC1E8E">
        <w:rPr>
          <w:rFonts w:ascii="Times New Roman" w:hAnsi="Times New Roman" w:cs="Times New Roman"/>
          <w:color w:val="000000" w:themeColor="text1"/>
          <w:sz w:val="24"/>
          <w:szCs w:val="24"/>
        </w:rPr>
        <w:t>ne of the selected Gaussians were</w:t>
      </w:r>
      <w:r w:rsidRPr="00CC1E8E">
        <w:rPr>
          <w:rFonts w:ascii="Times New Roman" w:hAnsi="Times New Roman" w:cs="Times New Roman"/>
          <w:color w:val="000000" w:themeColor="text1"/>
          <w:sz w:val="24"/>
          <w:szCs w:val="24"/>
        </w:rPr>
        <w:t xml:space="preserve"> compared using a two-tailed unequal-variance Student’s T-Test to determine if events are different.</w:t>
      </w:r>
    </w:p>
    <w:p w14:paraId="575EA9E0" w14:textId="77777777" w:rsidR="00656267" w:rsidRPr="00CC1E8E" w:rsidRDefault="00656267" w:rsidP="006A0646">
      <w:pPr>
        <w:pStyle w:val="NoSpacing"/>
        <w:jc w:val="both"/>
        <w:rPr>
          <w:rFonts w:ascii="Times New Roman" w:hAnsi="Times New Roman" w:cs="Times New Roman"/>
          <w:color w:val="000000" w:themeColor="text1"/>
          <w:sz w:val="24"/>
          <w:szCs w:val="24"/>
        </w:rPr>
      </w:pPr>
    </w:p>
    <w:p w14:paraId="75574BCB" w14:textId="77777777" w:rsidR="00E044F3" w:rsidRPr="00544706" w:rsidRDefault="00F71EEC"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Glacier reconstruction </w:t>
      </w:r>
    </w:p>
    <w:p w14:paraId="3103AF4C" w14:textId="2BAC1861" w:rsidR="00401B36" w:rsidRPr="00CC1E8E" w:rsidRDefault="0011442A" w:rsidP="006A0646">
      <w:p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The dimensions of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glaciers in the </w:t>
      </w:r>
      <w:proofErr w:type="spellStart"/>
      <w:r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were reconstructed from mapped </w:t>
      </w:r>
      <w:r w:rsidR="00DF6ADD" w:rsidRPr="00CC1E8E">
        <w:rPr>
          <w:rFonts w:ascii="Times New Roman" w:hAnsi="Times New Roman" w:cs="Times New Roman"/>
          <w:color w:val="000000" w:themeColor="text1"/>
          <w:sz w:val="24"/>
          <w:szCs w:val="24"/>
        </w:rPr>
        <w:t>moraines</w:t>
      </w:r>
      <w:r w:rsidRPr="00CC1E8E">
        <w:rPr>
          <w:rFonts w:ascii="Times New Roman" w:hAnsi="Times New Roman" w:cs="Times New Roman"/>
          <w:color w:val="000000" w:themeColor="text1"/>
          <w:sz w:val="24"/>
          <w:szCs w:val="24"/>
        </w:rPr>
        <w:t xml:space="preserve">. </w:t>
      </w:r>
      <w:r w:rsidR="006D3929" w:rsidRPr="00CC1E8E">
        <w:rPr>
          <w:rFonts w:ascii="Times New Roman" w:hAnsi="Times New Roman" w:cs="Times New Roman"/>
          <w:color w:val="000000" w:themeColor="text1"/>
          <w:sz w:val="24"/>
          <w:szCs w:val="24"/>
        </w:rPr>
        <w:t xml:space="preserve">Based on the results of SHED, all cirques in the </w:t>
      </w:r>
      <w:proofErr w:type="spellStart"/>
      <w:r w:rsidR="006D3929" w:rsidRPr="00CC1E8E">
        <w:rPr>
          <w:rFonts w:ascii="Times New Roman" w:hAnsi="Times New Roman" w:cs="Times New Roman"/>
          <w:color w:val="000000" w:themeColor="text1"/>
          <w:sz w:val="24"/>
          <w:szCs w:val="24"/>
        </w:rPr>
        <w:t>Mournes</w:t>
      </w:r>
      <w:proofErr w:type="spellEnd"/>
      <w:r w:rsidR="006D3929" w:rsidRPr="00CC1E8E">
        <w:rPr>
          <w:rFonts w:ascii="Times New Roman" w:hAnsi="Times New Roman" w:cs="Times New Roman"/>
          <w:color w:val="000000" w:themeColor="text1"/>
          <w:sz w:val="24"/>
          <w:szCs w:val="24"/>
        </w:rPr>
        <w:t xml:space="preserve"> were presumed to have been</w:t>
      </w:r>
      <w:r w:rsidRPr="00CC1E8E">
        <w:rPr>
          <w:rFonts w:ascii="Times New Roman" w:hAnsi="Times New Roman" w:cs="Times New Roman"/>
          <w:color w:val="000000" w:themeColor="text1"/>
          <w:sz w:val="24"/>
          <w:szCs w:val="24"/>
        </w:rPr>
        <w:t xml:space="preserve"> occupied by glaciers during this period</w:t>
      </w:r>
      <w:r w:rsidR="006D3929" w:rsidRPr="00CC1E8E">
        <w:rPr>
          <w:rFonts w:ascii="Times New Roman" w:hAnsi="Times New Roman" w:cs="Times New Roman"/>
          <w:color w:val="000000" w:themeColor="text1"/>
          <w:sz w:val="24"/>
          <w:szCs w:val="24"/>
        </w:rPr>
        <w:t xml:space="preserve">. </w:t>
      </w:r>
      <w:r w:rsidR="00401B36" w:rsidRPr="00CC1E8E">
        <w:rPr>
          <w:rFonts w:ascii="Times New Roman" w:hAnsi="Times New Roman" w:cs="Times New Roman"/>
          <w:color w:val="000000" w:themeColor="text1"/>
          <w:sz w:val="24"/>
          <w:szCs w:val="24"/>
        </w:rPr>
        <w:t>Three-dimensional reconstructions of glacier</w:t>
      </w:r>
      <w:r w:rsidR="006D3929" w:rsidRPr="00CC1E8E">
        <w:rPr>
          <w:rFonts w:ascii="Times New Roman" w:hAnsi="Times New Roman" w:cs="Times New Roman"/>
          <w:color w:val="000000" w:themeColor="text1"/>
          <w:sz w:val="24"/>
          <w:szCs w:val="24"/>
        </w:rPr>
        <w:t xml:space="preserve">s within, and/or emanating from, these cirques </w:t>
      </w:r>
      <w:r w:rsidR="00401B36" w:rsidRPr="00CC1E8E">
        <w:rPr>
          <w:rFonts w:ascii="Times New Roman" w:hAnsi="Times New Roman" w:cs="Times New Roman"/>
          <w:color w:val="000000" w:themeColor="text1"/>
          <w:sz w:val="24"/>
          <w:szCs w:val="24"/>
        </w:rPr>
        <w:t xml:space="preserve">were generated </w:t>
      </w:r>
      <w:r w:rsidR="00D80D30" w:rsidRPr="00CC1E8E">
        <w:rPr>
          <w:rFonts w:ascii="Times New Roman" w:hAnsi="Times New Roman" w:cs="Times New Roman"/>
          <w:color w:val="000000" w:themeColor="text1"/>
          <w:sz w:val="24"/>
          <w:szCs w:val="24"/>
        </w:rPr>
        <w:t>using the GIS t</w:t>
      </w:r>
      <w:r w:rsidR="00F73101" w:rsidRPr="00CC1E8E">
        <w:rPr>
          <w:rFonts w:ascii="Times New Roman" w:hAnsi="Times New Roman" w:cs="Times New Roman"/>
          <w:color w:val="000000" w:themeColor="text1"/>
          <w:sz w:val="24"/>
          <w:szCs w:val="24"/>
        </w:rPr>
        <w:t xml:space="preserve">ool of </w:t>
      </w:r>
      <w:proofErr w:type="spellStart"/>
      <w:r w:rsidR="00F73101" w:rsidRPr="00CC1E8E">
        <w:rPr>
          <w:rFonts w:ascii="Times New Roman" w:hAnsi="Times New Roman" w:cs="Times New Roman"/>
          <w:color w:val="000000" w:themeColor="text1"/>
          <w:sz w:val="24"/>
          <w:szCs w:val="24"/>
        </w:rPr>
        <w:t>Pellitero</w:t>
      </w:r>
      <w:proofErr w:type="spellEnd"/>
      <w:r w:rsidR="00F73101" w:rsidRPr="00CC1E8E">
        <w:rPr>
          <w:rFonts w:ascii="Times New Roman" w:hAnsi="Times New Roman" w:cs="Times New Roman"/>
          <w:color w:val="000000" w:themeColor="text1"/>
          <w:sz w:val="24"/>
          <w:szCs w:val="24"/>
        </w:rPr>
        <w:t xml:space="preserve"> </w:t>
      </w:r>
      <w:r w:rsidR="00F73101" w:rsidRPr="00CC1E8E">
        <w:rPr>
          <w:rFonts w:ascii="Times New Roman" w:hAnsi="Times New Roman" w:cs="Times New Roman"/>
          <w:i/>
          <w:color w:val="000000" w:themeColor="text1"/>
          <w:sz w:val="24"/>
          <w:szCs w:val="24"/>
        </w:rPr>
        <w:t>et al</w:t>
      </w:r>
      <w:r w:rsidR="003E3622" w:rsidRPr="00CC1E8E">
        <w:rPr>
          <w:rFonts w:ascii="Times New Roman" w:hAnsi="Times New Roman" w:cs="Times New Roman"/>
          <w:color w:val="000000" w:themeColor="text1"/>
          <w:sz w:val="24"/>
          <w:szCs w:val="24"/>
        </w:rPr>
        <w:t>.</w:t>
      </w:r>
      <w:r w:rsidR="00F73101" w:rsidRPr="00CC1E8E">
        <w:rPr>
          <w:rFonts w:ascii="Times New Roman" w:hAnsi="Times New Roman" w:cs="Times New Roman"/>
          <w:color w:val="000000" w:themeColor="text1"/>
          <w:sz w:val="24"/>
          <w:szCs w:val="24"/>
        </w:rPr>
        <w:t xml:space="preserve"> (2016</w:t>
      </w:r>
      <w:r w:rsidR="00D80D30" w:rsidRPr="00CC1E8E">
        <w:rPr>
          <w:rFonts w:ascii="Times New Roman" w:hAnsi="Times New Roman" w:cs="Times New Roman"/>
          <w:color w:val="000000" w:themeColor="text1"/>
          <w:sz w:val="24"/>
          <w:szCs w:val="24"/>
        </w:rPr>
        <w:t xml:space="preserve">). </w:t>
      </w:r>
      <w:r w:rsidR="00E044F3" w:rsidRPr="00CC1E8E">
        <w:rPr>
          <w:rFonts w:ascii="Times New Roman" w:hAnsi="Times New Roman" w:cs="Times New Roman"/>
          <w:color w:val="000000" w:themeColor="text1"/>
          <w:sz w:val="24"/>
          <w:szCs w:val="24"/>
        </w:rPr>
        <w:t xml:space="preserve"> In each case, a basal shear stress of 100 </w:t>
      </w:r>
      <w:proofErr w:type="spellStart"/>
      <w:r w:rsidR="00E044F3" w:rsidRPr="00CC1E8E">
        <w:rPr>
          <w:rFonts w:ascii="Times New Roman" w:hAnsi="Times New Roman" w:cs="Times New Roman"/>
          <w:color w:val="000000" w:themeColor="text1"/>
          <w:sz w:val="24"/>
          <w:szCs w:val="24"/>
        </w:rPr>
        <w:t>kPa</w:t>
      </w:r>
      <w:proofErr w:type="spellEnd"/>
      <w:r w:rsidR="00E044F3" w:rsidRPr="00CC1E8E">
        <w:rPr>
          <w:rFonts w:ascii="Times New Roman" w:hAnsi="Times New Roman" w:cs="Times New Roman"/>
          <w:color w:val="000000" w:themeColor="text1"/>
          <w:sz w:val="24"/>
          <w:szCs w:val="24"/>
        </w:rPr>
        <w:t xml:space="preserve"> was applied, using a step length of 10 m (fo</w:t>
      </w:r>
      <w:r w:rsidR="00723985" w:rsidRPr="00CC1E8E">
        <w:rPr>
          <w:rFonts w:ascii="Times New Roman" w:hAnsi="Times New Roman" w:cs="Times New Roman"/>
          <w:color w:val="000000" w:themeColor="text1"/>
          <w:sz w:val="24"/>
          <w:szCs w:val="24"/>
        </w:rPr>
        <w:t xml:space="preserve">r details see </w:t>
      </w:r>
      <w:proofErr w:type="spellStart"/>
      <w:r w:rsidR="00723985" w:rsidRPr="00CC1E8E">
        <w:rPr>
          <w:rFonts w:ascii="Times New Roman" w:hAnsi="Times New Roman" w:cs="Times New Roman"/>
          <w:color w:val="000000" w:themeColor="text1"/>
          <w:sz w:val="24"/>
          <w:szCs w:val="24"/>
        </w:rPr>
        <w:t>Pellitero</w:t>
      </w:r>
      <w:proofErr w:type="spellEnd"/>
      <w:r w:rsidR="00723985" w:rsidRPr="00CC1E8E">
        <w:rPr>
          <w:rFonts w:ascii="Times New Roman" w:hAnsi="Times New Roman" w:cs="Times New Roman"/>
          <w:color w:val="000000" w:themeColor="text1"/>
          <w:sz w:val="24"/>
          <w:szCs w:val="24"/>
        </w:rPr>
        <w:t xml:space="preserve"> </w:t>
      </w:r>
      <w:r w:rsidR="00723985" w:rsidRPr="00CC1E8E">
        <w:rPr>
          <w:rFonts w:ascii="Times New Roman" w:hAnsi="Times New Roman" w:cs="Times New Roman"/>
          <w:i/>
          <w:color w:val="000000" w:themeColor="text1"/>
          <w:sz w:val="24"/>
          <w:szCs w:val="24"/>
        </w:rPr>
        <w:t>et al</w:t>
      </w:r>
      <w:r w:rsidR="00723985" w:rsidRPr="00CC1E8E">
        <w:rPr>
          <w:rFonts w:ascii="Times New Roman" w:hAnsi="Times New Roman" w:cs="Times New Roman"/>
          <w:color w:val="000000" w:themeColor="text1"/>
          <w:sz w:val="24"/>
          <w:szCs w:val="24"/>
        </w:rPr>
        <w:t>.,</w:t>
      </w:r>
      <w:r w:rsidR="00E044F3" w:rsidRPr="00CC1E8E">
        <w:rPr>
          <w:rFonts w:ascii="Times New Roman" w:hAnsi="Times New Roman" w:cs="Times New Roman"/>
          <w:color w:val="000000" w:themeColor="text1"/>
          <w:sz w:val="24"/>
          <w:szCs w:val="24"/>
        </w:rPr>
        <w:t xml:space="preserve"> 2016).</w:t>
      </w:r>
      <w:r w:rsidR="00401B36" w:rsidRPr="00CC1E8E">
        <w:rPr>
          <w:rFonts w:ascii="Times New Roman" w:hAnsi="Times New Roman" w:cs="Times New Roman"/>
          <w:color w:val="000000" w:themeColor="text1"/>
          <w:sz w:val="24"/>
          <w:szCs w:val="24"/>
        </w:rPr>
        <w:t xml:space="preserve"> </w:t>
      </w:r>
    </w:p>
    <w:p w14:paraId="7568B685" w14:textId="77777777" w:rsidR="00F73101" w:rsidRPr="00CC1E8E" w:rsidRDefault="00F73101" w:rsidP="006A0646">
      <w:pPr>
        <w:spacing w:after="0" w:line="240" w:lineRule="auto"/>
        <w:jc w:val="both"/>
        <w:rPr>
          <w:rFonts w:ascii="Times New Roman" w:hAnsi="Times New Roman" w:cs="Times New Roman"/>
          <w:b/>
          <w:color w:val="000000" w:themeColor="text1"/>
          <w:sz w:val="24"/>
          <w:szCs w:val="24"/>
        </w:rPr>
      </w:pPr>
    </w:p>
    <w:p w14:paraId="4D2F0A32" w14:textId="77777777" w:rsidR="00D80D30" w:rsidRPr="00544706" w:rsidRDefault="00D80D30"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E</w:t>
      </w:r>
      <w:r w:rsidR="006D3929" w:rsidRPr="00544706">
        <w:rPr>
          <w:rFonts w:ascii="Times New Roman" w:hAnsi="Times New Roman" w:cs="Times New Roman"/>
          <w:b/>
          <w:color w:val="000000" w:themeColor="text1"/>
          <w:sz w:val="24"/>
          <w:szCs w:val="24"/>
        </w:rPr>
        <w:t>quilibrium-line altitude</w:t>
      </w:r>
      <w:r w:rsidRPr="00544706">
        <w:rPr>
          <w:rFonts w:ascii="Times New Roman" w:hAnsi="Times New Roman" w:cs="Times New Roman"/>
          <w:b/>
          <w:color w:val="000000" w:themeColor="text1"/>
          <w:sz w:val="24"/>
          <w:szCs w:val="24"/>
        </w:rPr>
        <w:t xml:space="preserve"> estimates</w:t>
      </w:r>
    </w:p>
    <w:p w14:paraId="20A70000" w14:textId="70D5344C" w:rsidR="0043658A" w:rsidRPr="00CC1E8E" w:rsidRDefault="00DF7618" w:rsidP="006A0646">
      <w:pPr>
        <w:spacing w:after="0" w:line="240" w:lineRule="auto"/>
        <w:jc w:val="both"/>
        <w:rPr>
          <w:rFonts w:ascii="Times New Roman" w:hAnsi="Times New Roman" w:cs="Times New Roman"/>
          <w:color w:val="000000" w:themeColor="text1"/>
          <w:sz w:val="24"/>
          <w:szCs w:val="24"/>
          <w:bdr w:val="none" w:sz="0" w:space="0" w:color="auto" w:frame="1"/>
          <w:shd w:val="clear" w:color="auto" w:fill="FFFFFF"/>
        </w:rPr>
      </w:pPr>
      <w:r w:rsidRPr="00CC1E8E">
        <w:rPr>
          <w:rFonts w:ascii="Times New Roman" w:hAnsi="Times New Roman" w:cs="Times New Roman"/>
          <w:color w:val="000000" w:themeColor="text1"/>
          <w:sz w:val="24"/>
          <w:szCs w:val="24"/>
        </w:rPr>
        <w:t xml:space="preserve">A glacier’s </w:t>
      </w:r>
      <w:r w:rsidR="006D3929" w:rsidRPr="00CC1E8E">
        <w:rPr>
          <w:rFonts w:ascii="Times New Roman" w:hAnsi="Times New Roman" w:cs="Times New Roman"/>
          <w:color w:val="000000" w:themeColor="text1"/>
          <w:sz w:val="24"/>
          <w:szCs w:val="24"/>
        </w:rPr>
        <w:t>equilibrium-line altitude (</w:t>
      </w:r>
      <w:r w:rsidRPr="00CC1E8E">
        <w:rPr>
          <w:rFonts w:ascii="Times New Roman" w:hAnsi="Times New Roman" w:cs="Times New Roman"/>
          <w:color w:val="000000" w:themeColor="text1"/>
          <w:sz w:val="24"/>
          <w:szCs w:val="24"/>
        </w:rPr>
        <w:t>ELA</w:t>
      </w:r>
      <w:r w:rsidR="006D3929"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 is defined as the altitude where net annual a</w:t>
      </w:r>
      <w:r w:rsidR="006D3929" w:rsidRPr="00CC1E8E">
        <w:rPr>
          <w:rFonts w:ascii="Times New Roman" w:hAnsi="Times New Roman" w:cs="Times New Roman"/>
          <w:color w:val="000000" w:themeColor="text1"/>
          <w:sz w:val="24"/>
          <w:szCs w:val="24"/>
        </w:rPr>
        <w:t xml:space="preserve">ccumulation and ablation are </w:t>
      </w:r>
      <w:r w:rsidRPr="00CC1E8E">
        <w:rPr>
          <w:rFonts w:ascii="Times New Roman" w:hAnsi="Times New Roman" w:cs="Times New Roman"/>
          <w:color w:val="000000" w:themeColor="text1"/>
          <w:sz w:val="24"/>
          <w:szCs w:val="24"/>
        </w:rPr>
        <w:t>eq</w:t>
      </w:r>
      <w:r w:rsidR="006D3929" w:rsidRPr="00CC1E8E">
        <w:rPr>
          <w:rFonts w:ascii="Times New Roman" w:hAnsi="Times New Roman" w:cs="Times New Roman"/>
          <w:color w:val="000000" w:themeColor="text1"/>
          <w:sz w:val="24"/>
          <w:szCs w:val="24"/>
        </w:rPr>
        <w:t>ual</w:t>
      </w:r>
      <w:r w:rsidRPr="00CC1E8E">
        <w:rPr>
          <w:rFonts w:ascii="Times New Roman" w:hAnsi="Times New Roman" w:cs="Times New Roman"/>
          <w:color w:val="000000" w:themeColor="text1"/>
          <w:sz w:val="24"/>
          <w:szCs w:val="24"/>
        </w:rPr>
        <w:t xml:space="preserve">, and is largely controlled by climate (Ohmura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1992). </w:t>
      </w:r>
      <w:r w:rsidR="00E83932" w:rsidRPr="00CC1E8E">
        <w:rPr>
          <w:rFonts w:ascii="Times New Roman" w:hAnsi="Times New Roman" w:cs="Times New Roman"/>
          <w:color w:val="000000" w:themeColor="text1"/>
          <w:sz w:val="24"/>
          <w:szCs w:val="24"/>
        </w:rPr>
        <w:t xml:space="preserve">Estimating </w:t>
      </w:r>
      <w:proofErr w:type="spellStart"/>
      <w:r w:rsidR="00E83932" w:rsidRPr="00CC1E8E">
        <w:rPr>
          <w:rFonts w:ascii="Times New Roman" w:hAnsi="Times New Roman" w:cs="Times New Roman"/>
          <w:color w:val="000000" w:themeColor="text1"/>
          <w:sz w:val="24"/>
          <w:szCs w:val="24"/>
        </w:rPr>
        <w:t>palaeo</w:t>
      </w:r>
      <w:proofErr w:type="spellEnd"/>
      <w:r w:rsidR="00E83932" w:rsidRPr="00CC1E8E">
        <w:rPr>
          <w:rFonts w:ascii="Times New Roman" w:hAnsi="Times New Roman" w:cs="Times New Roman"/>
          <w:color w:val="000000" w:themeColor="text1"/>
          <w:sz w:val="24"/>
          <w:szCs w:val="24"/>
        </w:rPr>
        <w:t xml:space="preserve"> ELAs is therefore an established approach for obtaining </w:t>
      </w:r>
      <w:proofErr w:type="spellStart"/>
      <w:r w:rsidR="00E83932" w:rsidRPr="00CC1E8E">
        <w:rPr>
          <w:rFonts w:ascii="Times New Roman" w:hAnsi="Times New Roman" w:cs="Times New Roman"/>
          <w:color w:val="000000" w:themeColor="text1"/>
          <w:sz w:val="24"/>
          <w:szCs w:val="24"/>
        </w:rPr>
        <w:t>palaeoclimatic</w:t>
      </w:r>
      <w:proofErr w:type="spellEnd"/>
      <w:r w:rsidR="00E83932" w:rsidRPr="00CC1E8E">
        <w:rPr>
          <w:rFonts w:ascii="Times New Roman" w:hAnsi="Times New Roman" w:cs="Times New Roman"/>
          <w:color w:val="000000" w:themeColor="text1"/>
          <w:sz w:val="24"/>
          <w:szCs w:val="24"/>
        </w:rPr>
        <w:t xml:space="preserve"> information from glacier reconstructions (see </w:t>
      </w:r>
      <w:r w:rsidR="004E371C" w:rsidRPr="00CC1E8E">
        <w:rPr>
          <w:rFonts w:ascii="Times New Roman" w:hAnsi="Times New Roman" w:cs="Times New Roman"/>
          <w:color w:val="000000" w:themeColor="text1"/>
          <w:sz w:val="24"/>
          <w:szCs w:val="24"/>
        </w:rPr>
        <w:t xml:space="preserve">Porter, 2001; </w:t>
      </w:r>
      <w:proofErr w:type="spellStart"/>
      <w:r w:rsidR="004E371C" w:rsidRPr="00CC1E8E">
        <w:rPr>
          <w:rFonts w:ascii="Times New Roman" w:hAnsi="Times New Roman" w:cs="Times New Roman"/>
          <w:color w:val="000000" w:themeColor="text1"/>
          <w:sz w:val="24"/>
          <w:szCs w:val="24"/>
        </w:rPr>
        <w:t>Osmaston</w:t>
      </w:r>
      <w:proofErr w:type="spellEnd"/>
      <w:r w:rsidR="004E371C" w:rsidRPr="00CC1E8E">
        <w:rPr>
          <w:rFonts w:ascii="Times New Roman" w:hAnsi="Times New Roman" w:cs="Times New Roman"/>
          <w:color w:val="000000" w:themeColor="text1"/>
          <w:sz w:val="24"/>
          <w:szCs w:val="24"/>
        </w:rPr>
        <w:t xml:space="preserve">, 2005). </w:t>
      </w:r>
      <w:r w:rsidR="004E17C7" w:rsidRPr="00CC1E8E">
        <w:rPr>
          <w:rFonts w:ascii="Times New Roman" w:hAnsi="Times New Roman" w:cs="Times New Roman"/>
          <w:color w:val="000000" w:themeColor="text1"/>
          <w:sz w:val="24"/>
          <w:szCs w:val="24"/>
        </w:rPr>
        <w:t>In the present study,</w:t>
      </w:r>
      <w:r w:rsidR="00907A9A" w:rsidRPr="00CC1E8E">
        <w:rPr>
          <w:rFonts w:ascii="Times New Roman" w:hAnsi="Times New Roman" w:cs="Times New Roman"/>
          <w:color w:val="000000" w:themeColor="text1"/>
          <w:sz w:val="24"/>
          <w:szCs w:val="24"/>
        </w:rPr>
        <w:t xml:space="preserve"> ELA was estimated using</w:t>
      </w:r>
      <w:r w:rsidR="004E17C7" w:rsidRPr="00CC1E8E">
        <w:rPr>
          <w:rFonts w:ascii="Times New Roman" w:hAnsi="Times New Roman" w:cs="Times New Roman"/>
          <w:color w:val="000000" w:themeColor="text1"/>
          <w:sz w:val="24"/>
          <w:szCs w:val="24"/>
        </w:rPr>
        <w:t xml:space="preserve"> the </w:t>
      </w:r>
      <w:r w:rsidR="00D80D30" w:rsidRPr="00CC1E8E">
        <w:rPr>
          <w:rFonts w:ascii="Times New Roman" w:hAnsi="Times New Roman" w:cs="Times New Roman"/>
          <w:color w:val="000000" w:themeColor="text1"/>
          <w:sz w:val="24"/>
          <w:szCs w:val="24"/>
        </w:rPr>
        <w:t>GIS too</w:t>
      </w:r>
      <w:r w:rsidR="00E044F3" w:rsidRPr="00CC1E8E">
        <w:rPr>
          <w:rFonts w:ascii="Times New Roman" w:hAnsi="Times New Roman" w:cs="Times New Roman"/>
          <w:color w:val="000000" w:themeColor="text1"/>
          <w:sz w:val="24"/>
          <w:szCs w:val="24"/>
        </w:rPr>
        <w:t>l</w:t>
      </w:r>
      <w:r w:rsidR="00D80D30" w:rsidRPr="00CC1E8E">
        <w:rPr>
          <w:rFonts w:ascii="Times New Roman" w:hAnsi="Times New Roman" w:cs="Times New Roman"/>
          <w:color w:val="000000" w:themeColor="text1"/>
          <w:sz w:val="24"/>
          <w:szCs w:val="24"/>
        </w:rPr>
        <w:t xml:space="preserve"> of </w:t>
      </w:r>
      <w:proofErr w:type="spellStart"/>
      <w:r w:rsidR="00D80D30" w:rsidRPr="00CC1E8E">
        <w:rPr>
          <w:rFonts w:ascii="Times New Roman" w:hAnsi="Times New Roman" w:cs="Times New Roman"/>
          <w:color w:val="000000" w:themeColor="text1"/>
          <w:sz w:val="24"/>
          <w:szCs w:val="24"/>
        </w:rPr>
        <w:t>Pellitero</w:t>
      </w:r>
      <w:proofErr w:type="spellEnd"/>
      <w:r w:rsidR="00D80D30" w:rsidRPr="00CC1E8E">
        <w:rPr>
          <w:rFonts w:ascii="Times New Roman" w:hAnsi="Times New Roman" w:cs="Times New Roman"/>
          <w:color w:val="000000" w:themeColor="text1"/>
          <w:sz w:val="24"/>
          <w:szCs w:val="24"/>
        </w:rPr>
        <w:t xml:space="preserve"> </w:t>
      </w:r>
      <w:r w:rsidR="00D80D30" w:rsidRPr="00CC1E8E">
        <w:rPr>
          <w:rFonts w:ascii="Times New Roman" w:hAnsi="Times New Roman" w:cs="Times New Roman"/>
          <w:i/>
          <w:color w:val="000000" w:themeColor="text1"/>
          <w:sz w:val="24"/>
          <w:szCs w:val="24"/>
        </w:rPr>
        <w:t>et al</w:t>
      </w:r>
      <w:r w:rsidR="008F6FC8" w:rsidRPr="00CC1E8E">
        <w:rPr>
          <w:rFonts w:ascii="Times New Roman" w:hAnsi="Times New Roman" w:cs="Times New Roman"/>
          <w:color w:val="000000" w:themeColor="text1"/>
          <w:sz w:val="24"/>
          <w:szCs w:val="24"/>
        </w:rPr>
        <w:t>. (2015),</w:t>
      </w:r>
      <w:r w:rsidR="004E17C7" w:rsidRPr="00CC1E8E">
        <w:rPr>
          <w:rFonts w:ascii="Times New Roman" w:hAnsi="Times New Roman" w:cs="Times New Roman"/>
          <w:color w:val="000000" w:themeColor="text1"/>
          <w:sz w:val="24"/>
          <w:szCs w:val="24"/>
        </w:rPr>
        <w:t xml:space="preserve"> applying the Area-Altitude Balance Ratio (AABR) method</w:t>
      </w:r>
      <w:r w:rsidR="00035056" w:rsidRPr="00CC1E8E">
        <w:rPr>
          <w:rFonts w:ascii="Times New Roman" w:hAnsi="Times New Roman" w:cs="Times New Roman"/>
          <w:color w:val="000000" w:themeColor="text1"/>
          <w:sz w:val="24"/>
          <w:szCs w:val="24"/>
        </w:rPr>
        <w:t xml:space="preserve"> (con</w:t>
      </w:r>
      <w:r w:rsidR="006D3929" w:rsidRPr="00CC1E8E">
        <w:rPr>
          <w:rFonts w:ascii="Times New Roman" w:hAnsi="Times New Roman" w:cs="Times New Roman"/>
          <w:color w:val="000000" w:themeColor="text1"/>
          <w:sz w:val="24"/>
          <w:szCs w:val="24"/>
        </w:rPr>
        <w:t xml:space="preserve">sidered the most robust method), with </w:t>
      </w:r>
      <w:r w:rsidR="00035056" w:rsidRPr="00CC1E8E">
        <w:rPr>
          <w:rFonts w:ascii="Times New Roman" w:hAnsi="Times New Roman" w:cs="Times New Roman"/>
          <w:color w:val="000000" w:themeColor="text1"/>
          <w:sz w:val="24"/>
          <w:szCs w:val="24"/>
        </w:rPr>
        <w:t>an</w:t>
      </w:r>
      <w:r w:rsidR="008F6FC8" w:rsidRPr="00CC1E8E">
        <w:rPr>
          <w:rFonts w:ascii="Times New Roman" w:hAnsi="Times New Roman" w:cs="Times New Roman"/>
          <w:color w:val="000000" w:themeColor="text1"/>
          <w:sz w:val="24"/>
          <w:szCs w:val="24"/>
        </w:rPr>
        <w:t xml:space="preserve"> </w:t>
      </w:r>
      <w:r w:rsidR="00035056" w:rsidRPr="00CC1E8E">
        <w:rPr>
          <w:rFonts w:ascii="Times New Roman" w:hAnsi="Times New Roman" w:cs="Times New Roman"/>
          <w:color w:val="000000" w:themeColor="text1"/>
          <w:sz w:val="24"/>
          <w:szCs w:val="24"/>
        </w:rPr>
        <w:t>AA</w:t>
      </w:r>
      <w:r w:rsidR="006D3929" w:rsidRPr="00CC1E8E">
        <w:rPr>
          <w:rFonts w:ascii="Times New Roman" w:hAnsi="Times New Roman" w:cs="Times New Roman"/>
          <w:color w:val="000000" w:themeColor="text1"/>
          <w:sz w:val="24"/>
          <w:szCs w:val="24"/>
        </w:rPr>
        <w:t>BR of 1.9 ± 0.81 (</w:t>
      </w:r>
      <w:r w:rsidR="000C4C29" w:rsidRPr="00CC1E8E">
        <w:rPr>
          <w:rFonts w:ascii="Times New Roman" w:hAnsi="Times New Roman" w:cs="Times New Roman"/>
          <w:color w:val="000000" w:themeColor="text1"/>
          <w:sz w:val="24"/>
          <w:szCs w:val="24"/>
        </w:rPr>
        <w:t>f</w:t>
      </w:r>
      <w:r w:rsidR="006D3929" w:rsidRPr="00CC1E8E">
        <w:rPr>
          <w:rFonts w:ascii="Times New Roman" w:hAnsi="Times New Roman" w:cs="Times New Roman"/>
          <w:color w:val="000000" w:themeColor="text1"/>
          <w:sz w:val="24"/>
          <w:szCs w:val="24"/>
        </w:rPr>
        <w:t xml:space="preserve">ollowing </w:t>
      </w:r>
      <w:r w:rsidR="000C4C29" w:rsidRPr="00CC1E8E">
        <w:rPr>
          <w:rFonts w:ascii="Times New Roman" w:hAnsi="Times New Roman" w:cs="Times New Roman"/>
          <w:color w:val="000000" w:themeColor="text1"/>
          <w:sz w:val="24"/>
          <w:szCs w:val="24"/>
        </w:rPr>
        <w:t xml:space="preserve">Rea, </w:t>
      </w:r>
      <w:r w:rsidR="006D3929" w:rsidRPr="00CC1E8E">
        <w:rPr>
          <w:rFonts w:ascii="Times New Roman" w:hAnsi="Times New Roman" w:cs="Times New Roman"/>
          <w:color w:val="000000" w:themeColor="text1"/>
          <w:sz w:val="24"/>
          <w:szCs w:val="24"/>
        </w:rPr>
        <w:t>2009)</w:t>
      </w:r>
      <w:r w:rsidR="008F6FC8" w:rsidRPr="00CC1E8E">
        <w:rPr>
          <w:rFonts w:ascii="Times New Roman" w:hAnsi="Times New Roman" w:cs="Times New Roman"/>
          <w:color w:val="000000" w:themeColor="text1"/>
          <w:sz w:val="24"/>
          <w:szCs w:val="24"/>
        </w:rPr>
        <w:t>.</w:t>
      </w:r>
      <w:r w:rsidR="00ED612D" w:rsidRPr="00CC1E8E">
        <w:rPr>
          <w:rFonts w:ascii="Times New Roman" w:hAnsi="Times New Roman" w:cs="Times New Roman"/>
          <w:color w:val="000000" w:themeColor="text1"/>
          <w:sz w:val="24"/>
          <w:szCs w:val="24"/>
        </w:rPr>
        <w:t xml:space="preserve"> </w:t>
      </w:r>
      <w:r w:rsidR="00BF2204" w:rsidRPr="00CC1E8E">
        <w:rPr>
          <w:rFonts w:ascii="Times New Roman" w:hAnsi="Times New Roman" w:cs="Times New Roman"/>
          <w:color w:val="000000" w:themeColor="text1"/>
          <w:sz w:val="24"/>
          <w:szCs w:val="24"/>
        </w:rPr>
        <w:t xml:space="preserve">As noted above, ELA is linked to climate, however in some instances, particularly in the case of small glaciers, ELA </w:t>
      </w:r>
      <w:r w:rsidR="00ED612D" w:rsidRPr="00CC1E8E">
        <w:rPr>
          <w:rFonts w:ascii="Times New Roman" w:hAnsi="Times New Roman" w:cs="Times New Roman"/>
          <w:color w:val="000000" w:themeColor="text1"/>
          <w:sz w:val="24"/>
          <w:szCs w:val="24"/>
        </w:rPr>
        <w:t>is</w:t>
      </w:r>
      <w:r w:rsidR="00BF2204" w:rsidRPr="00CC1E8E">
        <w:rPr>
          <w:rFonts w:ascii="Times New Roman" w:hAnsi="Times New Roman" w:cs="Times New Roman"/>
          <w:color w:val="000000" w:themeColor="text1"/>
          <w:sz w:val="24"/>
          <w:szCs w:val="24"/>
        </w:rPr>
        <w:t xml:space="preserve"> also strongly influenced by non-climatic factors</w:t>
      </w:r>
      <w:r w:rsidR="00907A9A" w:rsidRPr="00CC1E8E">
        <w:rPr>
          <w:rFonts w:ascii="Times New Roman" w:hAnsi="Times New Roman" w:cs="Times New Roman"/>
          <w:color w:val="000000" w:themeColor="text1"/>
          <w:sz w:val="24"/>
          <w:szCs w:val="24"/>
        </w:rPr>
        <w:t>,</w:t>
      </w:r>
      <w:r w:rsidR="00BF2204" w:rsidRPr="00CC1E8E">
        <w:rPr>
          <w:rFonts w:ascii="Times New Roman" w:hAnsi="Times New Roman" w:cs="Times New Roman"/>
          <w:color w:val="000000" w:themeColor="text1"/>
          <w:sz w:val="24"/>
          <w:szCs w:val="24"/>
        </w:rPr>
        <w:t xml:space="preserve"> such as the supply of snow and ice from indirect sources (i.e., from surrounding topography)</w:t>
      </w:r>
      <w:r w:rsidR="0043658A" w:rsidRPr="00CC1E8E">
        <w:rPr>
          <w:rFonts w:ascii="Times New Roman" w:hAnsi="Times New Roman" w:cs="Times New Roman"/>
          <w:color w:val="000000" w:themeColor="text1"/>
          <w:sz w:val="24"/>
          <w:szCs w:val="24"/>
        </w:rPr>
        <w:t xml:space="preserve"> (Kern and </w:t>
      </w:r>
      <w:proofErr w:type="spellStart"/>
      <w:r w:rsidR="0043658A" w:rsidRPr="00CC1E8E">
        <w:rPr>
          <w:rFonts w:ascii="Times New Roman" w:hAnsi="Times New Roman" w:cs="Times New Roman"/>
          <w:color w:val="000000" w:themeColor="text1"/>
          <w:sz w:val="24"/>
          <w:szCs w:val="24"/>
        </w:rPr>
        <w:t>László</w:t>
      </w:r>
      <w:proofErr w:type="spellEnd"/>
      <w:r w:rsidR="0043658A" w:rsidRPr="00CC1E8E">
        <w:rPr>
          <w:rFonts w:ascii="Times New Roman" w:hAnsi="Times New Roman" w:cs="Times New Roman"/>
          <w:color w:val="000000" w:themeColor="text1"/>
          <w:sz w:val="24"/>
          <w:szCs w:val="24"/>
        </w:rPr>
        <w:t>, 2010</w:t>
      </w:r>
      <w:r w:rsidR="00BF2204" w:rsidRPr="00CC1E8E">
        <w:rPr>
          <w:rFonts w:ascii="Times New Roman" w:hAnsi="Times New Roman" w:cs="Times New Roman"/>
          <w:color w:val="000000" w:themeColor="text1"/>
          <w:sz w:val="24"/>
          <w:szCs w:val="24"/>
        </w:rPr>
        <w:t>). In order to assess the impact of this ‘redistrib</w:t>
      </w:r>
      <w:r w:rsidR="00ED612D" w:rsidRPr="00CC1E8E">
        <w:rPr>
          <w:rFonts w:ascii="Times New Roman" w:hAnsi="Times New Roman" w:cs="Times New Roman"/>
          <w:color w:val="000000" w:themeColor="text1"/>
          <w:sz w:val="24"/>
          <w:szCs w:val="24"/>
        </w:rPr>
        <w:t>uted’ snow and ice on the ELAs o</w:t>
      </w:r>
      <w:r w:rsidR="00BF2204" w:rsidRPr="00CC1E8E">
        <w:rPr>
          <w:rFonts w:ascii="Times New Roman" w:hAnsi="Times New Roman" w:cs="Times New Roman"/>
          <w:color w:val="000000" w:themeColor="text1"/>
          <w:sz w:val="24"/>
          <w:szCs w:val="24"/>
        </w:rPr>
        <w:t xml:space="preserve">f </w:t>
      </w:r>
      <w:r w:rsidR="00ED612D" w:rsidRPr="00CC1E8E">
        <w:rPr>
          <w:rFonts w:ascii="Times New Roman" w:hAnsi="Times New Roman" w:cs="Times New Roman"/>
          <w:color w:val="000000" w:themeColor="text1"/>
          <w:sz w:val="24"/>
          <w:szCs w:val="24"/>
        </w:rPr>
        <w:t>reconstructed</w:t>
      </w:r>
      <w:r w:rsidR="0011442A" w:rsidRPr="00CC1E8E">
        <w:rPr>
          <w:rFonts w:ascii="Times New Roman" w:hAnsi="Times New Roman" w:cs="Times New Roman"/>
          <w:color w:val="000000" w:themeColor="text1"/>
          <w:sz w:val="24"/>
          <w:szCs w:val="24"/>
        </w:rPr>
        <w:t xml:space="preserve"> Younger </w:t>
      </w:r>
      <w:proofErr w:type="spellStart"/>
      <w:r w:rsidR="0011442A" w:rsidRPr="00CC1E8E">
        <w:rPr>
          <w:rFonts w:ascii="Times New Roman" w:hAnsi="Times New Roman" w:cs="Times New Roman"/>
          <w:color w:val="000000" w:themeColor="text1"/>
          <w:sz w:val="24"/>
          <w:szCs w:val="24"/>
        </w:rPr>
        <w:t>Dryas</w:t>
      </w:r>
      <w:proofErr w:type="spellEnd"/>
      <w:r w:rsidR="00ED612D" w:rsidRPr="00CC1E8E">
        <w:rPr>
          <w:rFonts w:ascii="Times New Roman" w:hAnsi="Times New Roman" w:cs="Times New Roman"/>
          <w:color w:val="000000" w:themeColor="text1"/>
          <w:sz w:val="24"/>
          <w:szCs w:val="24"/>
        </w:rPr>
        <w:t xml:space="preserve"> </w:t>
      </w:r>
      <w:r w:rsidR="00BF2204" w:rsidRPr="00CC1E8E">
        <w:rPr>
          <w:rFonts w:ascii="Times New Roman" w:hAnsi="Times New Roman" w:cs="Times New Roman"/>
          <w:color w:val="000000" w:themeColor="text1"/>
          <w:sz w:val="24"/>
          <w:szCs w:val="24"/>
        </w:rPr>
        <w:t xml:space="preserve">glaciers in the </w:t>
      </w:r>
      <w:proofErr w:type="spellStart"/>
      <w:r w:rsidR="00BF2204" w:rsidRPr="00CC1E8E">
        <w:rPr>
          <w:rFonts w:ascii="Times New Roman" w:hAnsi="Times New Roman" w:cs="Times New Roman"/>
          <w:color w:val="000000" w:themeColor="text1"/>
          <w:sz w:val="24"/>
          <w:szCs w:val="24"/>
        </w:rPr>
        <w:t>Mournes</w:t>
      </w:r>
      <w:proofErr w:type="spellEnd"/>
      <w:r w:rsidR="00BF2204" w:rsidRPr="00CC1E8E">
        <w:rPr>
          <w:rFonts w:ascii="Times New Roman" w:hAnsi="Times New Roman" w:cs="Times New Roman"/>
          <w:color w:val="000000" w:themeColor="text1"/>
          <w:sz w:val="24"/>
          <w:szCs w:val="24"/>
        </w:rPr>
        <w:t xml:space="preserve">, </w:t>
      </w:r>
      <w:r w:rsidR="00DE4414" w:rsidRPr="00CC1E8E">
        <w:rPr>
          <w:rFonts w:ascii="Times New Roman" w:hAnsi="Times New Roman" w:cs="Times New Roman"/>
          <w:color w:val="000000" w:themeColor="text1"/>
          <w:sz w:val="24"/>
          <w:szCs w:val="24"/>
        </w:rPr>
        <w:t>combined</w:t>
      </w:r>
      <w:r w:rsidR="0043658A" w:rsidRPr="00CC1E8E">
        <w:rPr>
          <w:rFonts w:ascii="Times New Roman" w:hAnsi="Times New Roman" w:cs="Times New Roman"/>
          <w:color w:val="000000" w:themeColor="text1"/>
          <w:sz w:val="24"/>
          <w:szCs w:val="24"/>
        </w:rPr>
        <w:t xml:space="preserve"> </w:t>
      </w:r>
      <w:r w:rsidR="00DE4414" w:rsidRPr="00CC1E8E">
        <w:rPr>
          <w:rFonts w:ascii="Times New Roman" w:hAnsi="Times New Roman" w:cs="Times New Roman"/>
          <w:color w:val="000000" w:themeColor="text1"/>
          <w:sz w:val="24"/>
          <w:szCs w:val="24"/>
        </w:rPr>
        <w:t xml:space="preserve">snow and avalanche </w:t>
      </w:r>
      <w:r w:rsidR="00833758" w:rsidRPr="00CC1E8E">
        <w:rPr>
          <w:rFonts w:ascii="Times New Roman" w:hAnsi="Times New Roman" w:cs="Times New Roman"/>
          <w:color w:val="000000" w:themeColor="text1"/>
          <w:sz w:val="24"/>
          <w:szCs w:val="24"/>
        </w:rPr>
        <w:t>contributing</w:t>
      </w:r>
      <w:r w:rsidR="0043658A" w:rsidRPr="00CC1E8E">
        <w:rPr>
          <w:rFonts w:ascii="Times New Roman" w:hAnsi="Times New Roman" w:cs="Times New Roman"/>
          <w:color w:val="000000" w:themeColor="text1"/>
          <w:sz w:val="24"/>
          <w:szCs w:val="24"/>
        </w:rPr>
        <w:t xml:space="preserve"> ratios</w:t>
      </w:r>
      <w:r w:rsidR="00BF2204" w:rsidRPr="00CC1E8E">
        <w:rPr>
          <w:rFonts w:ascii="Times New Roman" w:hAnsi="Times New Roman" w:cs="Times New Roman"/>
          <w:color w:val="000000" w:themeColor="text1"/>
          <w:sz w:val="24"/>
          <w:szCs w:val="24"/>
        </w:rPr>
        <w:t xml:space="preserve"> were calculated</w:t>
      </w:r>
      <w:r w:rsidR="0043658A" w:rsidRPr="00CC1E8E">
        <w:rPr>
          <w:rFonts w:ascii="Times New Roman" w:hAnsi="Times New Roman" w:cs="Times New Roman"/>
          <w:color w:val="000000" w:themeColor="text1"/>
          <w:sz w:val="24"/>
          <w:szCs w:val="24"/>
        </w:rPr>
        <w:t xml:space="preserve"> (see </w:t>
      </w:r>
      <w:proofErr w:type="spellStart"/>
      <w:r w:rsidR="009B07CB" w:rsidRPr="00CC1E8E">
        <w:rPr>
          <w:rFonts w:ascii="Times New Roman" w:hAnsi="Times New Roman" w:cs="Times New Roman"/>
          <w:color w:val="000000" w:themeColor="text1"/>
          <w:sz w:val="24"/>
          <w:szCs w:val="24"/>
          <w:bdr w:val="none" w:sz="0" w:space="0" w:color="auto" w:frame="1"/>
          <w:shd w:val="clear" w:color="auto" w:fill="FFFFFF"/>
        </w:rPr>
        <w:t>Ballantyne</w:t>
      </w:r>
      <w:proofErr w:type="spellEnd"/>
      <w:r w:rsidR="009B07CB" w:rsidRPr="00CC1E8E">
        <w:rPr>
          <w:rFonts w:ascii="Times New Roman" w:hAnsi="Times New Roman" w:cs="Times New Roman"/>
          <w:color w:val="000000" w:themeColor="text1"/>
          <w:sz w:val="24"/>
          <w:szCs w:val="24"/>
          <w:bdr w:val="none" w:sz="0" w:space="0" w:color="auto" w:frame="1"/>
          <w:shd w:val="clear" w:color="auto" w:fill="FFFFFF"/>
        </w:rPr>
        <w:t>, 2007</w:t>
      </w:r>
      <w:r w:rsidR="007F47D0" w:rsidRPr="00CC1E8E">
        <w:rPr>
          <w:rFonts w:ascii="Times New Roman" w:hAnsi="Times New Roman" w:cs="Times New Roman"/>
          <w:color w:val="000000" w:themeColor="text1"/>
          <w:sz w:val="24"/>
          <w:szCs w:val="24"/>
          <w:bdr w:val="none" w:sz="0" w:space="0" w:color="auto" w:frame="1"/>
          <w:shd w:val="clear" w:color="auto" w:fill="FFFFFF"/>
        </w:rPr>
        <w:t>a</w:t>
      </w:r>
      <w:proofErr w:type="gramStart"/>
      <w:r w:rsidR="007F47D0" w:rsidRPr="00CC1E8E">
        <w:rPr>
          <w:rFonts w:ascii="Times New Roman" w:hAnsi="Times New Roman" w:cs="Times New Roman"/>
          <w:color w:val="000000" w:themeColor="text1"/>
          <w:sz w:val="24"/>
          <w:szCs w:val="24"/>
          <w:bdr w:val="none" w:sz="0" w:space="0" w:color="auto" w:frame="1"/>
          <w:shd w:val="clear" w:color="auto" w:fill="FFFFFF"/>
        </w:rPr>
        <w:t>,b</w:t>
      </w:r>
      <w:proofErr w:type="gramEnd"/>
      <w:r w:rsidR="0043658A" w:rsidRPr="00CC1E8E">
        <w:rPr>
          <w:rFonts w:ascii="Times New Roman" w:hAnsi="Times New Roman" w:cs="Times New Roman"/>
          <w:color w:val="000000" w:themeColor="text1"/>
          <w:sz w:val="24"/>
          <w:szCs w:val="24"/>
          <w:bdr w:val="none" w:sz="0" w:space="0" w:color="auto" w:frame="1"/>
          <w:shd w:val="clear" w:color="auto" w:fill="FFFFFF"/>
        </w:rPr>
        <w:t>).</w:t>
      </w:r>
      <w:r w:rsidR="007316A3" w:rsidRPr="00CC1E8E">
        <w:rPr>
          <w:rFonts w:ascii="Times New Roman" w:hAnsi="Times New Roman" w:cs="Times New Roman"/>
          <w:color w:val="000000" w:themeColor="text1"/>
          <w:sz w:val="24"/>
          <w:szCs w:val="24"/>
          <w:bdr w:val="none" w:sz="0" w:space="0" w:color="auto" w:frame="1"/>
          <w:shd w:val="clear" w:color="auto" w:fill="FFFFFF"/>
        </w:rPr>
        <w:t xml:space="preserve"> Thi</w:t>
      </w:r>
      <w:r w:rsidR="00ED612D" w:rsidRPr="00CC1E8E">
        <w:rPr>
          <w:rFonts w:ascii="Times New Roman" w:hAnsi="Times New Roman" w:cs="Times New Roman"/>
          <w:color w:val="000000" w:themeColor="text1"/>
          <w:sz w:val="24"/>
          <w:szCs w:val="24"/>
          <w:bdr w:val="none" w:sz="0" w:space="0" w:color="auto" w:frame="1"/>
          <w:shd w:val="clear" w:color="auto" w:fill="FFFFFF"/>
        </w:rPr>
        <w:t>s</w:t>
      </w:r>
      <w:r w:rsidR="000A1D6F" w:rsidRPr="00CC1E8E">
        <w:rPr>
          <w:rFonts w:ascii="Times New Roman" w:hAnsi="Times New Roman" w:cs="Times New Roman"/>
          <w:color w:val="000000" w:themeColor="text1"/>
          <w:sz w:val="24"/>
          <w:szCs w:val="24"/>
          <w:bdr w:val="none" w:sz="0" w:space="0" w:color="auto" w:frame="1"/>
          <w:shd w:val="clear" w:color="auto" w:fill="FFFFFF"/>
        </w:rPr>
        <w:t xml:space="preserve"> involved</w:t>
      </w:r>
      <w:r w:rsidR="007316A3" w:rsidRPr="00CC1E8E">
        <w:rPr>
          <w:rFonts w:ascii="Times New Roman" w:hAnsi="Times New Roman" w:cs="Times New Roman"/>
          <w:color w:val="000000" w:themeColor="text1"/>
          <w:sz w:val="24"/>
          <w:szCs w:val="24"/>
          <w:bdr w:val="none" w:sz="0" w:space="0" w:color="auto" w:frame="1"/>
          <w:shd w:val="clear" w:color="auto" w:fill="FFFFFF"/>
        </w:rPr>
        <w:t xml:space="preserve"> calculating the ratio of a glacier’s potential avalanche and snow contributing area (A</w:t>
      </w:r>
      <w:r w:rsidR="007316A3" w:rsidRPr="00CC1E8E">
        <w:rPr>
          <w:rFonts w:ascii="Times New Roman" w:hAnsi="Times New Roman" w:cs="Times New Roman"/>
          <w:color w:val="000000" w:themeColor="text1"/>
          <w:sz w:val="24"/>
          <w:szCs w:val="24"/>
          <w:bdr w:val="none" w:sz="0" w:space="0" w:color="auto" w:frame="1"/>
          <w:shd w:val="clear" w:color="auto" w:fill="FFFFFF"/>
          <w:vertAlign w:val="subscript"/>
        </w:rPr>
        <w:t>c</w:t>
      </w:r>
      <w:r w:rsidR="007316A3" w:rsidRPr="00CC1E8E">
        <w:rPr>
          <w:rFonts w:ascii="Times New Roman" w:hAnsi="Times New Roman" w:cs="Times New Roman"/>
          <w:color w:val="000000" w:themeColor="text1"/>
          <w:sz w:val="24"/>
          <w:szCs w:val="24"/>
          <w:bdr w:val="none" w:sz="0" w:space="0" w:color="auto" w:frame="1"/>
          <w:shd w:val="clear" w:color="auto" w:fill="FFFFFF"/>
        </w:rPr>
        <w:t>) to its total surface area (A</w:t>
      </w:r>
      <w:r w:rsidR="007316A3" w:rsidRPr="00CC1E8E">
        <w:rPr>
          <w:rFonts w:ascii="Times New Roman" w:hAnsi="Times New Roman" w:cs="Times New Roman"/>
          <w:color w:val="000000" w:themeColor="text1"/>
          <w:sz w:val="24"/>
          <w:szCs w:val="24"/>
          <w:bdr w:val="none" w:sz="0" w:space="0" w:color="auto" w:frame="1"/>
          <w:shd w:val="clear" w:color="auto" w:fill="FFFFFF"/>
          <w:vertAlign w:val="subscript"/>
        </w:rPr>
        <w:t>g</w:t>
      </w:r>
      <w:r w:rsidR="007316A3" w:rsidRPr="00CC1E8E">
        <w:rPr>
          <w:rFonts w:ascii="Times New Roman" w:hAnsi="Times New Roman" w:cs="Times New Roman"/>
          <w:color w:val="000000" w:themeColor="text1"/>
          <w:sz w:val="24"/>
          <w:szCs w:val="24"/>
          <w:bdr w:val="none" w:sz="0" w:space="0" w:color="auto" w:frame="1"/>
          <w:shd w:val="clear" w:color="auto" w:fill="FFFFFF"/>
        </w:rPr>
        <w:t xml:space="preserve">) (see </w:t>
      </w:r>
      <w:proofErr w:type="spellStart"/>
      <w:r w:rsidR="007316A3" w:rsidRPr="00CC1E8E">
        <w:rPr>
          <w:rFonts w:ascii="Times New Roman" w:hAnsi="Times New Roman" w:cs="Times New Roman"/>
          <w:color w:val="000000" w:themeColor="text1"/>
          <w:sz w:val="24"/>
          <w:szCs w:val="24"/>
          <w:bdr w:val="none" w:sz="0" w:space="0" w:color="auto" w:frame="1"/>
          <w:shd w:val="clear" w:color="auto" w:fill="FFFFFF"/>
        </w:rPr>
        <w:t>Ballantyne</w:t>
      </w:r>
      <w:proofErr w:type="spellEnd"/>
      <w:r w:rsidR="007316A3" w:rsidRPr="00CC1E8E">
        <w:rPr>
          <w:rFonts w:ascii="Times New Roman" w:hAnsi="Times New Roman" w:cs="Times New Roman"/>
          <w:color w:val="000000" w:themeColor="text1"/>
          <w:sz w:val="24"/>
          <w:szCs w:val="24"/>
          <w:bdr w:val="none" w:sz="0" w:space="0" w:color="auto" w:frame="1"/>
          <w:shd w:val="clear" w:color="auto" w:fill="FFFFFF"/>
        </w:rPr>
        <w:t>, 2007a</w:t>
      </w:r>
      <w:proofErr w:type="gramStart"/>
      <w:r w:rsidR="007316A3" w:rsidRPr="00CC1E8E">
        <w:rPr>
          <w:rFonts w:ascii="Times New Roman" w:hAnsi="Times New Roman" w:cs="Times New Roman"/>
          <w:color w:val="000000" w:themeColor="text1"/>
          <w:sz w:val="24"/>
          <w:szCs w:val="24"/>
          <w:bdr w:val="none" w:sz="0" w:space="0" w:color="auto" w:frame="1"/>
          <w:shd w:val="clear" w:color="auto" w:fill="FFFFFF"/>
        </w:rPr>
        <w:t>,b</w:t>
      </w:r>
      <w:proofErr w:type="gramEnd"/>
      <w:r w:rsidR="007316A3" w:rsidRPr="00CC1E8E">
        <w:rPr>
          <w:rFonts w:ascii="Times New Roman" w:hAnsi="Times New Roman" w:cs="Times New Roman"/>
          <w:color w:val="000000" w:themeColor="text1"/>
          <w:sz w:val="24"/>
          <w:szCs w:val="24"/>
          <w:bdr w:val="none" w:sz="0" w:space="0" w:color="auto" w:frame="1"/>
          <w:shd w:val="clear" w:color="auto" w:fill="FFFFFF"/>
        </w:rPr>
        <w:t xml:space="preserve">). </w:t>
      </w:r>
      <w:r w:rsidR="00ED612D" w:rsidRPr="00CC1E8E">
        <w:rPr>
          <w:rFonts w:ascii="Times New Roman" w:hAnsi="Times New Roman" w:cs="Times New Roman"/>
          <w:color w:val="000000" w:themeColor="text1"/>
          <w:sz w:val="24"/>
          <w:szCs w:val="24"/>
          <w:bdr w:val="none" w:sz="0" w:space="0" w:color="auto" w:frame="1"/>
          <w:shd w:val="clear" w:color="auto" w:fill="FFFFFF"/>
        </w:rPr>
        <w:t>A large Ac/Ag suggests a greater potential for redist</w:t>
      </w:r>
      <w:r w:rsidR="00AA3E57" w:rsidRPr="00CC1E8E">
        <w:rPr>
          <w:rFonts w:ascii="Times New Roman" w:hAnsi="Times New Roman" w:cs="Times New Roman"/>
          <w:color w:val="000000" w:themeColor="text1"/>
          <w:sz w:val="24"/>
          <w:szCs w:val="24"/>
          <w:bdr w:val="none" w:sz="0" w:space="0" w:color="auto" w:frame="1"/>
          <w:shd w:val="clear" w:color="auto" w:fill="FFFFFF"/>
        </w:rPr>
        <w:t>ributed snow and ice to make a notable</w:t>
      </w:r>
      <w:r w:rsidR="00ED612D" w:rsidRPr="00CC1E8E">
        <w:rPr>
          <w:rFonts w:ascii="Times New Roman" w:hAnsi="Times New Roman" w:cs="Times New Roman"/>
          <w:color w:val="000000" w:themeColor="text1"/>
          <w:sz w:val="24"/>
          <w:szCs w:val="24"/>
          <w:bdr w:val="none" w:sz="0" w:space="0" w:color="auto" w:frame="1"/>
          <w:shd w:val="clear" w:color="auto" w:fill="FFFFFF"/>
        </w:rPr>
        <w:t xml:space="preserve"> contribution to glacier accumulation. </w:t>
      </w:r>
      <w:r w:rsidR="00833758" w:rsidRPr="00CC1E8E">
        <w:rPr>
          <w:rFonts w:ascii="Times New Roman" w:hAnsi="Times New Roman" w:cs="Times New Roman"/>
          <w:color w:val="000000" w:themeColor="text1"/>
          <w:sz w:val="24"/>
          <w:szCs w:val="24"/>
          <w:bdr w:val="none" w:sz="0" w:space="0" w:color="auto" w:frame="1"/>
          <w:shd w:val="clear" w:color="auto" w:fill="FFFFFF"/>
        </w:rPr>
        <w:t>In applying this approach</w:t>
      </w:r>
      <w:r w:rsidR="00ED612D" w:rsidRPr="00CC1E8E">
        <w:rPr>
          <w:rFonts w:ascii="Times New Roman" w:hAnsi="Times New Roman" w:cs="Times New Roman"/>
          <w:color w:val="000000" w:themeColor="text1"/>
          <w:sz w:val="24"/>
          <w:szCs w:val="24"/>
          <w:bdr w:val="none" w:sz="0" w:space="0" w:color="auto" w:frame="1"/>
          <w:shd w:val="clear" w:color="auto" w:fill="FFFFFF"/>
        </w:rPr>
        <w:t xml:space="preserve"> to the </w:t>
      </w:r>
      <w:proofErr w:type="spellStart"/>
      <w:r w:rsidR="00ED612D" w:rsidRPr="00CC1E8E">
        <w:rPr>
          <w:rFonts w:ascii="Times New Roman" w:hAnsi="Times New Roman" w:cs="Times New Roman"/>
          <w:color w:val="000000" w:themeColor="text1"/>
          <w:sz w:val="24"/>
          <w:szCs w:val="24"/>
          <w:bdr w:val="none" w:sz="0" w:space="0" w:color="auto" w:frame="1"/>
          <w:shd w:val="clear" w:color="auto" w:fill="FFFFFF"/>
        </w:rPr>
        <w:t>Mournes</w:t>
      </w:r>
      <w:proofErr w:type="spellEnd"/>
      <w:r w:rsidR="00833758" w:rsidRPr="00CC1E8E">
        <w:rPr>
          <w:rFonts w:ascii="Times New Roman" w:hAnsi="Times New Roman" w:cs="Times New Roman"/>
          <w:color w:val="000000" w:themeColor="text1"/>
          <w:sz w:val="24"/>
          <w:szCs w:val="24"/>
          <w:bdr w:val="none" w:sz="0" w:space="0" w:color="auto" w:frame="1"/>
          <w:shd w:val="clear" w:color="auto" w:fill="FFFFFF"/>
        </w:rPr>
        <w:t xml:space="preserve">, it </w:t>
      </w:r>
      <w:r w:rsidR="000A1D6F" w:rsidRPr="00CC1E8E">
        <w:rPr>
          <w:rFonts w:ascii="Times New Roman" w:hAnsi="Times New Roman" w:cs="Times New Roman"/>
          <w:color w:val="000000" w:themeColor="text1"/>
          <w:sz w:val="24"/>
          <w:szCs w:val="24"/>
          <w:bdr w:val="none" w:sz="0" w:space="0" w:color="auto" w:frame="1"/>
          <w:shd w:val="clear" w:color="auto" w:fill="FFFFFF"/>
        </w:rPr>
        <w:t>wa</w:t>
      </w:r>
      <w:r w:rsidR="00907A9A" w:rsidRPr="00CC1E8E">
        <w:rPr>
          <w:rFonts w:ascii="Times New Roman" w:hAnsi="Times New Roman" w:cs="Times New Roman"/>
          <w:color w:val="000000" w:themeColor="text1"/>
          <w:sz w:val="24"/>
          <w:szCs w:val="24"/>
          <w:bdr w:val="none" w:sz="0" w:space="0" w:color="auto" w:frame="1"/>
          <w:shd w:val="clear" w:color="auto" w:fill="FFFFFF"/>
        </w:rPr>
        <w:t>s</w:t>
      </w:r>
      <w:r w:rsidR="00833758" w:rsidRPr="00CC1E8E">
        <w:rPr>
          <w:rFonts w:ascii="Times New Roman" w:hAnsi="Times New Roman" w:cs="Times New Roman"/>
          <w:color w:val="000000" w:themeColor="text1"/>
          <w:sz w:val="24"/>
          <w:szCs w:val="24"/>
          <w:bdr w:val="none" w:sz="0" w:space="0" w:color="auto" w:frame="1"/>
          <w:shd w:val="clear" w:color="auto" w:fill="FFFFFF"/>
        </w:rPr>
        <w:t xml:space="preserve"> assumed that snow-</w:t>
      </w:r>
      <w:r w:rsidR="00ED612D" w:rsidRPr="00CC1E8E">
        <w:rPr>
          <w:rFonts w:ascii="Times New Roman" w:hAnsi="Times New Roman" w:cs="Times New Roman"/>
          <w:color w:val="000000" w:themeColor="text1"/>
          <w:sz w:val="24"/>
          <w:szCs w:val="24"/>
          <w:bdr w:val="none" w:sz="0" w:space="0" w:color="auto" w:frame="1"/>
          <w:shd w:val="clear" w:color="auto" w:fill="FFFFFF"/>
        </w:rPr>
        <w:t xml:space="preserve">bearing winds </w:t>
      </w:r>
      <w:r w:rsidR="00907A9A" w:rsidRPr="00CC1E8E">
        <w:rPr>
          <w:rFonts w:ascii="Times New Roman" w:hAnsi="Times New Roman" w:cs="Times New Roman"/>
          <w:color w:val="000000" w:themeColor="text1"/>
          <w:sz w:val="24"/>
          <w:szCs w:val="24"/>
          <w:bdr w:val="none" w:sz="0" w:space="0" w:color="auto" w:frame="1"/>
          <w:shd w:val="clear" w:color="auto" w:fill="FFFFFF"/>
        </w:rPr>
        <w:t xml:space="preserve">during the Younger </w:t>
      </w:r>
      <w:proofErr w:type="spellStart"/>
      <w:r w:rsidR="00907A9A" w:rsidRPr="00CC1E8E">
        <w:rPr>
          <w:rFonts w:ascii="Times New Roman" w:hAnsi="Times New Roman" w:cs="Times New Roman"/>
          <w:color w:val="000000" w:themeColor="text1"/>
          <w:sz w:val="24"/>
          <w:szCs w:val="24"/>
          <w:bdr w:val="none" w:sz="0" w:space="0" w:color="auto" w:frame="1"/>
          <w:shd w:val="clear" w:color="auto" w:fill="FFFFFF"/>
        </w:rPr>
        <w:t>Dryas</w:t>
      </w:r>
      <w:proofErr w:type="spellEnd"/>
      <w:r w:rsidR="00833758" w:rsidRPr="00CC1E8E">
        <w:rPr>
          <w:rFonts w:ascii="Times New Roman" w:hAnsi="Times New Roman" w:cs="Times New Roman"/>
          <w:color w:val="000000" w:themeColor="text1"/>
          <w:sz w:val="24"/>
          <w:szCs w:val="24"/>
          <w:bdr w:val="none" w:sz="0" w:space="0" w:color="auto" w:frame="1"/>
          <w:shd w:val="clear" w:color="auto" w:fill="FFFFFF"/>
        </w:rPr>
        <w:t xml:space="preserve"> were dominantly sourced from the west</w:t>
      </w:r>
      <w:r w:rsidR="00767118" w:rsidRPr="00CC1E8E">
        <w:rPr>
          <w:rFonts w:ascii="Times New Roman" w:hAnsi="Times New Roman" w:cs="Times New Roman"/>
          <w:color w:val="000000" w:themeColor="text1"/>
          <w:sz w:val="24"/>
          <w:szCs w:val="24"/>
          <w:bdr w:val="none" w:sz="0" w:space="0" w:color="auto" w:frame="1"/>
          <w:shd w:val="clear" w:color="auto" w:fill="FFFFFF"/>
        </w:rPr>
        <w:t>/</w:t>
      </w:r>
      <w:r w:rsidR="000A1D6F" w:rsidRPr="00CC1E8E">
        <w:rPr>
          <w:rFonts w:ascii="Times New Roman" w:hAnsi="Times New Roman" w:cs="Times New Roman"/>
          <w:color w:val="000000" w:themeColor="text1"/>
          <w:sz w:val="24"/>
          <w:szCs w:val="24"/>
          <w:bdr w:val="none" w:sz="0" w:space="0" w:color="auto" w:frame="1"/>
          <w:shd w:val="clear" w:color="auto" w:fill="FFFFFF"/>
        </w:rPr>
        <w:t>SW</w:t>
      </w:r>
      <w:r w:rsidR="00833758" w:rsidRPr="00CC1E8E">
        <w:rPr>
          <w:rFonts w:ascii="Times New Roman" w:hAnsi="Times New Roman" w:cs="Times New Roman"/>
          <w:color w:val="000000" w:themeColor="text1"/>
          <w:sz w:val="24"/>
          <w:szCs w:val="24"/>
          <w:bdr w:val="none" w:sz="0" w:space="0" w:color="auto" w:frame="1"/>
          <w:shd w:val="clear" w:color="auto" w:fill="FFFFFF"/>
        </w:rPr>
        <w:t xml:space="preserve"> </w:t>
      </w:r>
      <w:r w:rsidR="00767118" w:rsidRPr="00CC1E8E">
        <w:rPr>
          <w:rFonts w:ascii="Times New Roman" w:hAnsi="Times New Roman" w:cs="Times New Roman"/>
          <w:color w:val="000000" w:themeColor="text1"/>
          <w:sz w:val="24"/>
          <w:szCs w:val="24"/>
          <w:bdr w:val="none" w:sz="0" w:space="0" w:color="auto" w:frame="1"/>
          <w:shd w:val="clear" w:color="auto" w:fill="FFFFFF"/>
        </w:rPr>
        <w:t>(210-300°)</w:t>
      </w:r>
      <w:r w:rsidR="00BF2204" w:rsidRPr="00CC1E8E">
        <w:rPr>
          <w:rFonts w:ascii="Times New Roman" w:hAnsi="Times New Roman" w:cs="Times New Roman"/>
          <w:color w:val="000000" w:themeColor="text1"/>
          <w:sz w:val="24"/>
          <w:szCs w:val="24"/>
          <w:bdr w:val="none" w:sz="0" w:space="0" w:color="auto" w:frame="1"/>
          <w:shd w:val="clear" w:color="auto" w:fill="FFFFFF"/>
        </w:rPr>
        <w:t>, as they are today</w:t>
      </w:r>
      <w:r w:rsidR="00767118" w:rsidRPr="00CC1E8E">
        <w:rPr>
          <w:rFonts w:ascii="Times New Roman" w:hAnsi="Times New Roman" w:cs="Times New Roman"/>
          <w:color w:val="000000" w:themeColor="text1"/>
          <w:sz w:val="24"/>
          <w:szCs w:val="24"/>
          <w:bdr w:val="none" w:sz="0" w:space="0" w:color="auto" w:frame="1"/>
          <w:shd w:val="clear" w:color="auto" w:fill="FFFFFF"/>
        </w:rPr>
        <w:t xml:space="preserve"> (Betts, 1997). </w:t>
      </w:r>
    </w:p>
    <w:p w14:paraId="41B7BFB0" w14:textId="77777777" w:rsidR="00F73101" w:rsidRPr="00CC1E8E" w:rsidRDefault="00F73101" w:rsidP="006A0646">
      <w:pPr>
        <w:spacing w:after="0" w:line="240" w:lineRule="auto"/>
        <w:jc w:val="both"/>
        <w:rPr>
          <w:rFonts w:ascii="Times New Roman" w:hAnsi="Times New Roman" w:cs="Times New Roman"/>
          <w:color w:val="000000" w:themeColor="text1"/>
          <w:sz w:val="24"/>
          <w:szCs w:val="24"/>
        </w:rPr>
      </w:pPr>
    </w:p>
    <w:p w14:paraId="4141ABEA" w14:textId="77777777" w:rsidR="007046FD" w:rsidRPr="00544706" w:rsidRDefault="007046FD"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Links to </w:t>
      </w:r>
      <w:proofErr w:type="spellStart"/>
      <w:r w:rsidRPr="00544706">
        <w:rPr>
          <w:rFonts w:ascii="Times New Roman" w:hAnsi="Times New Roman" w:cs="Times New Roman"/>
          <w:b/>
          <w:color w:val="000000" w:themeColor="text1"/>
          <w:sz w:val="24"/>
          <w:szCs w:val="24"/>
        </w:rPr>
        <w:t>palaeoclimate</w:t>
      </w:r>
      <w:proofErr w:type="spellEnd"/>
      <w:r w:rsidRPr="00544706">
        <w:rPr>
          <w:rFonts w:ascii="Times New Roman" w:hAnsi="Times New Roman" w:cs="Times New Roman"/>
          <w:b/>
          <w:color w:val="000000" w:themeColor="text1"/>
          <w:sz w:val="24"/>
          <w:szCs w:val="24"/>
        </w:rPr>
        <w:t xml:space="preserve"> </w:t>
      </w:r>
    </w:p>
    <w:p w14:paraId="0F6CF5D8" w14:textId="77777777" w:rsidR="002134A7" w:rsidRPr="00CC1E8E" w:rsidRDefault="00DF7618" w:rsidP="006A0646">
      <w:p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In order to estimate the </w:t>
      </w:r>
      <w:r w:rsidR="00B17FE5" w:rsidRPr="00CC1E8E">
        <w:rPr>
          <w:rFonts w:ascii="Times New Roman" w:hAnsi="Times New Roman" w:cs="Times New Roman"/>
          <w:color w:val="000000" w:themeColor="text1"/>
          <w:sz w:val="24"/>
          <w:szCs w:val="24"/>
        </w:rPr>
        <w:t>climate</w:t>
      </w:r>
      <w:r w:rsidRPr="00CC1E8E">
        <w:rPr>
          <w:rFonts w:ascii="Times New Roman" w:hAnsi="Times New Roman" w:cs="Times New Roman"/>
          <w:color w:val="000000" w:themeColor="text1"/>
          <w:sz w:val="24"/>
          <w:szCs w:val="24"/>
        </w:rPr>
        <w:t xml:space="preserve"> necessary</w:t>
      </w:r>
      <w:r w:rsidR="0011442A" w:rsidRPr="00CC1E8E">
        <w:rPr>
          <w:rFonts w:ascii="Times New Roman" w:hAnsi="Times New Roman" w:cs="Times New Roman"/>
          <w:color w:val="000000" w:themeColor="text1"/>
          <w:sz w:val="24"/>
          <w:szCs w:val="24"/>
        </w:rPr>
        <w:t xml:space="preserve"> to sustain the reconstructed Younger </w:t>
      </w:r>
      <w:proofErr w:type="spellStart"/>
      <w:r w:rsidR="0011442A"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glaciers i</w:t>
      </w:r>
      <w:r w:rsidR="00762AAD" w:rsidRPr="00CC1E8E">
        <w:rPr>
          <w:rFonts w:ascii="Times New Roman" w:hAnsi="Times New Roman" w:cs="Times New Roman"/>
          <w:color w:val="000000" w:themeColor="text1"/>
          <w:sz w:val="24"/>
          <w:szCs w:val="24"/>
        </w:rPr>
        <w:t xml:space="preserve">n the </w:t>
      </w:r>
      <w:proofErr w:type="spellStart"/>
      <w:r w:rsidR="00762AAD" w:rsidRPr="00CC1E8E">
        <w:rPr>
          <w:rFonts w:ascii="Times New Roman" w:hAnsi="Times New Roman" w:cs="Times New Roman"/>
          <w:color w:val="000000" w:themeColor="text1"/>
          <w:sz w:val="24"/>
          <w:szCs w:val="24"/>
        </w:rPr>
        <w:t>Mourne</w:t>
      </w:r>
      <w:r w:rsidR="0011442A" w:rsidRPr="00CC1E8E">
        <w:rPr>
          <w:rFonts w:ascii="Times New Roman" w:hAnsi="Times New Roman" w:cs="Times New Roman"/>
          <w:color w:val="000000" w:themeColor="text1"/>
          <w:sz w:val="24"/>
          <w:szCs w:val="24"/>
        </w:rPr>
        <w:t>s</w:t>
      </w:r>
      <w:proofErr w:type="spellEnd"/>
      <w:r w:rsidR="0011442A" w:rsidRPr="00CC1E8E">
        <w:rPr>
          <w:rFonts w:ascii="Times New Roman" w:hAnsi="Times New Roman" w:cs="Times New Roman"/>
          <w:color w:val="000000" w:themeColor="text1"/>
          <w:sz w:val="24"/>
          <w:szCs w:val="24"/>
        </w:rPr>
        <w:t>,</w:t>
      </w:r>
      <w:r w:rsidR="00762AAD" w:rsidRPr="00CC1E8E">
        <w:rPr>
          <w:rFonts w:ascii="Times New Roman" w:hAnsi="Times New Roman" w:cs="Times New Roman"/>
          <w:color w:val="000000" w:themeColor="text1"/>
          <w:sz w:val="24"/>
          <w:szCs w:val="24"/>
        </w:rPr>
        <w:t xml:space="preserve"> degree-</w:t>
      </w:r>
      <w:r w:rsidRPr="00CC1E8E">
        <w:rPr>
          <w:rFonts w:ascii="Times New Roman" w:hAnsi="Times New Roman" w:cs="Times New Roman"/>
          <w:color w:val="000000" w:themeColor="text1"/>
          <w:sz w:val="24"/>
          <w:szCs w:val="24"/>
        </w:rPr>
        <w:t>day modelli</w:t>
      </w:r>
      <w:r w:rsidR="00B17FE5" w:rsidRPr="00CC1E8E">
        <w:rPr>
          <w:rFonts w:ascii="Times New Roman" w:hAnsi="Times New Roman" w:cs="Times New Roman"/>
          <w:color w:val="000000" w:themeColor="text1"/>
          <w:sz w:val="24"/>
          <w:szCs w:val="24"/>
        </w:rPr>
        <w:t xml:space="preserve">ng (DDM) </w:t>
      </w:r>
      <w:r w:rsidR="0011442A" w:rsidRPr="00CC1E8E">
        <w:rPr>
          <w:rFonts w:ascii="Times New Roman" w:hAnsi="Times New Roman" w:cs="Times New Roman"/>
          <w:color w:val="000000" w:themeColor="text1"/>
          <w:sz w:val="24"/>
          <w:szCs w:val="24"/>
        </w:rPr>
        <w:t xml:space="preserve">was utilised </w:t>
      </w:r>
      <w:r w:rsidR="00B17FE5" w:rsidRPr="00CC1E8E">
        <w:rPr>
          <w:rFonts w:ascii="Times New Roman" w:hAnsi="Times New Roman" w:cs="Times New Roman"/>
          <w:color w:val="000000" w:themeColor="text1"/>
          <w:sz w:val="24"/>
          <w:szCs w:val="24"/>
        </w:rPr>
        <w:t xml:space="preserve">(see </w:t>
      </w:r>
      <w:proofErr w:type="spellStart"/>
      <w:r w:rsidR="00B17FE5" w:rsidRPr="00CC1E8E">
        <w:rPr>
          <w:rFonts w:ascii="Times New Roman" w:hAnsi="Times New Roman" w:cs="Times New Roman"/>
          <w:color w:val="000000" w:themeColor="text1"/>
          <w:sz w:val="24"/>
          <w:szCs w:val="24"/>
        </w:rPr>
        <w:t>Laumann</w:t>
      </w:r>
      <w:proofErr w:type="spellEnd"/>
      <w:r w:rsidR="00B17FE5" w:rsidRPr="00CC1E8E">
        <w:rPr>
          <w:rFonts w:ascii="Times New Roman" w:hAnsi="Times New Roman" w:cs="Times New Roman"/>
          <w:color w:val="000000" w:themeColor="text1"/>
          <w:sz w:val="24"/>
          <w:szCs w:val="24"/>
        </w:rPr>
        <w:t xml:space="preserve"> and </w:t>
      </w:r>
      <w:proofErr w:type="spellStart"/>
      <w:r w:rsidR="00B17FE5" w:rsidRPr="00CC1E8E">
        <w:rPr>
          <w:rFonts w:ascii="Times New Roman" w:hAnsi="Times New Roman" w:cs="Times New Roman"/>
          <w:color w:val="000000" w:themeColor="text1"/>
          <w:sz w:val="24"/>
          <w:szCs w:val="24"/>
        </w:rPr>
        <w:t>Reeh</w:t>
      </w:r>
      <w:proofErr w:type="spellEnd"/>
      <w:r w:rsidR="00B17FE5" w:rsidRPr="00CC1E8E">
        <w:rPr>
          <w:rFonts w:ascii="Times New Roman" w:hAnsi="Times New Roman" w:cs="Times New Roman"/>
          <w:color w:val="000000" w:themeColor="text1"/>
          <w:sz w:val="24"/>
          <w:szCs w:val="24"/>
        </w:rPr>
        <w:t xml:space="preserve">, 1993; </w:t>
      </w:r>
      <w:r w:rsidR="00B17FE5" w:rsidRPr="00CC1E8E">
        <w:rPr>
          <w:rFonts w:ascii="Times New Roman" w:hAnsi="Times New Roman" w:cs="Times New Roman"/>
          <w:color w:val="000000" w:themeColor="text1"/>
          <w:sz w:val="24"/>
          <w:szCs w:val="24"/>
        </w:rPr>
        <w:lastRenderedPageBreak/>
        <w:t xml:space="preserve">Braithwaite </w:t>
      </w:r>
      <w:r w:rsidR="00B17FE5" w:rsidRPr="00CC1E8E">
        <w:rPr>
          <w:rFonts w:ascii="Times New Roman" w:hAnsi="Times New Roman" w:cs="Times New Roman"/>
          <w:i/>
          <w:color w:val="000000" w:themeColor="text1"/>
          <w:sz w:val="24"/>
          <w:szCs w:val="24"/>
        </w:rPr>
        <w:t>et al</w:t>
      </w:r>
      <w:r w:rsidR="00B17FE5" w:rsidRPr="00CC1E8E">
        <w:rPr>
          <w:rFonts w:ascii="Times New Roman" w:hAnsi="Times New Roman" w:cs="Times New Roman"/>
          <w:color w:val="000000" w:themeColor="text1"/>
          <w:sz w:val="24"/>
          <w:szCs w:val="24"/>
        </w:rPr>
        <w:t xml:space="preserve">., 2006). This approach, which has been widely adopted elsewhere (e.g., </w:t>
      </w:r>
      <w:r w:rsidR="0011442A" w:rsidRPr="00CC1E8E">
        <w:rPr>
          <w:rFonts w:ascii="Times New Roman" w:hAnsi="Times New Roman" w:cs="Times New Roman"/>
          <w:color w:val="000000" w:themeColor="text1"/>
          <w:sz w:val="24"/>
          <w:szCs w:val="24"/>
        </w:rPr>
        <w:t xml:space="preserve">Hughes and Braithwaite, 2008; </w:t>
      </w:r>
      <w:r w:rsidR="00B17FE5" w:rsidRPr="00CC1E8E">
        <w:rPr>
          <w:rFonts w:ascii="Times New Roman" w:hAnsi="Times New Roman" w:cs="Times New Roman"/>
          <w:color w:val="000000" w:themeColor="text1"/>
          <w:sz w:val="24"/>
          <w:szCs w:val="24"/>
        </w:rPr>
        <w:t xml:space="preserve">Barr and Clark, 2011; </w:t>
      </w:r>
      <w:proofErr w:type="spellStart"/>
      <w:r w:rsidR="00B17FE5" w:rsidRPr="00CC1E8E">
        <w:rPr>
          <w:rFonts w:ascii="Times New Roman" w:hAnsi="Times New Roman" w:cs="Times New Roman"/>
          <w:color w:val="000000" w:themeColor="text1"/>
          <w:sz w:val="24"/>
          <w:szCs w:val="24"/>
        </w:rPr>
        <w:t>Bendle</w:t>
      </w:r>
      <w:proofErr w:type="spellEnd"/>
      <w:r w:rsidR="00B17FE5" w:rsidRPr="00CC1E8E">
        <w:rPr>
          <w:rFonts w:ascii="Times New Roman" w:hAnsi="Times New Roman" w:cs="Times New Roman"/>
          <w:color w:val="000000" w:themeColor="text1"/>
          <w:sz w:val="24"/>
          <w:szCs w:val="24"/>
        </w:rPr>
        <w:t xml:space="preserve"> and </w:t>
      </w:r>
      <w:proofErr w:type="spellStart"/>
      <w:r w:rsidR="00B17FE5" w:rsidRPr="00CC1E8E">
        <w:rPr>
          <w:rFonts w:ascii="Times New Roman" w:hAnsi="Times New Roman" w:cs="Times New Roman"/>
          <w:color w:val="000000" w:themeColor="text1"/>
          <w:sz w:val="24"/>
          <w:szCs w:val="24"/>
        </w:rPr>
        <w:t>Glasser</w:t>
      </w:r>
      <w:proofErr w:type="spellEnd"/>
      <w:r w:rsidR="00B17FE5" w:rsidRPr="00CC1E8E">
        <w:rPr>
          <w:rFonts w:ascii="Times New Roman" w:hAnsi="Times New Roman" w:cs="Times New Roman"/>
          <w:color w:val="000000" w:themeColor="text1"/>
          <w:sz w:val="24"/>
          <w:szCs w:val="24"/>
        </w:rPr>
        <w:t xml:space="preserve">, 2012), involves using an independent estimate of </w:t>
      </w:r>
      <w:proofErr w:type="spellStart"/>
      <w:r w:rsidR="00B17FE5" w:rsidRPr="00CC1E8E">
        <w:rPr>
          <w:rFonts w:ascii="Times New Roman" w:hAnsi="Times New Roman" w:cs="Times New Roman"/>
          <w:color w:val="000000" w:themeColor="text1"/>
          <w:sz w:val="24"/>
          <w:szCs w:val="24"/>
        </w:rPr>
        <w:t>palaeotemperature</w:t>
      </w:r>
      <w:proofErr w:type="spellEnd"/>
      <w:r w:rsidR="00B17FE5" w:rsidRPr="00CC1E8E">
        <w:rPr>
          <w:rFonts w:ascii="Times New Roman" w:hAnsi="Times New Roman" w:cs="Times New Roman"/>
          <w:color w:val="000000" w:themeColor="text1"/>
          <w:sz w:val="24"/>
          <w:szCs w:val="24"/>
        </w:rPr>
        <w:t xml:space="preserve"> to calculate annual m</w:t>
      </w:r>
      <w:r w:rsidR="00786585" w:rsidRPr="00CC1E8E">
        <w:rPr>
          <w:rFonts w:ascii="Times New Roman" w:hAnsi="Times New Roman" w:cs="Times New Roman"/>
          <w:color w:val="000000" w:themeColor="text1"/>
          <w:sz w:val="24"/>
          <w:szCs w:val="24"/>
        </w:rPr>
        <w:t>elt (i.e., ablation)</w:t>
      </w:r>
      <w:r w:rsidR="00B17FE5" w:rsidRPr="00CC1E8E">
        <w:rPr>
          <w:rFonts w:ascii="Times New Roman" w:hAnsi="Times New Roman" w:cs="Times New Roman"/>
          <w:color w:val="000000" w:themeColor="text1"/>
          <w:sz w:val="24"/>
          <w:szCs w:val="24"/>
        </w:rPr>
        <w:t xml:space="preserve"> at the ELAs of reconstructed glaciers</w:t>
      </w:r>
      <w:r w:rsidR="00633484" w:rsidRPr="00CC1E8E">
        <w:rPr>
          <w:rFonts w:ascii="Times New Roman" w:hAnsi="Times New Roman" w:cs="Times New Roman"/>
          <w:color w:val="000000" w:themeColor="text1"/>
          <w:sz w:val="24"/>
          <w:szCs w:val="24"/>
        </w:rPr>
        <w:t>, based on as assumed melt rate</w:t>
      </w:r>
      <w:r w:rsidR="00B17FE5" w:rsidRPr="00CC1E8E">
        <w:rPr>
          <w:rFonts w:ascii="Times New Roman" w:hAnsi="Times New Roman" w:cs="Times New Roman"/>
          <w:color w:val="000000" w:themeColor="text1"/>
          <w:sz w:val="24"/>
          <w:szCs w:val="24"/>
        </w:rPr>
        <w:t>.</w:t>
      </w:r>
      <w:r w:rsidR="00786585"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In the DDM approach,</w:t>
      </w:r>
      <w:r w:rsidR="00786585" w:rsidRPr="00CC1E8E">
        <w:rPr>
          <w:rFonts w:ascii="Times New Roman" w:hAnsi="Times New Roman" w:cs="Times New Roman"/>
          <w:color w:val="000000" w:themeColor="text1"/>
          <w:sz w:val="24"/>
          <w:szCs w:val="24"/>
        </w:rPr>
        <w:t xml:space="preserve"> annual melt</w:t>
      </w:r>
      <w:r w:rsidR="00BF092C" w:rsidRPr="00CC1E8E">
        <w:rPr>
          <w:rFonts w:ascii="Times New Roman" w:hAnsi="Times New Roman" w:cs="Times New Roman"/>
          <w:color w:val="000000" w:themeColor="text1"/>
          <w:sz w:val="24"/>
          <w:szCs w:val="24"/>
        </w:rPr>
        <w:t xml:space="preserve"> (M</w:t>
      </w:r>
      <w:r w:rsidR="00BF092C" w:rsidRPr="00CC1E8E">
        <w:rPr>
          <w:rFonts w:ascii="Times New Roman" w:hAnsi="Times New Roman" w:cs="Times New Roman"/>
          <w:color w:val="000000" w:themeColor="text1"/>
          <w:sz w:val="24"/>
          <w:szCs w:val="24"/>
          <w:vertAlign w:val="subscript"/>
        </w:rPr>
        <w:t>a</w:t>
      </w:r>
      <w:r w:rsidR="00BF092C" w:rsidRPr="00CC1E8E">
        <w:rPr>
          <w:rFonts w:ascii="Times New Roman" w:hAnsi="Times New Roman" w:cs="Times New Roman"/>
          <w:color w:val="000000" w:themeColor="text1"/>
          <w:sz w:val="24"/>
          <w:szCs w:val="24"/>
        </w:rPr>
        <w:t>)</w:t>
      </w:r>
      <w:r w:rsidR="00786585" w:rsidRPr="00CC1E8E">
        <w:rPr>
          <w:rFonts w:ascii="Times New Roman" w:hAnsi="Times New Roman" w:cs="Times New Roman"/>
          <w:color w:val="000000" w:themeColor="text1"/>
          <w:sz w:val="24"/>
          <w:szCs w:val="24"/>
        </w:rPr>
        <w:t xml:space="preserve"> at a</w:t>
      </w:r>
      <w:r w:rsidRPr="00CC1E8E">
        <w:rPr>
          <w:rFonts w:ascii="Times New Roman" w:hAnsi="Times New Roman" w:cs="Times New Roman"/>
          <w:color w:val="000000" w:themeColor="text1"/>
          <w:sz w:val="24"/>
          <w:szCs w:val="24"/>
        </w:rPr>
        <w:t xml:space="preserve"> glacier</w:t>
      </w:r>
      <w:r w:rsidR="00786585"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 xml:space="preserve">s ELA is calculated </w:t>
      </w:r>
      <w:r w:rsidR="00BF092C" w:rsidRPr="00CC1E8E">
        <w:rPr>
          <w:rFonts w:ascii="Times New Roman" w:hAnsi="Times New Roman" w:cs="Times New Roman"/>
          <w:color w:val="000000" w:themeColor="text1"/>
          <w:sz w:val="24"/>
          <w:szCs w:val="24"/>
        </w:rPr>
        <w:t>as the</w:t>
      </w:r>
      <w:r w:rsidR="00786585" w:rsidRPr="00CC1E8E">
        <w:rPr>
          <w:rFonts w:ascii="Times New Roman" w:hAnsi="Times New Roman" w:cs="Times New Roman"/>
          <w:color w:val="000000" w:themeColor="text1"/>
          <w:sz w:val="24"/>
          <w:szCs w:val="24"/>
        </w:rPr>
        <w:t xml:space="preserve"> annual sum of </w:t>
      </w:r>
      <w:r w:rsidR="00BF092C" w:rsidRPr="00CC1E8E">
        <w:rPr>
          <w:rFonts w:ascii="Times New Roman" w:hAnsi="Times New Roman" w:cs="Times New Roman"/>
          <w:color w:val="000000" w:themeColor="text1"/>
          <w:sz w:val="24"/>
          <w:szCs w:val="24"/>
        </w:rPr>
        <w:t>daily melt values (</w:t>
      </w:r>
      <w:proofErr w:type="spellStart"/>
      <w:r w:rsidR="00BF092C" w:rsidRPr="00CC1E8E">
        <w:rPr>
          <w:rFonts w:ascii="Times New Roman" w:hAnsi="Times New Roman" w:cs="Times New Roman"/>
          <w:color w:val="000000" w:themeColor="text1"/>
          <w:sz w:val="24"/>
          <w:szCs w:val="24"/>
        </w:rPr>
        <w:t>M</w:t>
      </w:r>
      <w:r w:rsidR="00BF092C" w:rsidRPr="00CC1E8E">
        <w:rPr>
          <w:rFonts w:ascii="Times New Roman" w:hAnsi="Times New Roman" w:cs="Times New Roman"/>
          <w:color w:val="000000" w:themeColor="text1"/>
          <w:sz w:val="24"/>
          <w:szCs w:val="24"/>
          <w:vertAlign w:val="subscript"/>
        </w:rPr>
        <w:t>d</w:t>
      </w:r>
      <w:proofErr w:type="spellEnd"/>
      <w:r w:rsidR="00BF092C" w:rsidRPr="00CC1E8E">
        <w:rPr>
          <w:rFonts w:ascii="Times New Roman" w:hAnsi="Times New Roman" w:cs="Times New Roman"/>
          <w:color w:val="000000" w:themeColor="text1"/>
          <w:sz w:val="24"/>
          <w:szCs w:val="24"/>
        </w:rPr>
        <w:t xml:space="preserve">). Daily melt values </w:t>
      </w:r>
      <w:r w:rsidR="0011442A" w:rsidRPr="00CC1E8E">
        <w:rPr>
          <w:rFonts w:ascii="Times New Roman" w:hAnsi="Times New Roman" w:cs="Times New Roman"/>
          <w:color w:val="000000" w:themeColor="text1"/>
          <w:sz w:val="24"/>
          <w:szCs w:val="24"/>
        </w:rPr>
        <w:t>are</w:t>
      </w:r>
      <w:r w:rsidR="00BF092C" w:rsidRPr="00CC1E8E">
        <w:rPr>
          <w:rFonts w:ascii="Times New Roman" w:hAnsi="Times New Roman" w:cs="Times New Roman"/>
          <w:color w:val="000000" w:themeColor="text1"/>
          <w:sz w:val="24"/>
          <w:szCs w:val="24"/>
        </w:rPr>
        <w:t xml:space="preserve"> calcula</w:t>
      </w:r>
      <w:r w:rsidR="00633484" w:rsidRPr="00CC1E8E">
        <w:rPr>
          <w:rFonts w:ascii="Times New Roman" w:hAnsi="Times New Roman" w:cs="Times New Roman"/>
          <w:color w:val="000000" w:themeColor="text1"/>
          <w:sz w:val="24"/>
          <w:szCs w:val="24"/>
        </w:rPr>
        <w:t>ted by multiplying positive (i.e., &gt; 0°C) mean daily temperature</w:t>
      </w:r>
      <w:r w:rsidR="00BF092C" w:rsidRPr="00CC1E8E">
        <w:rPr>
          <w:rFonts w:ascii="Times New Roman" w:hAnsi="Times New Roman" w:cs="Times New Roman"/>
          <w:color w:val="000000" w:themeColor="text1"/>
          <w:sz w:val="24"/>
          <w:szCs w:val="24"/>
        </w:rPr>
        <w:t xml:space="preserve"> </w:t>
      </w:r>
      <w:r w:rsidR="0011442A" w:rsidRPr="00CC1E8E">
        <w:rPr>
          <w:rFonts w:ascii="Times New Roman" w:hAnsi="Times New Roman" w:cs="Times New Roman"/>
          <w:color w:val="000000" w:themeColor="text1"/>
          <w:sz w:val="24"/>
          <w:szCs w:val="24"/>
        </w:rPr>
        <w:t>(T</w:t>
      </w:r>
      <w:r w:rsidR="0011442A" w:rsidRPr="00CC1E8E">
        <w:rPr>
          <w:rFonts w:ascii="Times New Roman" w:hAnsi="Times New Roman" w:cs="Times New Roman"/>
          <w:color w:val="000000" w:themeColor="text1"/>
          <w:sz w:val="24"/>
          <w:szCs w:val="24"/>
          <w:vertAlign w:val="subscript"/>
        </w:rPr>
        <w:t>d</w:t>
      </w:r>
      <w:r w:rsidR="0011442A" w:rsidRPr="00CC1E8E">
        <w:rPr>
          <w:rFonts w:ascii="Times New Roman" w:hAnsi="Times New Roman" w:cs="Times New Roman"/>
          <w:color w:val="000000" w:themeColor="text1"/>
          <w:sz w:val="24"/>
          <w:szCs w:val="24"/>
        </w:rPr>
        <w:t>)</w:t>
      </w:r>
      <w:r w:rsidR="00BF092C" w:rsidRPr="00CC1E8E">
        <w:rPr>
          <w:rFonts w:ascii="Times New Roman" w:hAnsi="Times New Roman" w:cs="Times New Roman"/>
          <w:color w:val="000000" w:themeColor="text1"/>
          <w:sz w:val="24"/>
          <w:szCs w:val="24"/>
        </w:rPr>
        <w:t xml:space="preserve"> by a degree-day melt factor (DDF)</w:t>
      </w:r>
      <w:r w:rsidR="0011442A" w:rsidRPr="00CC1E8E">
        <w:rPr>
          <w:rFonts w:ascii="Times New Roman" w:hAnsi="Times New Roman" w:cs="Times New Roman"/>
          <w:color w:val="000000" w:themeColor="text1"/>
          <w:sz w:val="24"/>
          <w:szCs w:val="24"/>
        </w:rPr>
        <w:t xml:space="preserve"> (eq. 1)</w:t>
      </w:r>
      <w:r w:rsidR="00BF092C" w:rsidRPr="00CC1E8E">
        <w:rPr>
          <w:rFonts w:ascii="Times New Roman" w:hAnsi="Times New Roman" w:cs="Times New Roman"/>
          <w:color w:val="000000" w:themeColor="text1"/>
          <w:sz w:val="24"/>
          <w:szCs w:val="24"/>
        </w:rPr>
        <w:t xml:space="preserve">.  </w:t>
      </w:r>
    </w:p>
    <w:p w14:paraId="62201E08" w14:textId="77777777" w:rsidR="002134A7" w:rsidRPr="00CC1E8E" w:rsidRDefault="002134A7" w:rsidP="006A0646">
      <w:pPr>
        <w:spacing w:after="0" w:line="240" w:lineRule="auto"/>
        <w:jc w:val="both"/>
        <w:rPr>
          <w:rFonts w:ascii="Times New Roman" w:hAnsi="Times New Roman" w:cs="Times New Roman"/>
          <w:color w:val="000000" w:themeColor="text1"/>
          <w:sz w:val="24"/>
          <w:szCs w:val="24"/>
        </w:rPr>
      </w:pPr>
    </w:p>
    <w:p w14:paraId="052D0C73" w14:textId="77777777" w:rsidR="002134A7" w:rsidRPr="00CC1E8E" w:rsidRDefault="0006458A" w:rsidP="006A0646">
      <w:pPr>
        <w:spacing w:after="0" w:line="24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M</m:t>
                </m:r>
              </m:e>
              <m:sub>
                <m:r>
                  <m:rPr>
                    <m:sty m:val="p"/>
                  </m:rPr>
                  <w:rPr>
                    <w:rFonts w:ascii="Cambria Math" w:hAnsi="Cambria Math" w:cs="Times New Roman"/>
                    <w:color w:val="000000" w:themeColor="text1"/>
                    <w:sz w:val="24"/>
                    <w:szCs w:val="24"/>
                  </w:rPr>
                  <m:t>d</m:t>
                </m:r>
              </m:sub>
            </m:sSub>
            <m:r>
              <m:rPr>
                <m:nor/>
              </m:rPr>
              <w:rPr>
                <w:rFonts w:ascii="Times New Roman" w:hAnsi="Times New Roman" w:cs="Times New Roman"/>
                <w:color w:val="000000" w:themeColor="text1"/>
                <w:sz w:val="24"/>
                <w:szCs w:val="24"/>
              </w:rPr>
              <m:t>= T</m:t>
            </m:r>
          </m:e>
          <m:sub>
            <m:r>
              <m:rPr>
                <m:nor/>
              </m:rPr>
              <w:rPr>
                <w:rFonts w:ascii="Times New Roman" w:hAnsi="Times New Roman" w:cs="Times New Roman"/>
                <w:color w:val="000000" w:themeColor="text1"/>
                <w:sz w:val="24"/>
                <w:szCs w:val="24"/>
              </w:rPr>
              <m:t>d</m:t>
            </m:r>
          </m:sub>
        </m:sSub>
        <m:r>
          <m:rPr>
            <m:nor/>
          </m:rPr>
          <w:rPr>
            <w:rFonts w:ascii="Times New Roman" w:hAnsi="Times New Roman" w:cs="Times New Roman"/>
            <w:color w:val="000000" w:themeColor="text1"/>
            <w:sz w:val="24"/>
            <w:szCs w:val="24"/>
          </w:rPr>
          <m:t xml:space="preserve"> × DDF</m:t>
        </m:r>
      </m:oMath>
      <w:r w:rsidR="002134A7" w:rsidRPr="00CC1E8E">
        <w:rPr>
          <w:rFonts w:ascii="Times New Roman" w:eastAsiaTheme="minorEastAsia" w:hAnsi="Times New Roman" w:cs="Times New Roman"/>
          <w:color w:val="000000" w:themeColor="text1"/>
          <w:sz w:val="24"/>
          <w:szCs w:val="24"/>
        </w:rPr>
        <w:t xml:space="preserve"> (eq. 1)</w:t>
      </w:r>
    </w:p>
    <w:p w14:paraId="2C434EB4" w14:textId="77777777" w:rsidR="002134A7" w:rsidRPr="00CC1E8E" w:rsidRDefault="002134A7" w:rsidP="006A0646">
      <w:pPr>
        <w:spacing w:after="0" w:line="240" w:lineRule="auto"/>
        <w:jc w:val="both"/>
        <w:rPr>
          <w:rFonts w:ascii="Times New Roman" w:eastAsiaTheme="minorEastAsia" w:hAnsi="Times New Roman" w:cs="Times New Roman"/>
          <w:color w:val="000000" w:themeColor="text1"/>
          <w:sz w:val="24"/>
          <w:szCs w:val="24"/>
        </w:rPr>
      </w:pPr>
    </w:p>
    <w:p w14:paraId="2D2F0856" w14:textId="2BB90F56" w:rsidR="00BF092C" w:rsidRPr="00CC1E8E" w:rsidRDefault="00BF092C" w:rsidP="006A0646">
      <w:p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In this study a </w:t>
      </w:r>
      <w:r w:rsidRPr="00CC1E8E">
        <w:rPr>
          <w:rFonts w:ascii="Times New Roman" w:hAnsi="Times New Roman" w:cs="Times New Roman"/>
          <w:color w:val="000000" w:themeColor="text1"/>
          <w:sz w:val="24"/>
          <w:szCs w:val="24"/>
          <w:shd w:val="clear" w:color="auto" w:fill="FFFFFF"/>
        </w:rPr>
        <w:t xml:space="preserve">DDF of </w:t>
      </w:r>
      <w:r w:rsidR="00D57860" w:rsidRPr="00CC1E8E">
        <w:rPr>
          <w:rFonts w:ascii="Times New Roman" w:hAnsi="Times New Roman" w:cs="Times New Roman"/>
          <w:color w:val="000000" w:themeColor="text1"/>
          <w:sz w:val="24"/>
          <w:szCs w:val="24"/>
          <w:shd w:val="clear" w:color="auto" w:fill="FFFFFF"/>
        </w:rPr>
        <w:t>4.1 ± 1.5 mm °C</w:t>
      </w:r>
      <w:r w:rsidR="00D57860" w:rsidRPr="00CC1E8E">
        <w:rPr>
          <w:rFonts w:ascii="Times New Roman" w:hAnsi="Times New Roman" w:cs="Times New Roman"/>
          <w:color w:val="000000" w:themeColor="text1"/>
          <w:sz w:val="24"/>
          <w:szCs w:val="24"/>
          <w:shd w:val="clear" w:color="auto" w:fill="FFFFFF"/>
          <w:vertAlign w:val="superscript"/>
        </w:rPr>
        <w:t>-1</w:t>
      </w:r>
      <w:r w:rsidR="00D57860" w:rsidRPr="00CC1E8E">
        <w:rPr>
          <w:rFonts w:ascii="Times New Roman" w:hAnsi="Times New Roman" w:cs="Times New Roman"/>
          <w:color w:val="000000" w:themeColor="text1"/>
          <w:sz w:val="24"/>
          <w:szCs w:val="24"/>
          <w:shd w:val="clear" w:color="auto" w:fill="FFFFFF"/>
        </w:rPr>
        <w:t xml:space="preserve"> day</w:t>
      </w:r>
      <w:r w:rsidR="00D57860" w:rsidRPr="00CC1E8E">
        <w:rPr>
          <w:rFonts w:ascii="Times New Roman" w:hAnsi="Times New Roman" w:cs="Times New Roman"/>
          <w:color w:val="000000" w:themeColor="text1"/>
          <w:sz w:val="24"/>
          <w:szCs w:val="24"/>
          <w:shd w:val="clear" w:color="auto" w:fill="FFFFFF"/>
          <w:vertAlign w:val="superscript"/>
        </w:rPr>
        <w:t>-1</w:t>
      </w:r>
      <w:r w:rsidR="00D57860"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color w:val="000000" w:themeColor="text1"/>
          <w:sz w:val="24"/>
          <w:szCs w:val="24"/>
          <w:shd w:val="clear" w:color="auto" w:fill="FFFFFF"/>
        </w:rPr>
        <w:t>was used</w:t>
      </w:r>
      <w:r w:rsidR="005E213C" w:rsidRPr="00CC1E8E">
        <w:rPr>
          <w:rFonts w:ascii="Times New Roman" w:hAnsi="Times New Roman" w:cs="Times New Roman"/>
          <w:color w:val="000000" w:themeColor="text1"/>
          <w:sz w:val="24"/>
          <w:szCs w:val="24"/>
          <w:shd w:val="clear" w:color="auto" w:fill="FFFFFF"/>
        </w:rPr>
        <w:t xml:space="preserve"> </w:t>
      </w:r>
      <w:r w:rsidR="005E213C" w:rsidRPr="00CC1E8E">
        <w:rPr>
          <w:rFonts w:ascii="Times New Roman" w:eastAsia="Times New Roman" w:hAnsi="Times New Roman" w:cs="Times New Roman"/>
          <w:color w:val="000000" w:themeColor="text1"/>
          <w:sz w:val="24"/>
          <w:szCs w:val="24"/>
          <w:lang w:eastAsia="en-GB"/>
        </w:rPr>
        <w:t>(Braithwaite 2008)</w:t>
      </w:r>
      <w:r w:rsidRPr="00CC1E8E">
        <w:rPr>
          <w:rFonts w:ascii="Times New Roman" w:hAnsi="Times New Roman" w:cs="Times New Roman"/>
          <w:color w:val="000000" w:themeColor="text1"/>
          <w:sz w:val="24"/>
          <w:szCs w:val="24"/>
          <w:shd w:val="clear" w:color="auto" w:fill="FFFFFF"/>
        </w:rPr>
        <w:t xml:space="preserve">. </w:t>
      </w:r>
      <w:r w:rsidR="00B30512" w:rsidRPr="00CC1E8E">
        <w:rPr>
          <w:rFonts w:ascii="Times New Roman" w:hAnsi="Times New Roman" w:cs="Times New Roman"/>
          <w:color w:val="000000" w:themeColor="text1"/>
          <w:sz w:val="24"/>
          <w:szCs w:val="24"/>
          <w:shd w:val="clear" w:color="auto" w:fill="FFFFFF"/>
        </w:rPr>
        <w:t>By assuming that the annual distribution of temperatures is described by a sine curve</w:t>
      </w:r>
      <w:r w:rsidR="00314930" w:rsidRPr="00CC1E8E">
        <w:rPr>
          <w:rFonts w:ascii="Times New Roman" w:hAnsi="Times New Roman" w:cs="Times New Roman"/>
          <w:color w:val="000000" w:themeColor="text1"/>
          <w:sz w:val="24"/>
          <w:szCs w:val="24"/>
        </w:rPr>
        <w:t xml:space="preserve"> </w:t>
      </w:r>
      <w:r w:rsidR="00B30512" w:rsidRPr="00CC1E8E">
        <w:rPr>
          <w:rFonts w:ascii="Times New Roman" w:hAnsi="Times New Roman" w:cs="Times New Roman"/>
          <w:color w:val="000000" w:themeColor="text1"/>
          <w:sz w:val="24"/>
          <w:szCs w:val="24"/>
        </w:rPr>
        <w:t>(</w:t>
      </w:r>
      <w:r w:rsidR="00670A88" w:rsidRPr="00CC1E8E">
        <w:rPr>
          <w:rFonts w:ascii="Times New Roman" w:hAnsi="Times New Roman" w:cs="Times New Roman"/>
          <w:color w:val="000000" w:themeColor="text1"/>
          <w:sz w:val="24"/>
          <w:szCs w:val="24"/>
        </w:rPr>
        <w:t>Hughes and Braithwaite, 2008</w:t>
      </w:r>
      <w:r w:rsidR="00B30512" w:rsidRPr="00CC1E8E">
        <w:rPr>
          <w:rFonts w:ascii="Times New Roman" w:hAnsi="Times New Roman" w:cs="Times New Roman"/>
          <w:color w:val="000000" w:themeColor="text1"/>
          <w:sz w:val="24"/>
          <w:szCs w:val="24"/>
        </w:rPr>
        <w:t xml:space="preserve">), </w:t>
      </w:r>
      <w:r w:rsidR="0011442A" w:rsidRPr="00CC1E8E">
        <w:rPr>
          <w:rFonts w:ascii="Times New Roman" w:hAnsi="Times New Roman" w:cs="Times New Roman"/>
          <w:color w:val="000000" w:themeColor="text1"/>
          <w:sz w:val="24"/>
          <w:szCs w:val="24"/>
        </w:rPr>
        <w:t>mean daily temperature (</w:t>
      </w:r>
      <w:r w:rsidR="00B30512" w:rsidRPr="00CC1E8E">
        <w:rPr>
          <w:rFonts w:ascii="Times New Roman" w:hAnsi="Times New Roman" w:cs="Times New Roman"/>
          <w:color w:val="000000" w:themeColor="text1"/>
          <w:sz w:val="24"/>
          <w:szCs w:val="24"/>
        </w:rPr>
        <w:t>T</w:t>
      </w:r>
      <w:r w:rsidR="00B30512" w:rsidRPr="00CC1E8E">
        <w:rPr>
          <w:rFonts w:ascii="Times New Roman" w:hAnsi="Times New Roman" w:cs="Times New Roman"/>
          <w:color w:val="000000" w:themeColor="text1"/>
          <w:sz w:val="24"/>
          <w:szCs w:val="24"/>
          <w:vertAlign w:val="subscript"/>
        </w:rPr>
        <w:t>d</w:t>
      </w:r>
      <w:r w:rsidR="0011442A"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shd w:val="clear" w:color="auto" w:fill="FFFFFF"/>
        </w:rPr>
        <w:t xml:space="preserve"> during the Younger </w:t>
      </w:r>
      <w:proofErr w:type="spellStart"/>
      <w:r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w:t>
      </w:r>
      <w:r w:rsidR="00B30512" w:rsidRPr="00CC1E8E">
        <w:rPr>
          <w:rFonts w:ascii="Times New Roman" w:hAnsi="Times New Roman" w:cs="Times New Roman"/>
          <w:color w:val="000000" w:themeColor="text1"/>
          <w:sz w:val="24"/>
          <w:szCs w:val="24"/>
          <w:shd w:val="clear" w:color="auto" w:fill="FFFFFF"/>
        </w:rPr>
        <w:t>was</w:t>
      </w:r>
      <w:r w:rsidRPr="00CC1E8E">
        <w:rPr>
          <w:rFonts w:ascii="Times New Roman" w:hAnsi="Times New Roman" w:cs="Times New Roman"/>
          <w:color w:val="000000" w:themeColor="text1"/>
          <w:sz w:val="24"/>
          <w:szCs w:val="24"/>
          <w:shd w:val="clear" w:color="auto" w:fill="FFFFFF"/>
        </w:rPr>
        <w:t xml:space="preserve"> calculated from</w:t>
      </w:r>
      <w:r w:rsidR="0011442A" w:rsidRPr="00CC1E8E">
        <w:rPr>
          <w:rFonts w:ascii="Times New Roman" w:hAnsi="Times New Roman" w:cs="Times New Roman"/>
          <w:color w:val="000000" w:themeColor="text1"/>
          <w:sz w:val="24"/>
          <w:szCs w:val="24"/>
          <w:shd w:val="clear" w:color="auto" w:fill="FFFFFF"/>
        </w:rPr>
        <w:t xml:space="preserve"> eq.2</w:t>
      </w:r>
      <w:r w:rsidR="00314930" w:rsidRPr="00CC1E8E">
        <w:rPr>
          <w:rFonts w:ascii="Times New Roman" w:hAnsi="Times New Roman" w:cs="Times New Roman"/>
          <w:color w:val="000000" w:themeColor="text1"/>
          <w:sz w:val="24"/>
          <w:szCs w:val="24"/>
          <w:shd w:val="clear" w:color="auto" w:fill="FFFFFF"/>
        </w:rPr>
        <w:t>., using</w:t>
      </w:r>
      <w:r w:rsidRPr="00CC1E8E">
        <w:rPr>
          <w:rFonts w:ascii="Times New Roman" w:hAnsi="Times New Roman" w:cs="Times New Roman"/>
          <w:color w:val="000000" w:themeColor="text1"/>
          <w:sz w:val="24"/>
          <w:szCs w:val="24"/>
          <w:shd w:val="clear" w:color="auto" w:fill="FFFFFF"/>
        </w:rPr>
        <w:t xml:space="preserve"> independent estimates of mean annual temperature</w:t>
      </w:r>
      <w:r w:rsidR="00B30512" w:rsidRPr="00CC1E8E">
        <w:rPr>
          <w:rFonts w:ascii="Times New Roman" w:hAnsi="Times New Roman" w:cs="Times New Roman"/>
          <w:color w:val="000000" w:themeColor="text1"/>
          <w:sz w:val="24"/>
          <w:szCs w:val="24"/>
          <w:shd w:val="clear" w:color="auto" w:fill="FFFFFF"/>
        </w:rPr>
        <w:t xml:space="preserve"> (T</w:t>
      </w:r>
      <w:r w:rsidR="00B30512" w:rsidRPr="00CC1E8E">
        <w:rPr>
          <w:rFonts w:ascii="Times New Roman" w:hAnsi="Times New Roman" w:cs="Times New Roman"/>
          <w:color w:val="000000" w:themeColor="text1"/>
          <w:sz w:val="24"/>
          <w:szCs w:val="24"/>
          <w:shd w:val="clear" w:color="auto" w:fill="FFFFFF"/>
          <w:vertAlign w:val="subscript"/>
        </w:rPr>
        <w:t>a</w:t>
      </w:r>
      <w:r w:rsidR="00B30512" w:rsidRPr="00CC1E8E">
        <w:rPr>
          <w:rFonts w:ascii="Times New Roman" w:hAnsi="Times New Roman" w:cs="Times New Roman"/>
          <w:color w:val="000000" w:themeColor="text1"/>
          <w:sz w:val="24"/>
          <w:szCs w:val="24"/>
          <w:shd w:val="clear" w:color="auto" w:fill="FFFFFF"/>
        </w:rPr>
        <w:t>) and annual temperature range (A</w:t>
      </w:r>
      <w:r w:rsidR="00B30512" w:rsidRPr="00CC1E8E">
        <w:rPr>
          <w:rFonts w:ascii="Times New Roman" w:hAnsi="Times New Roman" w:cs="Times New Roman"/>
          <w:color w:val="000000" w:themeColor="text1"/>
          <w:sz w:val="24"/>
          <w:szCs w:val="24"/>
          <w:shd w:val="clear" w:color="auto" w:fill="FFFFFF"/>
          <w:vertAlign w:val="subscript"/>
        </w:rPr>
        <w:t>y</w:t>
      </w:r>
      <w:r w:rsidR="00B30512"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color w:val="000000" w:themeColor="text1"/>
          <w:sz w:val="24"/>
          <w:szCs w:val="24"/>
          <w:shd w:val="clear" w:color="auto" w:fill="FFFFFF"/>
        </w:rPr>
        <w:t xml:space="preserve"> duri</w:t>
      </w:r>
      <w:r w:rsidR="00314930" w:rsidRPr="00CC1E8E">
        <w:rPr>
          <w:rFonts w:ascii="Times New Roman" w:hAnsi="Times New Roman" w:cs="Times New Roman"/>
          <w:color w:val="000000" w:themeColor="text1"/>
          <w:sz w:val="24"/>
          <w:szCs w:val="24"/>
          <w:shd w:val="clear" w:color="auto" w:fill="FFFFFF"/>
        </w:rPr>
        <w:t xml:space="preserve">ng this period (both from </w:t>
      </w:r>
      <w:proofErr w:type="spellStart"/>
      <w:r w:rsidR="00314930" w:rsidRPr="00CC1E8E">
        <w:rPr>
          <w:rFonts w:ascii="Times New Roman" w:hAnsi="Times New Roman" w:cs="Times New Roman"/>
          <w:color w:val="000000" w:themeColor="text1"/>
          <w:sz w:val="24"/>
          <w:szCs w:val="24"/>
          <w:shd w:val="clear" w:color="auto" w:fill="FFFFFF"/>
        </w:rPr>
        <w:t>Isarin</w:t>
      </w:r>
      <w:proofErr w:type="spellEnd"/>
      <w:r w:rsidR="00314930" w:rsidRPr="00CC1E8E">
        <w:rPr>
          <w:rFonts w:ascii="Times New Roman" w:hAnsi="Times New Roman" w:cs="Times New Roman"/>
          <w:color w:val="000000" w:themeColor="text1"/>
          <w:sz w:val="24"/>
          <w:szCs w:val="24"/>
          <w:shd w:val="clear" w:color="auto" w:fill="FFFFFF"/>
        </w:rPr>
        <w:t xml:space="preserve"> </w:t>
      </w:r>
      <w:r w:rsidR="00314930" w:rsidRPr="00CC1E8E">
        <w:rPr>
          <w:rFonts w:ascii="Times New Roman" w:hAnsi="Times New Roman" w:cs="Times New Roman"/>
          <w:i/>
          <w:color w:val="000000" w:themeColor="text1"/>
          <w:sz w:val="24"/>
          <w:szCs w:val="24"/>
          <w:shd w:val="clear" w:color="auto" w:fill="FFFFFF"/>
        </w:rPr>
        <w:t>et al</w:t>
      </w:r>
      <w:r w:rsidR="00314930" w:rsidRPr="00CC1E8E">
        <w:rPr>
          <w:rFonts w:ascii="Times New Roman" w:hAnsi="Times New Roman" w:cs="Times New Roman"/>
          <w:color w:val="000000" w:themeColor="text1"/>
          <w:sz w:val="24"/>
          <w:szCs w:val="24"/>
          <w:shd w:val="clear" w:color="auto" w:fill="FFFFFF"/>
        </w:rPr>
        <w:t xml:space="preserve">., 1998). </w:t>
      </w:r>
      <w:r w:rsidR="00B30512" w:rsidRPr="00CC1E8E">
        <w:rPr>
          <w:rFonts w:ascii="Times New Roman" w:hAnsi="Times New Roman" w:cs="Times New Roman"/>
          <w:color w:val="000000" w:themeColor="text1"/>
          <w:sz w:val="24"/>
          <w:szCs w:val="24"/>
          <w:shd w:val="clear" w:color="auto" w:fill="FFFFFF"/>
        </w:rPr>
        <w:t xml:space="preserve"> </w:t>
      </w:r>
    </w:p>
    <w:p w14:paraId="005FA6E2" w14:textId="77777777" w:rsidR="00903F8E" w:rsidRPr="00CC1E8E" w:rsidRDefault="00903F8E" w:rsidP="006A0646">
      <w:pPr>
        <w:spacing w:after="0" w:line="240" w:lineRule="auto"/>
        <w:jc w:val="both"/>
        <w:rPr>
          <w:rFonts w:ascii="Times New Roman" w:hAnsi="Times New Roman" w:cs="Times New Roman"/>
          <w:color w:val="000000" w:themeColor="text1"/>
          <w:sz w:val="24"/>
          <w:szCs w:val="24"/>
          <w:shd w:val="clear" w:color="auto" w:fill="FFFFFF"/>
        </w:rPr>
      </w:pPr>
    </w:p>
    <w:p w14:paraId="7091E532" w14:textId="77777777" w:rsidR="00903F8E" w:rsidRPr="00CC1E8E" w:rsidRDefault="0006458A" w:rsidP="006A0646">
      <w:pPr>
        <w:spacing w:after="0" w:line="24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T</m:t>
            </m:r>
          </m:e>
          <m:sub>
            <m:r>
              <m:rPr>
                <m:nor/>
              </m:rPr>
              <w:rPr>
                <w:rFonts w:ascii="Times New Roman" w:hAnsi="Times New Roman" w:cs="Times New Roman"/>
                <w:color w:val="000000" w:themeColor="text1"/>
                <w:sz w:val="24"/>
                <w:szCs w:val="24"/>
              </w:rPr>
              <m:t>d</m:t>
            </m:r>
          </m:sub>
        </m:sSub>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A</m:t>
            </m:r>
          </m:e>
          <m:sub>
            <m:r>
              <m:rPr>
                <m:nor/>
              </m:rPr>
              <w:rPr>
                <w:rFonts w:ascii="Times New Roman" w:hAnsi="Times New Roman" w:cs="Times New Roman"/>
                <w:color w:val="000000" w:themeColor="text1"/>
                <w:sz w:val="24"/>
                <w:szCs w:val="24"/>
              </w:rPr>
              <m:t>y</m:t>
            </m:r>
          </m:sub>
        </m:sSub>
        <m:func>
          <m:funcPr>
            <m:ctrlPr>
              <w:rPr>
                <w:rFonts w:ascii="Cambria Math" w:hAnsi="Cambria Math" w:cs="Times New Roman"/>
                <w:color w:val="000000" w:themeColor="text1"/>
                <w:sz w:val="24"/>
                <w:szCs w:val="24"/>
              </w:rPr>
            </m:ctrlPr>
          </m:funcPr>
          <m:fName>
            <m:r>
              <m:rPr>
                <m:nor/>
              </m:rPr>
              <w:rPr>
                <w:rFonts w:ascii="Times New Roman" w:hAnsi="Times New Roman" w:cs="Times New Roman"/>
                <w:color w:val="000000" w:themeColor="text1"/>
                <w:sz w:val="24"/>
                <w:szCs w:val="24"/>
              </w:rPr>
              <m:t>sin</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m:rPr>
                        <m:nor/>
                      </m:rPr>
                      <w:rPr>
                        <w:rFonts w:ascii="Times New Roman" w:hAnsi="Times New Roman" w:cs="Times New Roman"/>
                        <w:color w:val="000000" w:themeColor="text1"/>
                        <w:sz w:val="24"/>
                        <w:szCs w:val="24"/>
                      </w:rPr>
                      <m:t>2πd</m:t>
                    </m:r>
                  </m:num>
                  <m:den>
                    <m:r>
                      <m:rPr>
                        <m:nor/>
                      </m:rPr>
                      <w:rPr>
                        <w:rFonts w:ascii="Times New Roman" w:hAnsi="Times New Roman" w:cs="Times New Roman"/>
                        <w:color w:val="000000" w:themeColor="text1"/>
                        <w:sz w:val="24"/>
                        <w:szCs w:val="24"/>
                      </w:rPr>
                      <m:t>λ</m:t>
                    </m:r>
                  </m:den>
                </m:f>
                <m:r>
                  <m:rPr>
                    <m:nor/>
                  </m:rPr>
                  <w:rPr>
                    <w:rFonts w:ascii="Times New Roman" w:hAnsi="Times New Roman" w:cs="Times New Roman"/>
                    <w:color w:val="000000" w:themeColor="text1"/>
                    <w:sz w:val="24"/>
                    <w:szCs w:val="24"/>
                  </w:rPr>
                  <m:t>-ϕ</m:t>
                </m:r>
              </m:e>
            </m:d>
          </m:e>
        </m:func>
        <m:r>
          <m:rPr>
            <m:nor/>
          </m:rPr>
          <w:rPr>
            <w:rFonts w:ascii="Times New Roman" w:hAnsi="Times New Roman" w:cs="Times New Roman"/>
            <w:color w:val="000000" w:themeColor="text1"/>
            <w:sz w:val="24"/>
            <w:szCs w:val="24"/>
          </w:rPr>
          <m:t>+</m:t>
        </m:r>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T</m:t>
            </m:r>
          </m:e>
          <m:sub>
            <m:r>
              <m:rPr>
                <m:nor/>
              </m:rPr>
              <w:rPr>
                <w:rFonts w:ascii="Times New Roman" w:hAnsi="Times New Roman" w:cs="Times New Roman"/>
                <w:color w:val="000000" w:themeColor="text1"/>
                <w:sz w:val="24"/>
                <w:szCs w:val="24"/>
              </w:rPr>
              <m:t>a</m:t>
            </m:r>
          </m:sub>
        </m:sSub>
      </m:oMath>
      <w:r w:rsidR="0011442A" w:rsidRPr="00CC1E8E">
        <w:rPr>
          <w:rFonts w:ascii="Times New Roman" w:eastAsiaTheme="minorEastAsia" w:hAnsi="Times New Roman" w:cs="Times New Roman"/>
          <w:color w:val="000000" w:themeColor="text1"/>
          <w:sz w:val="24"/>
          <w:szCs w:val="24"/>
        </w:rPr>
        <w:t xml:space="preserve"> (eq. 2)</w:t>
      </w:r>
    </w:p>
    <w:p w14:paraId="281298BE" w14:textId="77777777" w:rsidR="00903F8E" w:rsidRPr="00CC1E8E" w:rsidRDefault="00903F8E" w:rsidP="006A0646">
      <w:pPr>
        <w:spacing w:after="0" w:line="240" w:lineRule="auto"/>
        <w:jc w:val="both"/>
        <w:rPr>
          <w:rFonts w:ascii="Times New Roman" w:eastAsiaTheme="minorEastAsia" w:hAnsi="Times New Roman" w:cs="Times New Roman"/>
          <w:color w:val="000000" w:themeColor="text1"/>
          <w:sz w:val="24"/>
          <w:szCs w:val="24"/>
        </w:rPr>
      </w:pPr>
    </w:p>
    <w:p w14:paraId="6C7A7056" w14:textId="77777777" w:rsidR="00903F8E" w:rsidRPr="00CC1E8E" w:rsidRDefault="00903F8E" w:rsidP="006A0646">
      <w:pPr>
        <w:spacing w:after="0" w:line="240" w:lineRule="auto"/>
        <w:jc w:val="both"/>
        <w:rPr>
          <w:rFonts w:ascii="Times New Roman" w:eastAsiaTheme="minorEastAsia" w:hAnsi="Times New Roman" w:cs="Times New Roman"/>
          <w:color w:val="000000" w:themeColor="text1"/>
          <w:sz w:val="24"/>
          <w:szCs w:val="24"/>
        </w:rPr>
      </w:pPr>
      <w:proofErr w:type="gramStart"/>
      <w:r w:rsidRPr="00CC1E8E">
        <w:rPr>
          <w:rFonts w:ascii="Times New Roman" w:eastAsiaTheme="minorEastAsia" w:hAnsi="Times New Roman" w:cs="Times New Roman"/>
          <w:color w:val="000000" w:themeColor="text1"/>
          <w:sz w:val="24"/>
          <w:szCs w:val="24"/>
        </w:rPr>
        <w:t>where</w:t>
      </w:r>
      <w:proofErr w:type="gramEnd"/>
      <w:r w:rsidRPr="00CC1E8E">
        <w:rPr>
          <w:rFonts w:ascii="Times New Roman" w:eastAsiaTheme="minorEastAsia" w:hAnsi="Times New Roman" w:cs="Times New Roman"/>
          <w:color w:val="000000" w:themeColor="text1"/>
          <w:sz w:val="24"/>
          <w:szCs w:val="24"/>
        </w:rPr>
        <w:t xml:space="preserve"> A</w:t>
      </w:r>
      <w:r w:rsidRPr="00CC1E8E">
        <w:rPr>
          <w:rFonts w:ascii="Times New Roman" w:eastAsiaTheme="minorEastAsia" w:hAnsi="Times New Roman" w:cs="Times New Roman"/>
          <w:color w:val="000000" w:themeColor="text1"/>
          <w:sz w:val="24"/>
          <w:szCs w:val="24"/>
          <w:vertAlign w:val="subscript"/>
        </w:rPr>
        <w:t>y</w:t>
      </w:r>
      <w:r w:rsidRPr="00CC1E8E">
        <w:rPr>
          <w:rFonts w:ascii="Times New Roman" w:eastAsiaTheme="minorEastAsia" w:hAnsi="Times New Roman" w:cs="Times New Roman"/>
          <w:color w:val="000000" w:themeColor="text1"/>
          <w:sz w:val="24"/>
          <w:szCs w:val="24"/>
        </w:rPr>
        <w:t xml:space="preserve"> is the amplitude of annual temperature variability (1/2 of the annual temperature range), d the ordinal day, </w:t>
      </w:r>
      <w:r w:rsidRPr="00CC1E8E">
        <w:rPr>
          <w:rFonts w:ascii="Times New Roman" w:hAnsi="Times New Roman" w:cs="Times New Roman"/>
          <w:color w:val="000000" w:themeColor="text1"/>
          <w:sz w:val="24"/>
          <w:szCs w:val="24"/>
        </w:rPr>
        <w:t>λ</w:t>
      </w:r>
      <w:r w:rsidRPr="00CC1E8E">
        <w:rPr>
          <w:rFonts w:ascii="Times New Roman" w:eastAsiaTheme="minorEastAsia" w:hAnsi="Times New Roman" w:cs="Times New Roman"/>
          <w:color w:val="000000" w:themeColor="text1"/>
          <w:sz w:val="24"/>
          <w:szCs w:val="24"/>
        </w:rPr>
        <w:t xml:space="preserve"> is the period (365 days), ɸ is the phase angle of the sine curve (here 1.93 radians based on the general assumption that temperature is maximal in July and minimal in January), and T</w:t>
      </w:r>
      <w:r w:rsidRPr="00CC1E8E">
        <w:rPr>
          <w:rFonts w:ascii="Times New Roman" w:eastAsiaTheme="minorEastAsia" w:hAnsi="Times New Roman" w:cs="Times New Roman"/>
          <w:color w:val="000000" w:themeColor="text1"/>
          <w:sz w:val="24"/>
          <w:szCs w:val="24"/>
          <w:vertAlign w:val="subscript"/>
        </w:rPr>
        <w:t>a</w:t>
      </w:r>
      <w:r w:rsidRPr="00CC1E8E">
        <w:rPr>
          <w:rFonts w:ascii="Times New Roman" w:eastAsiaTheme="minorEastAsia" w:hAnsi="Times New Roman" w:cs="Times New Roman"/>
          <w:color w:val="000000" w:themeColor="text1"/>
          <w:sz w:val="24"/>
          <w:szCs w:val="24"/>
        </w:rPr>
        <w:t xml:space="preserve"> is mean annual air temperature. </w:t>
      </w:r>
    </w:p>
    <w:p w14:paraId="30347FBD" w14:textId="77777777" w:rsidR="0011442A" w:rsidRPr="00CC1E8E" w:rsidRDefault="0011442A" w:rsidP="006A0646">
      <w:pPr>
        <w:spacing w:after="0" w:line="240" w:lineRule="auto"/>
        <w:jc w:val="both"/>
        <w:rPr>
          <w:rFonts w:ascii="Times New Roman" w:eastAsiaTheme="minorEastAsia" w:hAnsi="Times New Roman" w:cs="Times New Roman"/>
          <w:color w:val="000000" w:themeColor="text1"/>
          <w:sz w:val="24"/>
          <w:szCs w:val="24"/>
        </w:rPr>
      </w:pPr>
    </w:p>
    <w:p w14:paraId="69155019" w14:textId="47ED0709" w:rsidR="0011442A" w:rsidRPr="00CC1E8E" w:rsidRDefault="0011442A" w:rsidP="006A0646">
      <w:pPr>
        <w:spacing w:after="0" w:line="240" w:lineRule="auto"/>
        <w:jc w:val="both"/>
        <w:rPr>
          <w:rFonts w:ascii="Times New Roman" w:eastAsiaTheme="minorEastAsia"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Since net annual accumulation and ablation </w:t>
      </w:r>
      <w:r w:rsidR="00CD2F5E" w:rsidRPr="00CC1E8E">
        <w:rPr>
          <w:rFonts w:ascii="Times New Roman" w:hAnsi="Times New Roman" w:cs="Times New Roman"/>
          <w:color w:val="000000" w:themeColor="text1"/>
          <w:sz w:val="24"/>
          <w:szCs w:val="24"/>
        </w:rPr>
        <w:t xml:space="preserve">at the ELA </w:t>
      </w:r>
      <w:r w:rsidRPr="00CC1E8E">
        <w:rPr>
          <w:rFonts w:ascii="Times New Roman" w:hAnsi="Times New Roman" w:cs="Times New Roman"/>
          <w:color w:val="000000" w:themeColor="text1"/>
          <w:sz w:val="24"/>
          <w:szCs w:val="24"/>
        </w:rPr>
        <w:t>are considered equal,</w:t>
      </w:r>
      <w:r w:rsidR="00633484" w:rsidRPr="00CC1E8E">
        <w:rPr>
          <w:rFonts w:ascii="Times New Roman" w:hAnsi="Times New Roman" w:cs="Times New Roman"/>
          <w:color w:val="000000" w:themeColor="text1"/>
          <w:sz w:val="24"/>
          <w:szCs w:val="24"/>
        </w:rPr>
        <w:t xml:space="preserve"> M</w:t>
      </w:r>
      <w:r w:rsidR="00633484" w:rsidRPr="00CC1E8E">
        <w:rPr>
          <w:rFonts w:ascii="Times New Roman" w:hAnsi="Times New Roman" w:cs="Times New Roman"/>
          <w:color w:val="000000" w:themeColor="text1"/>
          <w:sz w:val="24"/>
          <w:szCs w:val="24"/>
          <w:vertAlign w:val="subscript"/>
        </w:rPr>
        <w:t>a</w:t>
      </w:r>
      <w:r w:rsidR="00633484" w:rsidRPr="00CC1E8E">
        <w:rPr>
          <w:rFonts w:ascii="Times New Roman" w:hAnsi="Times New Roman" w:cs="Times New Roman"/>
          <w:color w:val="000000" w:themeColor="text1"/>
          <w:sz w:val="24"/>
          <w:szCs w:val="24"/>
        </w:rPr>
        <w:t xml:space="preserve"> calculated using </w:t>
      </w:r>
      <w:r w:rsidRPr="00CC1E8E">
        <w:rPr>
          <w:rFonts w:ascii="Times New Roman" w:hAnsi="Times New Roman" w:cs="Times New Roman"/>
          <w:color w:val="000000" w:themeColor="text1"/>
          <w:sz w:val="24"/>
          <w:szCs w:val="24"/>
        </w:rPr>
        <w:t>this approach</w:t>
      </w:r>
      <w:r w:rsidR="00633484" w:rsidRPr="00CC1E8E">
        <w:rPr>
          <w:rFonts w:ascii="Times New Roman" w:hAnsi="Times New Roman" w:cs="Times New Roman"/>
          <w:color w:val="000000" w:themeColor="text1"/>
          <w:sz w:val="24"/>
          <w:szCs w:val="24"/>
        </w:rPr>
        <w:t xml:space="preserve"> is considered an </w:t>
      </w:r>
      <w:r w:rsidRPr="00CC1E8E">
        <w:rPr>
          <w:rFonts w:ascii="Times New Roman" w:hAnsi="Times New Roman" w:cs="Times New Roman"/>
          <w:color w:val="000000" w:themeColor="text1"/>
          <w:sz w:val="24"/>
          <w:szCs w:val="24"/>
        </w:rPr>
        <w:t xml:space="preserve">estimate of annual accumulation (considered a proxy for </w:t>
      </w:r>
      <w:proofErr w:type="spellStart"/>
      <w:r w:rsidRPr="00CC1E8E">
        <w:rPr>
          <w:rFonts w:ascii="Times New Roman" w:hAnsi="Times New Roman" w:cs="Times New Roman"/>
          <w:color w:val="000000" w:themeColor="text1"/>
          <w:sz w:val="24"/>
          <w:szCs w:val="24"/>
        </w:rPr>
        <w:t>palaeoprecipitation</w:t>
      </w:r>
      <w:proofErr w:type="spellEnd"/>
      <w:r w:rsidRPr="00CC1E8E">
        <w:rPr>
          <w:rFonts w:ascii="Times New Roman" w:hAnsi="Times New Roman" w:cs="Times New Roman"/>
          <w:color w:val="000000" w:themeColor="text1"/>
          <w:sz w:val="24"/>
          <w:szCs w:val="24"/>
        </w:rPr>
        <w:t>)</w:t>
      </w:r>
      <w:r w:rsidR="005E213C" w:rsidRPr="00CC1E8E">
        <w:rPr>
          <w:rFonts w:ascii="Times New Roman" w:hAnsi="Times New Roman" w:cs="Times New Roman"/>
          <w:color w:val="000000" w:themeColor="text1"/>
          <w:sz w:val="24"/>
          <w:szCs w:val="24"/>
        </w:rPr>
        <w:t xml:space="preserve"> at</w:t>
      </w:r>
      <w:r w:rsidRPr="00CC1E8E">
        <w:rPr>
          <w:rFonts w:ascii="Times New Roman" w:hAnsi="Times New Roman" w:cs="Times New Roman"/>
          <w:color w:val="000000" w:themeColor="text1"/>
          <w:sz w:val="24"/>
          <w:szCs w:val="24"/>
        </w:rPr>
        <w:t xml:space="preserve"> the ELA of reconstructed glaciers.</w:t>
      </w:r>
    </w:p>
    <w:p w14:paraId="71AEB222" w14:textId="77777777" w:rsidR="006F0192" w:rsidRPr="00CC1E8E" w:rsidRDefault="006F0192" w:rsidP="006A0646">
      <w:pPr>
        <w:pStyle w:val="NormalWeb"/>
        <w:spacing w:before="0" w:beforeAutospacing="0" w:after="0" w:afterAutospacing="0"/>
        <w:textAlignment w:val="baseline"/>
        <w:rPr>
          <w:color w:val="000000" w:themeColor="text1"/>
        </w:rPr>
      </w:pPr>
    </w:p>
    <w:p w14:paraId="55F4C780" w14:textId="77777777" w:rsidR="00AB1553" w:rsidRPr="00544706" w:rsidRDefault="00AB1553"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Results</w:t>
      </w:r>
    </w:p>
    <w:p w14:paraId="2A964ACD" w14:textId="77777777" w:rsidR="00851E9A" w:rsidRPr="00544706" w:rsidRDefault="00851E9A"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Geomorphology </w:t>
      </w:r>
    </w:p>
    <w:p w14:paraId="62C05105" w14:textId="38934A89" w:rsidR="005F5405" w:rsidRPr="00CC1E8E" w:rsidRDefault="006B4764"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Based on geomorphological mapping, </w:t>
      </w:r>
      <w:r w:rsidR="00156ECE" w:rsidRPr="00CC1E8E">
        <w:rPr>
          <w:rFonts w:ascii="Times New Roman" w:hAnsi="Times New Roman" w:cs="Times New Roman"/>
          <w:color w:val="000000" w:themeColor="text1"/>
          <w:sz w:val="24"/>
          <w:szCs w:val="24"/>
        </w:rPr>
        <w:t xml:space="preserve">it is apparent that distinct moraine sequences are found within, and adjacent to (within 500–1500 m), </w:t>
      </w:r>
      <w:r w:rsidR="008A5BE8" w:rsidRPr="00CC1E8E">
        <w:rPr>
          <w:rFonts w:ascii="Times New Roman" w:hAnsi="Times New Roman" w:cs="Times New Roman"/>
          <w:color w:val="000000" w:themeColor="text1"/>
          <w:sz w:val="24"/>
          <w:szCs w:val="24"/>
        </w:rPr>
        <w:t xml:space="preserve">cirques </w:t>
      </w:r>
      <w:r w:rsidRPr="00CC1E8E">
        <w:rPr>
          <w:rFonts w:ascii="Times New Roman" w:hAnsi="Times New Roman" w:cs="Times New Roman"/>
          <w:color w:val="000000" w:themeColor="text1"/>
          <w:sz w:val="24"/>
          <w:szCs w:val="24"/>
        </w:rPr>
        <w:t xml:space="preserve">in the </w:t>
      </w:r>
      <w:proofErr w:type="spellStart"/>
      <w:r w:rsidR="00EE28DE"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w:t>
      </w:r>
      <w:r w:rsidR="00801E12" w:rsidRPr="00CC1E8E">
        <w:rPr>
          <w:rFonts w:ascii="Times New Roman" w:hAnsi="Times New Roman" w:cs="Times New Roman"/>
          <w:color w:val="000000" w:themeColor="text1"/>
          <w:sz w:val="24"/>
          <w:szCs w:val="24"/>
        </w:rPr>
        <w:t>(</w:t>
      </w:r>
      <w:r w:rsidR="00BC14A5" w:rsidRPr="00CC1E8E">
        <w:rPr>
          <w:rFonts w:ascii="Times New Roman" w:hAnsi="Times New Roman" w:cs="Times New Roman"/>
          <w:color w:val="000000" w:themeColor="text1"/>
          <w:sz w:val="24"/>
          <w:szCs w:val="24"/>
        </w:rPr>
        <w:t xml:space="preserve">Fig. </w:t>
      </w:r>
      <w:r w:rsidR="00173E7D">
        <w:rPr>
          <w:rFonts w:ascii="Times New Roman" w:hAnsi="Times New Roman" w:cs="Times New Roman"/>
          <w:color w:val="000000" w:themeColor="text1"/>
          <w:sz w:val="24"/>
          <w:szCs w:val="24"/>
        </w:rPr>
        <w:t>1A</w:t>
      </w:r>
      <w:r w:rsidR="00156ECE" w:rsidRPr="00CC1E8E">
        <w:rPr>
          <w:rFonts w:ascii="Times New Roman" w:hAnsi="Times New Roman" w:cs="Times New Roman"/>
          <w:color w:val="000000" w:themeColor="text1"/>
          <w:sz w:val="24"/>
          <w:szCs w:val="24"/>
        </w:rPr>
        <w:t>).</w:t>
      </w:r>
      <w:r w:rsidR="006C2910" w:rsidRPr="00CC1E8E">
        <w:rPr>
          <w:rFonts w:ascii="Times New Roman" w:hAnsi="Times New Roman" w:cs="Times New Roman"/>
          <w:color w:val="000000" w:themeColor="text1"/>
          <w:sz w:val="24"/>
          <w:szCs w:val="24"/>
        </w:rPr>
        <w:t xml:space="preserve"> </w:t>
      </w:r>
      <w:r w:rsidR="008A5BE8" w:rsidRPr="00CC1E8E">
        <w:rPr>
          <w:rFonts w:ascii="Times New Roman" w:hAnsi="Times New Roman" w:cs="Times New Roman"/>
          <w:color w:val="000000" w:themeColor="text1"/>
          <w:sz w:val="24"/>
          <w:szCs w:val="24"/>
        </w:rPr>
        <w:t xml:space="preserve">These </w:t>
      </w:r>
      <w:r w:rsidR="00801E12" w:rsidRPr="00CC1E8E">
        <w:rPr>
          <w:rFonts w:ascii="Times New Roman" w:hAnsi="Times New Roman" w:cs="Times New Roman"/>
          <w:color w:val="000000" w:themeColor="text1"/>
          <w:sz w:val="24"/>
          <w:szCs w:val="24"/>
        </w:rPr>
        <w:t>upland moraine</w:t>
      </w:r>
      <w:r w:rsidR="006C2910" w:rsidRPr="00CC1E8E">
        <w:rPr>
          <w:rFonts w:ascii="Times New Roman" w:hAnsi="Times New Roman" w:cs="Times New Roman"/>
          <w:color w:val="000000" w:themeColor="text1"/>
          <w:sz w:val="24"/>
          <w:szCs w:val="24"/>
        </w:rPr>
        <w:t>s</w:t>
      </w:r>
      <w:r w:rsidR="008A5BE8" w:rsidRPr="00CC1E8E">
        <w:rPr>
          <w:rFonts w:ascii="Times New Roman" w:hAnsi="Times New Roman" w:cs="Times New Roman"/>
          <w:color w:val="000000" w:themeColor="text1"/>
          <w:sz w:val="24"/>
          <w:szCs w:val="24"/>
        </w:rPr>
        <w:t xml:space="preserve"> are distributed radially around the mountains, suggesting that they were deposited by mountain-centred ice masses, rather than by external ice flowing from the North.</w:t>
      </w:r>
      <w:r w:rsidR="006D6369" w:rsidRPr="00CC1E8E">
        <w:rPr>
          <w:rFonts w:ascii="Times New Roman" w:hAnsi="Times New Roman" w:cs="Times New Roman"/>
          <w:color w:val="000000" w:themeColor="text1"/>
          <w:sz w:val="24"/>
          <w:szCs w:val="24"/>
        </w:rPr>
        <w:t xml:space="preserve"> </w:t>
      </w:r>
      <w:r w:rsidR="008A5BE8" w:rsidRPr="00CC1E8E">
        <w:rPr>
          <w:rFonts w:ascii="Times New Roman" w:hAnsi="Times New Roman" w:cs="Times New Roman"/>
          <w:color w:val="000000" w:themeColor="text1"/>
          <w:sz w:val="24"/>
          <w:szCs w:val="24"/>
        </w:rPr>
        <w:t xml:space="preserve">This assertion is supported by the </w:t>
      </w:r>
      <w:r w:rsidR="006C2910" w:rsidRPr="00CC1E8E">
        <w:rPr>
          <w:rFonts w:ascii="Times New Roman" w:hAnsi="Times New Roman" w:cs="Times New Roman"/>
          <w:color w:val="000000" w:themeColor="text1"/>
          <w:sz w:val="24"/>
          <w:szCs w:val="24"/>
        </w:rPr>
        <w:t>lithology of debris within the moraines</w:t>
      </w:r>
      <w:r w:rsidR="008A5BE8" w:rsidRPr="00CC1E8E">
        <w:rPr>
          <w:rFonts w:ascii="Times New Roman" w:hAnsi="Times New Roman" w:cs="Times New Roman"/>
          <w:color w:val="000000" w:themeColor="text1"/>
          <w:sz w:val="24"/>
          <w:szCs w:val="24"/>
        </w:rPr>
        <w:t xml:space="preserve">, which is predominantly comprised of locally-sourced </w:t>
      </w:r>
      <w:proofErr w:type="spellStart"/>
      <w:r w:rsidR="008A5BE8" w:rsidRPr="00CC1E8E">
        <w:rPr>
          <w:rFonts w:ascii="Times New Roman" w:hAnsi="Times New Roman" w:cs="Times New Roman"/>
          <w:color w:val="000000" w:themeColor="text1"/>
          <w:sz w:val="24"/>
          <w:szCs w:val="24"/>
        </w:rPr>
        <w:t>Mourne</w:t>
      </w:r>
      <w:proofErr w:type="spellEnd"/>
      <w:r w:rsidR="008A5BE8" w:rsidRPr="00CC1E8E">
        <w:rPr>
          <w:rFonts w:ascii="Times New Roman" w:hAnsi="Times New Roman" w:cs="Times New Roman"/>
          <w:color w:val="000000" w:themeColor="text1"/>
          <w:sz w:val="24"/>
          <w:szCs w:val="24"/>
        </w:rPr>
        <w:t xml:space="preserve"> granite (Wilson, 2004a). As such, these ridges are consid</w:t>
      </w:r>
      <w:r w:rsidR="00EE28DE" w:rsidRPr="00CC1E8E">
        <w:rPr>
          <w:rFonts w:ascii="Times New Roman" w:hAnsi="Times New Roman" w:cs="Times New Roman"/>
          <w:color w:val="000000" w:themeColor="text1"/>
          <w:sz w:val="24"/>
          <w:szCs w:val="24"/>
        </w:rPr>
        <w:t>ered to have been deposited by former</w:t>
      </w:r>
      <w:r w:rsidR="00736B51" w:rsidRPr="00CC1E8E">
        <w:rPr>
          <w:rFonts w:ascii="Times New Roman" w:hAnsi="Times New Roman" w:cs="Times New Roman"/>
          <w:color w:val="000000" w:themeColor="text1"/>
          <w:sz w:val="24"/>
          <w:szCs w:val="24"/>
        </w:rPr>
        <w:t xml:space="preserve"> mountain-</w:t>
      </w:r>
      <w:r w:rsidR="008A5BE8" w:rsidRPr="00CC1E8E">
        <w:rPr>
          <w:rFonts w:ascii="Times New Roman" w:hAnsi="Times New Roman" w:cs="Times New Roman"/>
          <w:color w:val="000000" w:themeColor="text1"/>
          <w:sz w:val="24"/>
          <w:szCs w:val="24"/>
        </w:rPr>
        <w:t xml:space="preserve"> or cirque-style glaciers (</w:t>
      </w:r>
      <w:r w:rsidR="00EE28DE" w:rsidRPr="00CC1E8E">
        <w:rPr>
          <w:rFonts w:ascii="Times New Roman" w:hAnsi="Times New Roman" w:cs="Times New Roman"/>
          <w:color w:val="000000" w:themeColor="text1"/>
          <w:sz w:val="24"/>
          <w:szCs w:val="24"/>
        </w:rPr>
        <w:t xml:space="preserve">Sutton, 1998; </w:t>
      </w:r>
      <w:r w:rsidR="008A5BE8" w:rsidRPr="00CC1E8E">
        <w:rPr>
          <w:rFonts w:ascii="Times New Roman" w:hAnsi="Times New Roman" w:cs="Times New Roman"/>
          <w:color w:val="000000" w:themeColor="text1"/>
          <w:sz w:val="24"/>
          <w:szCs w:val="24"/>
        </w:rPr>
        <w:t>Wilson, 2004a).</w:t>
      </w:r>
      <w:r w:rsidR="006C2910" w:rsidRPr="00CC1E8E">
        <w:rPr>
          <w:rFonts w:ascii="Times New Roman" w:hAnsi="Times New Roman" w:cs="Times New Roman"/>
          <w:color w:val="000000" w:themeColor="text1"/>
          <w:sz w:val="24"/>
          <w:szCs w:val="24"/>
        </w:rPr>
        <w:t xml:space="preserve"> L</w:t>
      </w:r>
      <w:r w:rsidR="008A4A83" w:rsidRPr="00CC1E8E">
        <w:rPr>
          <w:rFonts w:ascii="Times New Roman" w:hAnsi="Times New Roman" w:cs="Times New Roman"/>
          <w:color w:val="000000" w:themeColor="text1"/>
          <w:sz w:val="24"/>
          <w:szCs w:val="24"/>
        </w:rPr>
        <w:t>owland moraines occupy many of the re</w:t>
      </w:r>
      <w:r w:rsidR="00BC14A5" w:rsidRPr="00CC1E8E">
        <w:rPr>
          <w:rFonts w:ascii="Times New Roman" w:hAnsi="Times New Roman" w:cs="Times New Roman"/>
          <w:color w:val="000000" w:themeColor="text1"/>
          <w:sz w:val="24"/>
          <w:szCs w:val="24"/>
        </w:rPr>
        <w:t xml:space="preserve">gion’s trunk valleys (see Fig. </w:t>
      </w:r>
      <w:r w:rsidR="00173E7D">
        <w:rPr>
          <w:rFonts w:ascii="Times New Roman" w:hAnsi="Times New Roman" w:cs="Times New Roman"/>
          <w:color w:val="000000" w:themeColor="text1"/>
          <w:sz w:val="24"/>
          <w:szCs w:val="24"/>
        </w:rPr>
        <w:t>1A</w:t>
      </w:r>
      <w:r w:rsidR="008A4A83" w:rsidRPr="00CC1E8E">
        <w:rPr>
          <w:rFonts w:ascii="Times New Roman" w:hAnsi="Times New Roman" w:cs="Times New Roman"/>
          <w:color w:val="000000" w:themeColor="text1"/>
          <w:sz w:val="24"/>
          <w:szCs w:val="24"/>
        </w:rPr>
        <w:t xml:space="preserve">) and are </w:t>
      </w:r>
      <w:r w:rsidR="006D6369" w:rsidRPr="00CC1E8E">
        <w:rPr>
          <w:rFonts w:ascii="Times New Roman" w:hAnsi="Times New Roman" w:cs="Times New Roman"/>
          <w:color w:val="000000" w:themeColor="text1"/>
          <w:sz w:val="24"/>
          <w:szCs w:val="24"/>
        </w:rPr>
        <w:t xml:space="preserve">widely </w:t>
      </w:r>
      <w:r w:rsidR="008A4A83" w:rsidRPr="00CC1E8E">
        <w:rPr>
          <w:rFonts w:ascii="Times New Roman" w:hAnsi="Times New Roman" w:cs="Times New Roman"/>
          <w:color w:val="000000" w:themeColor="text1"/>
          <w:sz w:val="24"/>
          <w:szCs w:val="24"/>
        </w:rPr>
        <w:t xml:space="preserve">presumed to have been deposited during the </w:t>
      </w:r>
      <w:proofErr w:type="spellStart"/>
      <w:r w:rsidR="008A4A83" w:rsidRPr="00CC1E8E">
        <w:rPr>
          <w:rFonts w:ascii="Times New Roman" w:hAnsi="Times New Roman" w:cs="Times New Roman"/>
          <w:color w:val="000000" w:themeColor="text1"/>
          <w:sz w:val="24"/>
          <w:szCs w:val="24"/>
        </w:rPr>
        <w:t>Killard</w:t>
      </w:r>
      <w:proofErr w:type="spellEnd"/>
      <w:r w:rsidR="008A4A83" w:rsidRPr="00CC1E8E">
        <w:rPr>
          <w:rFonts w:ascii="Times New Roman" w:hAnsi="Times New Roman" w:cs="Times New Roman"/>
          <w:color w:val="000000" w:themeColor="text1"/>
          <w:sz w:val="24"/>
          <w:szCs w:val="24"/>
        </w:rPr>
        <w:t xml:space="preserve"> Point </w:t>
      </w:r>
      <w:proofErr w:type="spellStart"/>
      <w:r w:rsidR="008A4A83" w:rsidRPr="00CC1E8E">
        <w:rPr>
          <w:rFonts w:ascii="Times New Roman" w:hAnsi="Times New Roman" w:cs="Times New Roman"/>
          <w:color w:val="000000" w:themeColor="text1"/>
          <w:sz w:val="24"/>
          <w:szCs w:val="24"/>
        </w:rPr>
        <w:t>Stadial</w:t>
      </w:r>
      <w:proofErr w:type="spellEnd"/>
      <w:r w:rsidR="008A4A83" w:rsidRPr="00CC1E8E">
        <w:rPr>
          <w:rFonts w:ascii="Times New Roman" w:hAnsi="Times New Roman" w:cs="Times New Roman"/>
          <w:color w:val="000000" w:themeColor="text1"/>
          <w:sz w:val="24"/>
          <w:szCs w:val="24"/>
        </w:rPr>
        <w:t>, when</w:t>
      </w:r>
      <w:r w:rsidR="00736B51" w:rsidRPr="00CC1E8E">
        <w:rPr>
          <w:rFonts w:ascii="Times New Roman" w:hAnsi="Times New Roman" w:cs="Times New Roman"/>
          <w:color w:val="000000" w:themeColor="text1"/>
          <w:sz w:val="24"/>
          <w:szCs w:val="24"/>
        </w:rPr>
        <w:t xml:space="preserve"> </w:t>
      </w:r>
      <w:r w:rsidR="006C2910" w:rsidRPr="00CC1E8E">
        <w:rPr>
          <w:rFonts w:ascii="Times New Roman" w:hAnsi="Times New Roman" w:cs="Times New Roman"/>
          <w:color w:val="000000" w:themeColor="text1"/>
          <w:sz w:val="24"/>
          <w:szCs w:val="24"/>
        </w:rPr>
        <w:t xml:space="preserve">larger </w:t>
      </w:r>
      <w:r w:rsidR="00736B51" w:rsidRPr="00CC1E8E">
        <w:rPr>
          <w:rFonts w:ascii="Times New Roman" w:hAnsi="Times New Roman" w:cs="Times New Roman"/>
          <w:color w:val="000000" w:themeColor="text1"/>
          <w:sz w:val="24"/>
          <w:szCs w:val="24"/>
        </w:rPr>
        <w:t xml:space="preserve">glaciers occupied some valleys, and </w:t>
      </w:r>
      <w:r w:rsidR="008A4A83" w:rsidRPr="00CC1E8E">
        <w:rPr>
          <w:rFonts w:ascii="Times New Roman" w:hAnsi="Times New Roman" w:cs="Times New Roman"/>
          <w:color w:val="000000" w:themeColor="text1"/>
          <w:sz w:val="24"/>
          <w:szCs w:val="24"/>
        </w:rPr>
        <w:t xml:space="preserve"> tongues of ice exten</w:t>
      </w:r>
      <w:r w:rsidR="00736B51" w:rsidRPr="00CC1E8E">
        <w:rPr>
          <w:rFonts w:ascii="Times New Roman" w:hAnsi="Times New Roman" w:cs="Times New Roman"/>
          <w:color w:val="000000" w:themeColor="text1"/>
          <w:sz w:val="24"/>
          <w:szCs w:val="24"/>
        </w:rPr>
        <w:t xml:space="preserve">ded through the mountains from the </w:t>
      </w:r>
      <w:r w:rsidR="00CD2F5E" w:rsidRPr="00CC1E8E">
        <w:rPr>
          <w:rFonts w:ascii="Times New Roman" w:hAnsi="Times New Roman" w:cs="Times New Roman"/>
          <w:color w:val="000000" w:themeColor="text1"/>
          <w:sz w:val="24"/>
          <w:szCs w:val="24"/>
        </w:rPr>
        <w:t>BIIS</w:t>
      </w:r>
      <w:r w:rsidR="008A4A83" w:rsidRPr="00CC1E8E">
        <w:rPr>
          <w:rFonts w:ascii="Times New Roman" w:hAnsi="Times New Roman" w:cs="Times New Roman"/>
          <w:color w:val="000000" w:themeColor="text1"/>
          <w:sz w:val="24"/>
          <w:szCs w:val="24"/>
        </w:rPr>
        <w:t xml:space="preserve"> located to the North</w:t>
      </w:r>
      <w:r w:rsidR="00736B51" w:rsidRPr="00CC1E8E">
        <w:rPr>
          <w:rFonts w:ascii="Times New Roman" w:hAnsi="Times New Roman" w:cs="Times New Roman"/>
          <w:color w:val="000000" w:themeColor="text1"/>
          <w:sz w:val="24"/>
          <w:szCs w:val="24"/>
        </w:rPr>
        <w:t xml:space="preserve"> </w:t>
      </w:r>
      <w:r w:rsidR="008A4A83" w:rsidRPr="00CC1E8E">
        <w:rPr>
          <w:rFonts w:ascii="Times New Roman" w:hAnsi="Times New Roman" w:cs="Times New Roman"/>
          <w:color w:val="000000" w:themeColor="text1"/>
          <w:sz w:val="24"/>
          <w:szCs w:val="24"/>
        </w:rPr>
        <w:t>(Sutton, 1998)</w:t>
      </w:r>
      <w:r w:rsidR="00736B51" w:rsidRPr="00CC1E8E">
        <w:rPr>
          <w:rFonts w:ascii="Times New Roman" w:hAnsi="Times New Roman" w:cs="Times New Roman"/>
          <w:color w:val="000000" w:themeColor="text1"/>
          <w:sz w:val="24"/>
          <w:szCs w:val="24"/>
        </w:rPr>
        <w:t>.</w:t>
      </w:r>
    </w:p>
    <w:p w14:paraId="2E533537" w14:textId="77777777" w:rsidR="00960084" w:rsidRPr="00CC1E8E" w:rsidRDefault="00960084" w:rsidP="006A0646">
      <w:pPr>
        <w:autoSpaceDE w:val="0"/>
        <w:autoSpaceDN w:val="0"/>
        <w:adjustRightInd w:val="0"/>
        <w:spacing w:after="0" w:line="240" w:lineRule="auto"/>
        <w:jc w:val="both"/>
        <w:rPr>
          <w:rFonts w:ascii="Times New Roman" w:hAnsi="Times New Roman" w:cs="Times New Roman"/>
          <w:sz w:val="24"/>
          <w:szCs w:val="24"/>
        </w:rPr>
      </w:pPr>
    </w:p>
    <w:p w14:paraId="492D4A22" w14:textId="77777777" w:rsidR="00851E9A" w:rsidRPr="00544706" w:rsidRDefault="00A20283" w:rsidP="0054470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Chronology </w:t>
      </w:r>
    </w:p>
    <w:p w14:paraId="6981DB4E" w14:textId="3D7BE989" w:rsidR="00851E9A" w:rsidRPr="00CC1E8E" w:rsidRDefault="00A20283"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To establish a chronology of </w:t>
      </w:r>
      <w:proofErr w:type="spellStart"/>
      <w:r w:rsidR="002134A7" w:rsidRPr="00CC1E8E">
        <w:rPr>
          <w:rFonts w:ascii="Times New Roman" w:hAnsi="Times New Roman" w:cs="Times New Roman"/>
          <w:color w:val="000000" w:themeColor="text1"/>
          <w:sz w:val="24"/>
          <w:szCs w:val="24"/>
        </w:rPr>
        <w:t>de</w:t>
      </w:r>
      <w:r w:rsidRPr="00CC1E8E">
        <w:rPr>
          <w:rFonts w:ascii="Times New Roman" w:hAnsi="Times New Roman" w:cs="Times New Roman"/>
          <w:color w:val="000000" w:themeColor="text1"/>
          <w:sz w:val="24"/>
          <w:szCs w:val="24"/>
        </w:rPr>
        <w:t>glaciation</w:t>
      </w:r>
      <w:proofErr w:type="spellEnd"/>
      <w:r w:rsidRPr="00CC1E8E">
        <w:rPr>
          <w:rFonts w:ascii="Times New Roman" w:hAnsi="Times New Roman" w:cs="Times New Roman"/>
          <w:color w:val="000000" w:themeColor="text1"/>
          <w:sz w:val="24"/>
          <w:szCs w:val="24"/>
        </w:rPr>
        <w:t xml:space="preserve"> in the </w:t>
      </w:r>
      <w:proofErr w:type="spellStart"/>
      <w:r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a total of </w:t>
      </w:r>
      <w:r w:rsidR="002134A7" w:rsidRPr="00CC1E8E">
        <w:rPr>
          <w:rFonts w:ascii="Times New Roman" w:hAnsi="Times New Roman" w:cs="Times New Roman"/>
          <w:color w:val="000000" w:themeColor="text1"/>
          <w:sz w:val="24"/>
          <w:szCs w:val="24"/>
        </w:rPr>
        <w:t xml:space="preserve">53 separate locations (on mountain summits, cols, </w:t>
      </w:r>
      <w:r w:rsidR="005532DC" w:rsidRPr="00CC1E8E">
        <w:rPr>
          <w:rFonts w:ascii="Times New Roman" w:hAnsi="Times New Roman" w:cs="Times New Roman"/>
          <w:color w:val="000000" w:themeColor="text1"/>
          <w:sz w:val="24"/>
          <w:szCs w:val="24"/>
        </w:rPr>
        <w:t>valleys, and cirques</w:t>
      </w:r>
      <w:r w:rsidR="002134A7" w:rsidRPr="00CC1E8E">
        <w:rPr>
          <w:rFonts w:ascii="Times New Roman" w:hAnsi="Times New Roman" w:cs="Times New Roman"/>
          <w:color w:val="000000" w:themeColor="text1"/>
          <w:sz w:val="24"/>
          <w:szCs w:val="24"/>
        </w:rPr>
        <w:t xml:space="preserve">) </w:t>
      </w:r>
      <w:r w:rsidR="00851E9A" w:rsidRPr="00CC1E8E">
        <w:rPr>
          <w:rFonts w:ascii="Times New Roman" w:hAnsi="Times New Roman" w:cs="Times New Roman"/>
          <w:color w:val="000000" w:themeColor="text1"/>
          <w:sz w:val="24"/>
          <w:szCs w:val="24"/>
        </w:rPr>
        <w:t>were sampled</w:t>
      </w:r>
      <w:r w:rsidR="002134A7" w:rsidRPr="00CC1E8E">
        <w:rPr>
          <w:rFonts w:ascii="Times New Roman" w:hAnsi="Times New Roman" w:cs="Times New Roman"/>
          <w:color w:val="000000" w:themeColor="text1"/>
          <w:sz w:val="24"/>
          <w:szCs w:val="24"/>
        </w:rPr>
        <w:t xml:space="preserve"> for Schmidt hammer dating </w:t>
      </w:r>
      <w:r w:rsidR="00851E9A" w:rsidRPr="00CC1E8E">
        <w:rPr>
          <w:rFonts w:ascii="Times New Roman" w:hAnsi="Times New Roman" w:cs="Times New Roman"/>
          <w:color w:val="000000" w:themeColor="text1"/>
          <w:sz w:val="24"/>
          <w:szCs w:val="24"/>
        </w:rPr>
        <w:t>(see Fig</w:t>
      </w:r>
      <w:r w:rsidR="00BC14A5" w:rsidRPr="00CC1E8E">
        <w:rPr>
          <w:rFonts w:ascii="Times New Roman" w:hAnsi="Times New Roman" w:cs="Times New Roman"/>
          <w:color w:val="000000" w:themeColor="text1"/>
          <w:sz w:val="24"/>
          <w:szCs w:val="24"/>
        </w:rPr>
        <w:t xml:space="preserve">. </w:t>
      </w:r>
      <w:r w:rsidR="00173E7D">
        <w:rPr>
          <w:rFonts w:ascii="Times New Roman" w:hAnsi="Times New Roman" w:cs="Times New Roman"/>
          <w:color w:val="000000" w:themeColor="text1"/>
          <w:sz w:val="24"/>
          <w:szCs w:val="24"/>
        </w:rPr>
        <w:t>1A</w:t>
      </w:r>
      <w:r w:rsidR="00851E9A" w:rsidRPr="00CC1E8E">
        <w:rPr>
          <w:rFonts w:ascii="Times New Roman" w:hAnsi="Times New Roman" w:cs="Times New Roman"/>
          <w:color w:val="000000" w:themeColor="text1"/>
          <w:sz w:val="24"/>
          <w:szCs w:val="24"/>
        </w:rPr>
        <w:t>).</w:t>
      </w:r>
      <w:r w:rsidR="004B10CF" w:rsidRPr="00CC1E8E">
        <w:rPr>
          <w:rFonts w:ascii="Times New Roman" w:hAnsi="Times New Roman" w:cs="Times New Roman"/>
          <w:color w:val="000000" w:themeColor="text1"/>
          <w:sz w:val="24"/>
          <w:szCs w:val="24"/>
        </w:rPr>
        <w:t xml:space="preserve"> </w:t>
      </w:r>
      <w:r w:rsidR="00C1575A" w:rsidRPr="00CC1E8E">
        <w:rPr>
          <w:rFonts w:ascii="Times New Roman" w:hAnsi="Times New Roman" w:cs="Times New Roman"/>
          <w:color w:val="000000" w:themeColor="text1"/>
          <w:sz w:val="24"/>
          <w:szCs w:val="24"/>
        </w:rPr>
        <w:t xml:space="preserve">At each location, </w:t>
      </w:r>
      <w:r w:rsidR="00656267" w:rsidRPr="00CC1E8E">
        <w:rPr>
          <w:rFonts w:ascii="Times New Roman" w:hAnsi="Times New Roman" w:cs="Times New Roman"/>
          <w:color w:val="000000" w:themeColor="text1"/>
          <w:sz w:val="24"/>
          <w:szCs w:val="24"/>
        </w:rPr>
        <w:t xml:space="preserve">30 </w:t>
      </w:r>
      <w:r w:rsidR="004B10CF" w:rsidRPr="00CC1E8E">
        <w:rPr>
          <w:rFonts w:ascii="Times New Roman" w:hAnsi="Times New Roman" w:cs="Times New Roman"/>
          <w:color w:val="000000" w:themeColor="text1"/>
          <w:sz w:val="24"/>
          <w:szCs w:val="24"/>
        </w:rPr>
        <w:t>R-values</w:t>
      </w:r>
      <w:r w:rsidR="00C1575A" w:rsidRPr="00CC1E8E">
        <w:rPr>
          <w:rFonts w:ascii="Times New Roman" w:hAnsi="Times New Roman" w:cs="Times New Roman"/>
          <w:color w:val="000000" w:themeColor="text1"/>
          <w:sz w:val="24"/>
          <w:szCs w:val="24"/>
        </w:rPr>
        <w:t xml:space="preserve"> were recorded </w:t>
      </w:r>
      <w:r w:rsidR="004B10CF" w:rsidRPr="00CC1E8E">
        <w:rPr>
          <w:rFonts w:ascii="Times New Roman" w:hAnsi="Times New Roman" w:cs="Times New Roman"/>
          <w:color w:val="000000" w:themeColor="text1"/>
          <w:sz w:val="24"/>
          <w:szCs w:val="24"/>
        </w:rPr>
        <w:t>from 3 different surfaces</w:t>
      </w:r>
      <w:r w:rsidR="00656267" w:rsidRPr="00CC1E8E">
        <w:rPr>
          <w:rFonts w:ascii="Times New Roman" w:hAnsi="Times New Roman" w:cs="Times New Roman"/>
          <w:color w:val="000000" w:themeColor="text1"/>
          <w:sz w:val="24"/>
          <w:szCs w:val="24"/>
        </w:rPr>
        <w:t xml:space="preserve"> </w:t>
      </w:r>
      <w:r w:rsidR="00C1575A" w:rsidRPr="00CC1E8E">
        <w:rPr>
          <w:rFonts w:ascii="Times New Roman" w:hAnsi="Times New Roman" w:cs="Times New Roman"/>
          <w:color w:val="000000" w:themeColor="text1"/>
          <w:sz w:val="24"/>
          <w:szCs w:val="24"/>
        </w:rPr>
        <w:t>(</w:t>
      </w:r>
      <w:r w:rsidR="00656267" w:rsidRPr="00CC1E8E">
        <w:rPr>
          <w:rFonts w:ascii="Times New Roman" w:hAnsi="Times New Roman" w:cs="Times New Roman"/>
          <w:color w:val="000000" w:themeColor="text1"/>
          <w:sz w:val="24"/>
          <w:szCs w:val="24"/>
        </w:rPr>
        <w:t>boulders or bedrock</w:t>
      </w:r>
      <w:r w:rsidR="004B10CF" w:rsidRPr="00CC1E8E">
        <w:rPr>
          <w:rFonts w:ascii="Times New Roman" w:hAnsi="Times New Roman" w:cs="Times New Roman"/>
          <w:color w:val="000000" w:themeColor="text1"/>
          <w:sz w:val="24"/>
          <w:szCs w:val="24"/>
        </w:rPr>
        <w:t>)</w:t>
      </w:r>
      <w:r w:rsidR="00852BA4">
        <w:rPr>
          <w:rFonts w:ascii="Times New Roman" w:hAnsi="Times New Roman" w:cs="Times New Roman"/>
          <w:color w:val="000000" w:themeColor="text1"/>
          <w:sz w:val="24"/>
          <w:szCs w:val="24"/>
        </w:rPr>
        <w:t>—with measurements taken from numerous positions on each surface</w:t>
      </w:r>
      <w:r w:rsidR="00C1575A" w:rsidRPr="00CC1E8E">
        <w:rPr>
          <w:rFonts w:ascii="Times New Roman" w:hAnsi="Times New Roman" w:cs="Times New Roman"/>
          <w:color w:val="000000" w:themeColor="text1"/>
          <w:sz w:val="24"/>
          <w:szCs w:val="24"/>
        </w:rPr>
        <w:t xml:space="preserve">. </w:t>
      </w:r>
      <w:r w:rsidR="00656267" w:rsidRPr="00CC1E8E">
        <w:rPr>
          <w:rFonts w:ascii="Times New Roman" w:hAnsi="Times New Roman" w:cs="Times New Roman"/>
          <w:color w:val="000000" w:themeColor="text1"/>
          <w:sz w:val="24"/>
          <w:szCs w:val="24"/>
        </w:rPr>
        <w:t>Resulting SHED age estimates</w:t>
      </w:r>
      <w:r w:rsidR="004B10CF" w:rsidRPr="00CC1E8E">
        <w:rPr>
          <w:rFonts w:ascii="Times New Roman" w:hAnsi="Times New Roman" w:cs="Times New Roman"/>
          <w:color w:val="000000" w:themeColor="text1"/>
          <w:sz w:val="24"/>
          <w:szCs w:val="24"/>
        </w:rPr>
        <w:t xml:space="preserve"> </w:t>
      </w:r>
      <w:r w:rsidR="008A5BE8" w:rsidRPr="00CC1E8E">
        <w:rPr>
          <w:rFonts w:ascii="Times New Roman" w:hAnsi="Times New Roman" w:cs="Times New Roman"/>
          <w:color w:val="000000" w:themeColor="text1"/>
          <w:sz w:val="24"/>
          <w:szCs w:val="24"/>
        </w:rPr>
        <w:t>range</w:t>
      </w:r>
      <w:r w:rsidR="004B10CF" w:rsidRPr="00CC1E8E">
        <w:rPr>
          <w:rFonts w:ascii="Times New Roman" w:hAnsi="Times New Roman" w:cs="Times New Roman"/>
          <w:color w:val="000000" w:themeColor="text1"/>
          <w:sz w:val="24"/>
          <w:szCs w:val="24"/>
        </w:rPr>
        <w:t xml:space="preserve"> </w:t>
      </w:r>
      <w:r w:rsidR="0084149A" w:rsidRPr="00CC1E8E">
        <w:rPr>
          <w:rFonts w:ascii="Times New Roman" w:hAnsi="Times New Roman" w:cs="Times New Roman"/>
          <w:color w:val="000000" w:themeColor="text1"/>
          <w:sz w:val="24"/>
          <w:szCs w:val="24"/>
        </w:rPr>
        <w:t>from 6.5 ± 0.8</w:t>
      </w:r>
      <w:r w:rsidR="004B10CF" w:rsidRPr="00CC1E8E">
        <w:rPr>
          <w:rFonts w:ascii="Times New Roman" w:hAnsi="Times New Roman" w:cs="Times New Roman"/>
          <w:color w:val="000000" w:themeColor="text1"/>
          <w:sz w:val="24"/>
          <w:szCs w:val="24"/>
        </w:rPr>
        <w:t xml:space="preserve"> </w:t>
      </w:r>
      <w:proofErr w:type="spellStart"/>
      <w:r w:rsidR="004B10CF" w:rsidRPr="00CC1E8E">
        <w:rPr>
          <w:rFonts w:ascii="Times New Roman" w:hAnsi="Times New Roman" w:cs="Times New Roman"/>
          <w:color w:val="000000" w:themeColor="text1"/>
          <w:sz w:val="24"/>
          <w:szCs w:val="24"/>
        </w:rPr>
        <w:t>ka</w:t>
      </w:r>
      <w:proofErr w:type="spellEnd"/>
      <w:r w:rsidR="00851E9A" w:rsidRPr="00CC1E8E">
        <w:rPr>
          <w:rFonts w:ascii="Times New Roman" w:hAnsi="Times New Roman" w:cs="Times New Roman"/>
          <w:color w:val="000000" w:themeColor="text1"/>
          <w:sz w:val="24"/>
          <w:szCs w:val="24"/>
        </w:rPr>
        <w:t xml:space="preserve"> to</w:t>
      </w:r>
      <w:r w:rsidR="0084149A" w:rsidRPr="00CC1E8E">
        <w:rPr>
          <w:rFonts w:ascii="Times New Roman" w:hAnsi="Times New Roman" w:cs="Times New Roman"/>
          <w:color w:val="000000" w:themeColor="text1"/>
          <w:sz w:val="24"/>
          <w:szCs w:val="24"/>
        </w:rPr>
        <w:t xml:space="preserve"> 20</w:t>
      </w:r>
      <w:r w:rsidR="004B10CF" w:rsidRPr="00CC1E8E">
        <w:rPr>
          <w:rFonts w:ascii="Times New Roman" w:hAnsi="Times New Roman" w:cs="Times New Roman"/>
          <w:color w:val="000000" w:themeColor="text1"/>
          <w:sz w:val="24"/>
          <w:szCs w:val="24"/>
        </w:rPr>
        <w:t xml:space="preserve">.1 </w:t>
      </w:r>
      <w:r w:rsidR="00851E9A" w:rsidRPr="00CC1E8E">
        <w:rPr>
          <w:rFonts w:ascii="Times New Roman" w:hAnsi="Times New Roman" w:cs="Times New Roman"/>
          <w:color w:val="000000" w:themeColor="text1"/>
          <w:sz w:val="24"/>
          <w:szCs w:val="24"/>
        </w:rPr>
        <w:t>±</w:t>
      </w:r>
      <w:r w:rsidR="0084149A" w:rsidRPr="00CC1E8E">
        <w:rPr>
          <w:rFonts w:ascii="Times New Roman" w:hAnsi="Times New Roman" w:cs="Times New Roman"/>
          <w:color w:val="000000" w:themeColor="text1"/>
          <w:sz w:val="24"/>
          <w:szCs w:val="24"/>
        </w:rPr>
        <w:t xml:space="preserve"> 1.0</w:t>
      </w:r>
      <w:r w:rsidR="004B10CF" w:rsidRPr="00CC1E8E">
        <w:rPr>
          <w:rFonts w:ascii="Times New Roman" w:hAnsi="Times New Roman" w:cs="Times New Roman"/>
          <w:color w:val="000000" w:themeColor="text1"/>
          <w:sz w:val="24"/>
          <w:szCs w:val="24"/>
        </w:rPr>
        <w:t xml:space="preserve"> </w:t>
      </w:r>
      <w:proofErr w:type="spellStart"/>
      <w:r w:rsidR="00851E9A" w:rsidRPr="00CC1E8E">
        <w:rPr>
          <w:rFonts w:ascii="Times New Roman" w:hAnsi="Times New Roman" w:cs="Times New Roman"/>
          <w:color w:val="000000" w:themeColor="text1"/>
          <w:sz w:val="24"/>
          <w:szCs w:val="24"/>
        </w:rPr>
        <w:t>ka</w:t>
      </w:r>
      <w:proofErr w:type="spellEnd"/>
      <w:r w:rsidR="004B10CF" w:rsidRPr="00CC1E8E">
        <w:rPr>
          <w:rFonts w:ascii="Times New Roman" w:hAnsi="Times New Roman" w:cs="Times New Roman"/>
          <w:color w:val="000000" w:themeColor="text1"/>
          <w:sz w:val="24"/>
          <w:szCs w:val="24"/>
        </w:rPr>
        <w:t xml:space="preserve"> (</w:t>
      </w:r>
      <w:r w:rsidR="00F37C90" w:rsidRPr="00F37C90">
        <w:rPr>
          <w:rFonts w:ascii="Times New Roman" w:hAnsi="Times New Roman" w:cs="Times New Roman"/>
          <w:color w:val="000000" w:themeColor="text1"/>
          <w:sz w:val="24"/>
          <w:szCs w:val="24"/>
        </w:rPr>
        <w:t xml:space="preserve">see </w:t>
      </w:r>
      <w:r w:rsidR="00F37C90">
        <w:rPr>
          <w:rFonts w:ascii="Times New Roman" w:hAnsi="Times New Roman" w:cs="Times New Roman"/>
          <w:color w:val="000000"/>
          <w:sz w:val="24"/>
          <w:szCs w:val="24"/>
        </w:rPr>
        <w:t>s</w:t>
      </w:r>
      <w:r w:rsidR="00F37C90" w:rsidRPr="00F37C90">
        <w:rPr>
          <w:rFonts w:ascii="Times New Roman" w:hAnsi="Times New Roman" w:cs="Times New Roman"/>
          <w:color w:val="000000"/>
          <w:sz w:val="24"/>
          <w:szCs w:val="24"/>
        </w:rPr>
        <w:t>upplementary information</w:t>
      </w:r>
      <w:r w:rsidR="004B10CF" w:rsidRPr="00CC1E8E">
        <w:rPr>
          <w:rFonts w:ascii="Times New Roman" w:hAnsi="Times New Roman" w:cs="Times New Roman"/>
          <w:color w:val="000000" w:themeColor="text1"/>
          <w:sz w:val="24"/>
          <w:szCs w:val="24"/>
        </w:rPr>
        <w:t>).</w:t>
      </w:r>
      <w:r w:rsidR="008A5BE8" w:rsidRPr="00CC1E8E">
        <w:rPr>
          <w:rFonts w:ascii="Times New Roman" w:hAnsi="Times New Roman" w:cs="Times New Roman"/>
          <w:color w:val="000000" w:themeColor="text1"/>
          <w:sz w:val="24"/>
          <w:szCs w:val="24"/>
        </w:rPr>
        <w:t xml:space="preserve"> </w:t>
      </w:r>
      <w:r w:rsidR="00656267" w:rsidRPr="00CC1E8E">
        <w:rPr>
          <w:rFonts w:ascii="Times New Roman" w:hAnsi="Times New Roman" w:cs="Times New Roman"/>
          <w:color w:val="000000" w:themeColor="text1"/>
          <w:sz w:val="24"/>
          <w:szCs w:val="24"/>
        </w:rPr>
        <w:t>Selected Gaussians from PD</w:t>
      </w:r>
      <w:r w:rsidR="00D14E8C" w:rsidRPr="00CC1E8E">
        <w:rPr>
          <w:rFonts w:ascii="Times New Roman" w:hAnsi="Times New Roman" w:cs="Times New Roman"/>
          <w:color w:val="000000" w:themeColor="text1"/>
          <w:sz w:val="24"/>
          <w:szCs w:val="24"/>
        </w:rPr>
        <w:t>E</w:t>
      </w:r>
      <w:r w:rsidR="00656267" w:rsidRPr="00CC1E8E">
        <w:rPr>
          <w:rFonts w:ascii="Times New Roman" w:hAnsi="Times New Roman" w:cs="Times New Roman"/>
          <w:color w:val="000000" w:themeColor="text1"/>
          <w:sz w:val="24"/>
          <w:szCs w:val="24"/>
        </w:rPr>
        <w:t xml:space="preserve"> models</w:t>
      </w:r>
      <w:r w:rsidR="004B10CF" w:rsidRPr="00CC1E8E">
        <w:rPr>
          <w:rFonts w:ascii="Times New Roman" w:hAnsi="Times New Roman" w:cs="Times New Roman"/>
          <w:color w:val="000000" w:themeColor="text1"/>
          <w:sz w:val="24"/>
          <w:szCs w:val="24"/>
        </w:rPr>
        <w:t xml:space="preserve"> </w:t>
      </w:r>
      <w:r w:rsidR="008A5BE8" w:rsidRPr="00CC1E8E">
        <w:rPr>
          <w:rFonts w:ascii="Times New Roman" w:hAnsi="Times New Roman" w:cs="Times New Roman"/>
          <w:color w:val="000000" w:themeColor="text1"/>
          <w:sz w:val="24"/>
          <w:szCs w:val="24"/>
        </w:rPr>
        <w:t>show a distinction between</w:t>
      </w:r>
      <w:r w:rsidR="004B10CF" w:rsidRPr="00CC1E8E">
        <w:rPr>
          <w:rFonts w:ascii="Times New Roman" w:hAnsi="Times New Roman" w:cs="Times New Roman"/>
          <w:color w:val="000000" w:themeColor="text1"/>
          <w:sz w:val="24"/>
          <w:szCs w:val="24"/>
        </w:rPr>
        <w:t xml:space="preserve"> summit</w:t>
      </w:r>
      <w:r w:rsidR="00656267" w:rsidRPr="00CC1E8E">
        <w:rPr>
          <w:rFonts w:ascii="Times New Roman" w:hAnsi="Times New Roman" w:cs="Times New Roman"/>
          <w:color w:val="000000" w:themeColor="text1"/>
          <w:sz w:val="24"/>
          <w:szCs w:val="24"/>
        </w:rPr>
        <w:t xml:space="preserve"> (15.6 ± 1.9 </w:t>
      </w:r>
      <w:proofErr w:type="spellStart"/>
      <w:r w:rsidR="00656267" w:rsidRPr="00CC1E8E">
        <w:rPr>
          <w:rFonts w:ascii="Times New Roman" w:hAnsi="Times New Roman" w:cs="Times New Roman"/>
          <w:color w:val="000000" w:themeColor="text1"/>
          <w:sz w:val="24"/>
          <w:szCs w:val="24"/>
        </w:rPr>
        <w:t>ka</w:t>
      </w:r>
      <w:proofErr w:type="spellEnd"/>
      <w:r w:rsidR="00656267" w:rsidRPr="00CC1E8E">
        <w:rPr>
          <w:rFonts w:ascii="Times New Roman" w:hAnsi="Times New Roman" w:cs="Times New Roman"/>
          <w:color w:val="000000" w:themeColor="text1"/>
          <w:sz w:val="24"/>
          <w:szCs w:val="24"/>
        </w:rPr>
        <w:t>)</w:t>
      </w:r>
      <w:r w:rsidR="008A5BE8" w:rsidRPr="00CC1E8E">
        <w:rPr>
          <w:rFonts w:ascii="Times New Roman" w:hAnsi="Times New Roman" w:cs="Times New Roman"/>
          <w:color w:val="000000" w:themeColor="text1"/>
          <w:sz w:val="24"/>
          <w:szCs w:val="24"/>
        </w:rPr>
        <w:t>,</w:t>
      </w:r>
      <w:r w:rsidR="004B10CF" w:rsidRPr="00CC1E8E">
        <w:rPr>
          <w:rFonts w:ascii="Times New Roman" w:hAnsi="Times New Roman" w:cs="Times New Roman"/>
          <w:color w:val="000000" w:themeColor="text1"/>
          <w:sz w:val="24"/>
          <w:szCs w:val="24"/>
        </w:rPr>
        <w:t xml:space="preserve"> col</w:t>
      </w:r>
      <w:r w:rsidR="00656267" w:rsidRPr="00CC1E8E">
        <w:rPr>
          <w:rFonts w:ascii="Times New Roman" w:hAnsi="Times New Roman" w:cs="Times New Roman"/>
          <w:color w:val="000000" w:themeColor="text1"/>
          <w:sz w:val="24"/>
          <w:szCs w:val="24"/>
        </w:rPr>
        <w:t xml:space="preserve"> (14.2 ± 1.7 </w:t>
      </w:r>
      <w:proofErr w:type="spellStart"/>
      <w:r w:rsidR="00656267" w:rsidRPr="00CC1E8E">
        <w:rPr>
          <w:rFonts w:ascii="Times New Roman" w:hAnsi="Times New Roman" w:cs="Times New Roman"/>
          <w:color w:val="000000" w:themeColor="text1"/>
          <w:sz w:val="24"/>
          <w:szCs w:val="24"/>
        </w:rPr>
        <w:t>ka</w:t>
      </w:r>
      <w:proofErr w:type="spellEnd"/>
      <w:r w:rsidR="00656267" w:rsidRPr="00CC1E8E">
        <w:rPr>
          <w:rFonts w:ascii="Times New Roman" w:hAnsi="Times New Roman" w:cs="Times New Roman"/>
          <w:color w:val="000000" w:themeColor="text1"/>
          <w:sz w:val="24"/>
          <w:szCs w:val="24"/>
        </w:rPr>
        <w:t>)</w:t>
      </w:r>
      <w:r w:rsidR="004B10CF" w:rsidRPr="00CC1E8E">
        <w:rPr>
          <w:rFonts w:ascii="Times New Roman" w:hAnsi="Times New Roman" w:cs="Times New Roman"/>
          <w:color w:val="000000" w:themeColor="text1"/>
          <w:sz w:val="24"/>
          <w:szCs w:val="24"/>
        </w:rPr>
        <w:t xml:space="preserve">, valley </w:t>
      </w:r>
      <w:r w:rsidR="00656267" w:rsidRPr="00CC1E8E">
        <w:rPr>
          <w:rFonts w:ascii="Times New Roman" w:hAnsi="Times New Roman" w:cs="Times New Roman"/>
          <w:color w:val="000000" w:themeColor="text1"/>
          <w:sz w:val="24"/>
          <w:szCs w:val="24"/>
        </w:rPr>
        <w:t xml:space="preserve">(10.5 ± 1.4 </w:t>
      </w:r>
      <w:proofErr w:type="spellStart"/>
      <w:r w:rsidR="00656267" w:rsidRPr="00CC1E8E">
        <w:rPr>
          <w:rFonts w:ascii="Times New Roman" w:hAnsi="Times New Roman" w:cs="Times New Roman"/>
          <w:color w:val="000000" w:themeColor="text1"/>
          <w:sz w:val="24"/>
          <w:szCs w:val="24"/>
        </w:rPr>
        <w:t>ka</w:t>
      </w:r>
      <w:proofErr w:type="spellEnd"/>
      <w:r w:rsidR="00656267" w:rsidRPr="00CC1E8E">
        <w:rPr>
          <w:rFonts w:ascii="Times New Roman" w:hAnsi="Times New Roman" w:cs="Times New Roman"/>
          <w:color w:val="000000" w:themeColor="text1"/>
          <w:sz w:val="24"/>
          <w:szCs w:val="24"/>
        </w:rPr>
        <w:t xml:space="preserve">) </w:t>
      </w:r>
      <w:r w:rsidR="004B10CF" w:rsidRPr="00CC1E8E">
        <w:rPr>
          <w:rFonts w:ascii="Times New Roman" w:hAnsi="Times New Roman" w:cs="Times New Roman"/>
          <w:color w:val="000000" w:themeColor="text1"/>
          <w:sz w:val="24"/>
          <w:szCs w:val="24"/>
        </w:rPr>
        <w:t xml:space="preserve">and cirque </w:t>
      </w:r>
      <w:r w:rsidR="00656267" w:rsidRPr="00CC1E8E">
        <w:rPr>
          <w:rFonts w:ascii="Times New Roman" w:hAnsi="Times New Roman" w:cs="Times New Roman"/>
          <w:color w:val="000000" w:themeColor="text1"/>
          <w:sz w:val="24"/>
          <w:szCs w:val="24"/>
        </w:rPr>
        <w:t xml:space="preserve">(8.8 ± 0.8 </w:t>
      </w:r>
      <w:proofErr w:type="spellStart"/>
      <w:r w:rsidR="00656267" w:rsidRPr="00CC1E8E">
        <w:rPr>
          <w:rFonts w:ascii="Times New Roman" w:hAnsi="Times New Roman" w:cs="Times New Roman"/>
          <w:color w:val="000000" w:themeColor="text1"/>
          <w:sz w:val="24"/>
          <w:szCs w:val="24"/>
        </w:rPr>
        <w:t>ka</w:t>
      </w:r>
      <w:proofErr w:type="spellEnd"/>
      <w:r w:rsidR="00656267" w:rsidRPr="00CC1E8E">
        <w:rPr>
          <w:rFonts w:ascii="Times New Roman" w:hAnsi="Times New Roman" w:cs="Times New Roman"/>
          <w:color w:val="000000" w:themeColor="text1"/>
          <w:sz w:val="24"/>
          <w:szCs w:val="24"/>
        </w:rPr>
        <w:t xml:space="preserve">) </w:t>
      </w:r>
      <w:r w:rsidR="004B10CF" w:rsidRPr="00CC1E8E">
        <w:rPr>
          <w:rFonts w:ascii="Times New Roman" w:hAnsi="Times New Roman" w:cs="Times New Roman"/>
          <w:color w:val="000000" w:themeColor="text1"/>
          <w:sz w:val="24"/>
          <w:szCs w:val="24"/>
        </w:rPr>
        <w:t>locations</w:t>
      </w:r>
      <w:r w:rsidR="006917A1" w:rsidRPr="00CC1E8E">
        <w:rPr>
          <w:rFonts w:ascii="Times New Roman" w:hAnsi="Times New Roman" w:cs="Times New Roman"/>
          <w:color w:val="000000" w:themeColor="text1"/>
          <w:sz w:val="24"/>
          <w:szCs w:val="24"/>
        </w:rPr>
        <w:t xml:space="preserve"> (Fig. </w:t>
      </w:r>
      <w:r w:rsidR="00173E7D">
        <w:rPr>
          <w:rFonts w:ascii="Times New Roman" w:hAnsi="Times New Roman" w:cs="Times New Roman"/>
          <w:color w:val="000000" w:themeColor="text1"/>
          <w:sz w:val="24"/>
          <w:szCs w:val="24"/>
        </w:rPr>
        <w:lastRenderedPageBreak/>
        <w:t>4</w:t>
      </w:r>
      <w:r w:rsidR="008A5BE8" w:rsidRPr="00CC1E8E">
        <w:rPr>
          <w:rFonts w:ascii="Times New Roman" w:hAnsi="Times New Roman" w:cs="Times New Roman"/>
          <w:color w:val="000000" w:themeColor="text1"/>
          <w:sz w:val="24"/>
          <w:szCs w:val="24"/>
        </w:rPr>
        <w:t>).</w:t>
      </w:r>
      <w:r w:rsidR="00656267" w:rsidRPr="00CC1E8E">
        <w:rPr>
          <w:rFonts w:ascii="Times New Roman" w:hAnsi="Times New Roman" w:cs="Times New Roman"/>
          <w:color w:val="000000" w:themeColor="text1"/>
          <w:sz w:val="24"/>
          <w:szCs w:val="24"/>
        </w:rPr>
        <w:t xml:space="preserve"> The Gaussian model</w:t>
      </w:r>
      <w:r w:rsidR="00D14E8C" w:rsidRPr="00CC1E8E">
        <w:rPr>
          <w:rFonts w:ascii="Times New Roman" w:hAnsi="Times New Roman" w:cs="Times New Roman"/>
          <w:color w:val="000000" w:themeColor="text1"/>
          <w:sz w:val="24"/>
          <w:szCs w:val="24"/>
        </w:rPr>
        <w:t>s</w:t>
      </w:r>
      <w:r w:rsidR="00656267" w:rsidRPr="00CC1E8E">
        <w:rPr>
          <w:rFonts w:ascii="Times New Roman" w:hAnsi="Times New Roman" w:cs="Times New Roman"/>
          <w:color w:val="000000" w:themeColor="text1"/>
          <w:sz w:val="24"/>
          <w:szCs w:val="24"/>
        </w:rPr>
        <w:t xml:space="preserve"> show</w:t>
      </w:r>
      <w:r w:rsidR="00291AAD" w:rsidRPr="00CC1E8E">
        <w:rPr>
          <w:rFonts w:ascii="Times New Roman" w:hAnsi="Times New Roman" w:cs="Times New Roman"/>
          <w:color w:val="000000" w:themeColor="text1"/>
          <w:sz w:val="24"/>
          <w:szCs w:val="24"/>
        </w:rPr>
        <w:t xml:space="preserve"> </w:t>
      </w:r>
      <w:r w:rsidR="00656267" w:rsidRPr="00CC1E8E">
        <w:rPr>
          <w:rFonts w:ascii="Times New Roman" w:hAnsi="Times New Roman" w:cs="Times New Roman"/>
          <w:color w:val="000000" w:themeColor="text1"/>
          <w:sz w:val="24"/>
          <w:szCs w:val="24"/>
        </w:rPr>
        <w:t xml:space="preserve">a </w:t>
      </w:r>
      <w:r w:rsidR="00AA3E57" w:rsidRPr="00CC1E8E">
        <w:rPr>
          <w:rFonts w:ascii="Times New Roman" w:hAnsi="Times New Roman" w:cs="Times New Roman"/>
          <w:color w:val="000000" w:themeColor="text1"/>
          <w:sz w:val="24"/>
          <w:szCs w:val="24"/>
        </w:rPr>
        <w:t xml:space="preserve">considerable </w:t>
      </w:r>
      <w:r w:rsidR="00656267" w:rsidRPr="00CC1E8E">
        <w:rPr>
          <w:rFonts w:ascii="Times New Roman" w:hAnsi="Times New Roman" w:cs="Times New Roman"/>
          <w:color w:val="000000" w:themeColor="text1"/>
          <w:sz w:val="24"/>
          <w:szCs w:val="24"/>
        </w:rPr>
        <w:t>amount of post-glacial exhumation o</w:t>
      </w:r>
      <w:r w:rsidR="00D14E8C" w:rsidRPr="00CC1E8E">
        <w:rPr>
          <w:rFonts w:ascii="Times New Roman" w:hAnsi="Times New Roman" w:cs="Times New Roman"/>
          <w:color w:val="000000" w:themeColor="text1"/>
          <w:sz w:val="24"/>
          <w:szCs w:val="24"/>
        </w:rPr>
        <w:t>r</w:t>
      </w:r>
      <w:r w:rsidR="00656267" w:rsidRPr="00CC1E8E">
        <w:rPr>
          <w:rFonts w:ascii="Times New Roman" w:hAnsi="Times New Roman" w:cs="Times New Roman"/>
          <w:color w:val="000000" w:themeColor="text1"/>
          <w:sz w:val="24"/>
          <w:szCs w:val="24"/>
        </w:rPr>
        <w:t xml:space="preserve"> surf</w:t>
      </w:r>
      <w:r w:rsidR="00231384" w:rsidRPr="00CC1E8E">
        <w:rPr>
          <w:rFonts w:ascii="Times New Roman" w:hAnsi="Times New Roman" w:cs="Times New Roman"/>
          <w:color w:val="000000" w:themeColor="text1"/>
          <w:sz w:val="24"/>
          <w:szCs w:val="24"/>
        </w:rPr>
        <w:t>ace spallation affecting summit</w:t>
      </w:r>
      <w:r w:rsidR="00656267" w:rsidRPr="00CC1E8E">
        <w:rPr>
          <w:rFonts w:ascii="Times New Roman" w:hAnsi="Times New Roman" w:cs="Times New Roman"/>
          <w:color w:val="000000" w:themeColor="text1"/>
          <w:sz w:val="24"/>
          <w:szCs w:val="24"/>
        </w:rPr>
        <w:t xml:space="preserve"> and col age distributions</w:t>
      </w:r>
      <w:r w:rsidR="00AB39BB" w:rsidRPr="00CC1E8E">
        <w:rPr>
          <w:rFonts w:ascii="Times New Roman" w:hAnsi="Times New Roman" w:cs="Times New Roman"/>
          <w:color w:val="000000" w:themeColor="text1"/>
          <w:sz w:val="24"/>
          <w:szCs w:val="24"/>
        </w:rPr>
        <w:t xml:space="preserve"> (Fig. </w:t>
      </w:r>
      <w:r w:rsidR="00173E7D">
        <w:rPr>
          <w:rFonts w:ascii="Times New Roman" w:hAnsi="Times New Roman" w:cs="Times New Roman"/>
          <w:color w:val="000000" w:themeColor="text1"/>
          <w:sz w:val="24"/>
          <w:szCs w:val="24"/>
        </w:rPr>
        <w:t>4</w:t>
      </w:r>
      <w:r w:rsidR="00AB39BB" w:rsidRPr="00CC1E8E">
        <w:rPr>
          <w:rFonts w:ascii="Times New Roman" w:hAnsi="Times New Roman" w:cs="Times New Roman"/>
          <w:color w:val="000000" w:themeColor="text1"/>
          <w:sz w:val="24"/>
          <w:szCs w:val="24"/>
        </w:rPr>
        <w:t>A–B)</w:t>
      </w:r>
      <w:r w:rsidR="009076C4" w:rsidRPr="00CC1E8E">
        <w:rPr>
          <w:rFonts w:ascii="Times New Roman" w:hAnsi="Times New Roman" w:cs="Times New Roman"/>
          <w:color w:val="000000" w:themeColor="text1"/>
          <w:sz w:val="24"/>
          <w:szCs w:val="24"/>
        </w:rPr>
        <w:t xml:space="preserve">. </w:t>
      </w:r>
      <w:r w:rsidR="00656267" w:rsidRPr="00CC1E8E">
        <w:rPr>
          <w:rFonts w:ascii="Times New Roman" w:hAnsi="Times New Roman" w:cs="Times New Roman"/>
          <w:color w:val="000000" w:themeColor="text1"/>
          <w:sz w:val="24"/>
          <w:szCs w:val="24"/>
        </w:rPr>
        <w:t>In contrast, cirque a</w:t>
      </w:r>
      <w:r w:rsidR="00AA3E57" w:rsidRPr="00CC1E8E">
        <w:rPr>
          <w:rFonts w:ascii="Times New Roman" w:hAnsi="Times New Roman" w:cs="Times New Roman"/>
          <w:color w:val="000000" w:themeColor="text1"/>
          <w:sz w:val="24"/>
          <w:szCs w:val="24"/>
        </w:rPr>
        <w:t>nd valley age distributions are</w:t>
      </w:r>
      <w:r w:rsidR="00CE4A0A" w:rsidRPr="00CC1E8E">
        <w:rPr>
          <w:rFonts w:ascii="Times New Roman" w:hAnsi="Times New Roman" w:cs="Times New Roman"/>
          <w:color w:val="000000" w:themeColor="text1"/>
          <w:sz w:val="24"/>
          <w:szCs w:val="24"/>
        </w:rPr>
        <w:t xml:space="preserve"> skewed by exposure prior to deposition leading to softer surfaces</w:t>
      </w:r>
      <w:r w:rsidR="00AB39BB" w:rsidRPr="00CC1E8E">
        <w:rPr>
          <w:rFonts w:ascii="Times New Roman" w:hAnsi="Times New Roman" w:cs="Times New Roman"/>
          <w:color w:val="000000" w:themeColor="text1"/>
          <w:sz w:val="24"/>
          <w:szCs w:val="24"/>
        </w:rPr>
        <w:t xml:space="preserve"> (Fig. </w:t>
      </w:r>
      <w:r w:rsidR="00173E7D">
        <w:rPr>
          <w:rFonts w:ascii="Times New Roman" w:hAnsi="Times New Roman" w:cs="Times New Roman"/>
          <w:color w:val="000000" w:themeColor="text1"/>
          <w:sz w:val="24"/>
          <w:szCs w:val="24"/>
        </w:rPr>
        <w:t>4</w:t>
      </w:r>
      <w:r w:rsidR="00AB39BB" w:rsidRPr="00CC1E8E">
        <w:rPr>
          <w:rFonts w:ascii="Times New Roman" w:hAnsi="Times New Roman" w:cs="Times New Roman"/>
          <w:color w:val="000000" w:themeColor="text1"/>
          <w:sz w:val="24"/>
          <w:szCs w:val="24"/>
        </w:rPr>
        <w:t>C–D)</w:t>
      </w:r>
      <w:r w:rsidR="009076C4" w:rsidRPr="00CC1E8E">
        <w:rPr>
          <w:rFonts w:ascii="Times New Roman" w:hAnsi="Times New Roman" w:cs="Times New Roman"/>
          <w:color w:val="000000" w:themeColor="text1"/>
          <w:sz w:val="24"/>
          <w:szCs w:val="24"/>
        </w:rPr>
        <w:t>.</w:t>
      </w:r>
      <w:r w:rsidR="00CE4A0A" w:rsidRPr="00CC1E8E">
        <w:rPr>
          <w:rFonts w:ascii="Times New Roman" w:hAnsi="Times New Roman" w:cs="Times New Roman"/>
          <w:color w:val="000000" w:themeColor="text1"/>
          <w:sz w:val="24"/>
          <w:szCs w:val="24"/>
        </w:rPr>
        <w:t xml:space="preserve"> Prior exposure is a common issue with TCND in the UK due to the lower </w:t>
      </w:r>
      <w:proofErr w:type="spellStart"/>
      <w:r w:rsidR="00CE4A0A" w:rsidRPr="00CC1E8E">
        <w:rPr>
          <w:rFonts w:ascii="Times New Roman" w:hAnsi="Times New Roman" w:cs="Times New Roman"/>
          <w:color w:val="000000" w:themeColor="text1"/>
          <w:sz w:val="24"/>
          <w:szCs w:val="24"/>
        </w:rPr>
        <w:t>erosivity</w:t>
      </w:r>
      <w:proofErr w:type="spellEnd"/>
      <w:r w:rsidR="00CE4A0A" w:rsidRPr="00CC1E8E">
        <w:rPr>
          <w:rFonts w:ascii="Times New Roman" w:hAnsi="Times New Roman" w:cs="Times New Roman"/>
          <w:color w:val="000000" w:themeColor="text1"/>
          <w:sz w:val="24"/>
          <w:szCs w:val="24"/>
        </w:rPr>
        <w:t xml:space="preserve"> of Y</w:t>
      </w:r>
      <w:r w:rsidR="00AB39BB" w:rsidRPr="00CC1E8E">
        <w:rPr>
          <w:rFonts w:ascii="Times New Roman" w:hAnsi="Times New Roman" w:cs="Times New Roman"/>
          <w:color w:val="000000" w:themeColor="text1"/>
          <w:sz w:val="24"/>
          <w:szCs w:val="24"/>
        </w:rPr>
        <w:t xml:space="preserve">ounger </w:t>
      </w:r>
      <w:proofErr w:type="spellStart"/>
      <w:r w:rsidR="00CE4A0A" w:rsidRPr="00CC1E8E">
        <w:rPr>
          <w:rFonts w:ascii="Times New Roman" w:hAnsi="Times New Roman" w:cs="Times New Roman"/>
          <w:color w:val="000000" w:themeColor="text1"/>
          <w:sz w:val="24"/>
          <w:szCs w:val="24"/>
        </w:rPr>
        <w:t>D</w:t>
      </w:r>
      <w:r w:rsidR="00AB39BB" w:rsidRPr="00CC1E8E">
        <w:rPr>
          <w:rFonts w:ascii="Times New Roman" w:hAnsi="Times New Roman" w:cs="Times New Roman"/>
          <w:color w:val="000000" w:themeColor="text1"/>
          <w:sz w:val="24"/>
          <w:szCs w:val="24"/>
        </w:rPr>
        <w:t>ryas</w:t>
      </w:r>
      <w:proofErr w:type="spellEnd"/>
      <w:r w:rsidR="00CE4A0A" w:rsidRPr="00CC1E8E">
        <w:rPr>
          <w:rFonts w:ascii="Times New Roman" w:hAnsi="Times New Roman" w:cs="Times New Roman"/>
          <w:color w:val="000000" w:themeColor="text1"/>
          <w:sz w:val="24"/>
          <w:szCs w:val="24"/>
        </w:rPr>
        <w:t xml:space="preserve"> ice</w:t>
      </w:r>
      <w:r w:rsidR="00AB39BB" w:rsidRPr="00CC1E8E">
        <w:rPr>
          <w:rFonts w:ascii="Times New Roman" w:hAnsi="Times New Roman" w:cs="Times New Roman"/>
          <w:color w:val="000000" w:themeColor="text1"/>
          <w:sz w:val="24"/>
          <w:szCs w:val="24"/>
        </w:rPr>
        <w:t xml:space="preserve">. </w:t>
      </w:r>
      <w:r w:rsidR="00CE4A0A" w:rsidRPr="00CC1E8E">
        <w:rPr>
          <w:rFonts w:ascii="Times New Roman" w:hAnsi="Times New Roman" w:cs="Times New Roman"/>
          <w:color w:val="000000" w:themeColor="text1"/>
          <w:sz w:val="24"/>
          <w:szCs w:val="24"/>
        </w:rPr>
        <w:t xml:space="preserve">Cirque SHED age distribution is also considerably affected by exhumation or </w:t>
      </w:r>
      <w:proofErr w:type="spellStart"/>
      <w:r w:rsidR="00CE4A0A" w:rsidRPr="00CC1E8E">
        <w:rPr>
          <w:rFonts w:ascii="Times New Roman" w:hAnsi="Times New Roman" w:cs="Times New Roman"/>
          <w:color w:val="000000" w:themeColor="text1"/>
          <w:sz w:val="24"/>
          <w:szCs w:val="24"/>
        </w:rPr>
        <w:t>spalling</w:t>
      </w:r>
      <w:proofErr w:type="spellEnd"/>
      <w:r w:rsidR="00CE4A0A" w:rsidRPr="00CC1E8E">
        <w:rPr>
          <w:rFonts w:ascii="Times New Roman" w:hAnsi="Times New Roman" w:cs="Times New Roman"/>
          <w:color w:val="000000" w:themeColor="text1"/>
          <w:sz w:val="24"/>
          <w:szCs w:val="24"/>
        </w:rPr>
        <w:t xml:space="preserve"> of surfaces, which indicates </w:t>
      </w:r>
      <w:r w:rsidR="00AA3E57" w:rsidRPr="00CC1E8E">
        <w:rPr>
          <w:rFonts w:ascii="Times New Roman" w:hAnsi="Times New Roman" w:cs="Times New Roman"/>
          <w:color w:val="000000" w:themeColor="text1"/>
          <w:sz w:val="24"/>
          <w:szCs w:val="24"/>
        </w:rPr>
        <w:t xml:space="preserve">considerable </w:t>
      </w:r>
      <w:r w:rsidR="00CE4A0A" w:rsidRPr="00CC1E8E">
        <w:rPr>
          <w:rFonts w:ascii="Times New Roman" w:hAnsi="Times New Roman" w:cs="Times New Roman"/>
          <w:color w:val="000000" w:themeColor="text1"/>
          <w:sz w:val="24"/>
          <w:szCs w:val="24"/>
        </w:rPr>
        <w:t>post-depositional re</w:t>
      </w:r>
      <w:r w:rsidR="009076C4" w:rsidRPr="00CC1E8E">
        <w:rPr>
          <w:rFonts w:ascii="Times New Roman" w:hAnsi="Times New Roman" w:cs="Times New Roman"/>
          <w:color w:val="000000" w:themeColor="text1"/>
          <w:sz w:val="24"/>
          <w:szCs w:val="24"/>
        </w:rPr>
        <w:t>working.</w:t>
      </w:r>
      <w:r w:rsidR="00E070D0" w:rsidRPr="00CC1E8E">
        <w:rPr>
          <w:rFonts w:ascii="Times New Roman" w:hAnsi="Times New Roman" w:cs="Times New Roman"/>
          <w:color w:val="000000" w:themeColor="text1"/>
          <w:sz w:val="24"/>
          <w:szCs w:val="24"/>
        </w:rPr>
        <w:t xml:space="preserve"> P-values resulting from</w:t>
      </w:r>
      <w:r w:rsidR="00CE4A0A" w:rsidRPr="00CC1E8E">
        <w:rPr>
          <w:rFonts w:ascii="Times New Roman" w:hAnsi="Times New Roman" w:cs="Times New Roman"/>
          <w:color w:val="000000" w:themeColor="text1"/>
          <w:sz w:val="24"/>
          <w:szCs w:val="24"/>
        </w:rPr>
        <w:t xml:space="preserve"> T-Test</w:t>
      </w:r>
      <w:r w:rsidR="00E070D0" w:rsidRPr="00CC1E8E">
        <w:rPr>
          <w:rFonts w:ascii="Times New Roman" w:hAnsi="Times New Roman" w:cs="Times New Roman"/>
          <w:color w:val="000000" w:themeColor="text1"/>
          <w:sz w:val="24"/>
          <w:szCs w:val="24"/>
        </w:rPr>
        <w:t>s</w:t>
      </w:r>
      <w:r w:rsidR="00CE4A0A" w:rsidRPr="00CC1E8E">
        <w:rPr>
          <w:rFonts w:ascii="Times New Roman" w:hAnsi="Times New Roman" w:cs="Times New Roman"/>
          <w:color w:val="000000" w:themeColor="text1"/>
          <w:sz w:val="24"/>
          <w:szCs w:val="24"/>
        </w:rPr>
        <w:t xml:space="preserve"> on ages for each landform type within 2σ o</w:t>
      </w:r>
      <w:r w:rsidR="00E070D0" w:rsidRPr="00CC1E8E">
        <w:rPr>
          <w:rFonts w:ascii="Times New Roman" w:hAnsi="Times New Roman" w:cs="Times New Roman"/>
          <w:color w:val="000000" w:themeColor="text1"/>
          <w:sz w:val="24"/>
          <w:szCs w:val="24"/>
        </w:rPr>
        <w:t>f the selected Gaussian</w:t>
      </w:r>
      <w:r w:rsidR="00D14E8C" w:rsidRPr="00CC1E8E">
        <w:rPr>
          <w:rFonts w:ascii="Times New Roman" w:hAnsi="Times New Roman" w:cs="Times New Roman"/>
          <w:color w:val="000000" w:themeColor="text1"/>
          <w:sz w:val="24"/>
          <w:szCs w:val="24"/>
        </w:rPr>
        <w:t>s</w:t>
      </w:r>
      <w:r w:rsidR="00E070D0" w:rsidRPr="00CC1E8E">
        <w:rPr>
          <w:rFonts w:ascii="Times New Roman" w:hAnsi="Times New Roman" w:cs="Times New Roman"/>
          <w:color w:val="000000" w:themeColor="text1"/>
          <w:sz w:val="24"/>
          <w:szCs w:val="24"/>
        </w:rPr>
        <w:t xml:space="preserve"> are all &lt; </w:t>
      </w:r>
      <w:r w:rsidR="00CE4A0A" w:rsidRPr="00CC1E8E">
        <w:rPr>
          <w:rFonts w:ascii="Times New Roman" w:hAnsi="Times New Roman" w:cs="Times New Roman"/>
          <w:color w:val="000000" w:themeColor="text1"/>
          <w:sz w:val="24"/>
          <w:szCs w:val="24"/>
        </w:rPr>
        <w:t>0.01.  This indicates that</w:t>
      </w:r>
      <w:r w:rsidR="00E070D0" w:rsidRPr="00CC1E8E">
        <w:rPr>
          <w:rFonts w:ascii="Times New Roman" w:hAnsi="Times New Roman" w:cs="Times New Roman"/>
          <w:color w:val="000000" w:themeColor="text1"/>
          <w:sz w:val="24"/>
          <w:szCs w:val="24"/>
        </w:rPr>
        <w:t>,</w:t>
      </w:r>
      <w:r w:rsidR="00CE4A0A" w:rsidRPr="00CC1E8E">
        <w:rPr>
          <w:rFonts w:ascii="Times New Roman" w:hAnsi="Times New Roman" w:cs="Times New Roman"/>
          <w:color w:val="000000" w:themeColor="text1"/>
          <w:sz w:val="24"/>
          <w:szCs w:val="24"/>
        </w:rPr>
        <w:t xml:space="preserve"> while there i</w:t>
      </w:r>
      <w:r w:rsidR="00AB39BB" w:rsidRPr="00CC1E8E">
        <w:rPr>
          <w:rFonts w:ascii="Times New Roman" w:hAnsi="Times New Roman" w:cs="Times New Roman"/>
          <w:color w:val="000000" w:themeColor="text1"/>
          <w:sz w:val="24"/>
          <w:szCs w:val="24"/>
        </w:rPr>
        <w:t>s</w:t>
      </w:r>
      <w:r w:rsidR="00CE4A0A" w:rsidRPr="00CC1E8E">
        <w:rPr>
          <w:rFonts w:ascii="Times New Roman" w:hAnsi="Times New Roman" w:cs="Times New Roman"/>
          <w:color w:val="000000" w:themeColor="text1"/>
          <w:sz w:val="24"/>
          <w:szCs w:val="24"/>
        </w:rPr>
        <w:t xml:space="preserve"> some overlap of uncertainties, the events are statistically distinguishable and separate (See table </w:t>
      </w:r>
      <w:r w:rsidR="00F37C90">
        <w:rPr>
          <w:rFonts w:ascii="Times New Roman" w:hAnsi="Times New Roman" w:cs="Times New Roman"/>
          <w:color w:val="000000" w:themeColor="text1"/>
          <w:sz w:val="24"/>
          <w:szCs w:val="24"/>
        </w:rPr>
        <w:t>1</w:t>
      </w:r>
      <w:r w:rsidR="00CE4A0A" w:rsidRPr="00CC1E8E">
        <w:rPr>
          <w:rFonts w:ascii="Times New Roman" w:hAnsi="Times New Roman" w:cs="Times New Roman"/>
          <w:color w:val="000000" w:themeColor="text1"/>
          <w:sz w:val="24"/>
          <w:szCs w:val="24"/>
        </w:rPr>
        <w:t>).</w:t>
      </w:r>
      <w:r w:rsidR="005B087F" w:rsidRPr="00CC1E8E">
        <w:rPr>
          <w:rFonts w:ascii="Times New Roman" w:hAnsi="Times New Roman" w:cs="Times New Roman"/>
          <w:color w:val="000000" w:themeColor="text1"/>
          <w:sz w:val="24"/>
          <w:szCs w:val="24"/>
        </w:rPr>
        <w:t xml:space="preserve"> </w:t>
      </w:r>
      <w:r w:rsidR="00D900ED" w:rsidRPr="00CC1E8E">
        <w:rPr>
          <w:rFonts w:ascii="Times New Roman" w:hAnsi="Times New Roman" w:cs="Times New Roman"/>
          <w:color w:val="000000" w:themeColor="text1"/>
          <w:sz w:val="24"/>
          <w:szCs w:val="24"/>
        </w:rPr>
        <w:t>The</w:t>
      </w:r>
      <w:r w:rsidR="00311051" w:rsidRPr="00CC1E8E">
        <w:rPr>
          <w:rFonts w:ascii="Times New Roman" w:hAnsi="Times New Roman" w:cs="Times New Roman"/>
          <w:color w:val="000000" w:themeColor="text1"/>
          <w:sz w:val="24"/>
          <w:szCs w:val="24"/>
        </w:rPr>
        <w:t xml:space="preserve"> data indicate that summits </w:t>
      </w:r>
      <w:proofErr w:type="spellStart"/>
      <w:r w:rsidR="00311051" w:rsidRPr="00CC1E8E">
        <w:rPr>
          <w:rFonts w:ascii="Times New Roman" w:hAnsi="Times New Roman" w:cs="Times New Roman"/>
          <w:color w:val="000000" w:themeColor="text1"/>
          <w:sz w:val="24"/>
          <w:szCs w:val="24"/>
        </w:rPr>
        <w:t>deglaciated</w:t>
      </w:r>
      <w:proofErr w:type="spellEnd"/>
      <w:r w:rsidR="00311051" w:rsidRPr="00CC1E8E">
        <w:rPr>
          <w:rFonts w:ascii="Times New Roman" w:hAnsi="Times New Roman" w:cs="Times New Roman"/>
          <w:color w:val="000000" w:themeColor="text1"/>
          <w:sz w:val="24"/>
          <w:szCs w:val="24"/>
        </w:rPr>
        <w:t xml:space="preserve"> following the LGM</w:t>
      </w:r>
      <w:r w:rsidR="00E070D0" w:rsidRPr="00CC1E8E">
        <w:rPr>
          <w:rFonts w:ascii="Times New Roman" w:hAnsi="Times New Roman" w:cs="Times New Roman"/>
          <w:color w:val="000000" w:themeColor="text1"/>
          <w:sz w:val="24"/>
          <w:szCs w:val="24"/>
        </w:rPr>
        <w:t>,</w:t>
      </w:r>
      <w:r w:rsidR="009076C4" w:rsidRPr="00CC1E8E">
        <w:rPr>
          <w:rFonts w:ascii="Times New Roman" w:hAnsi="Times New Roman" w:cs="Times New Roman"/>
          <w:color w:val="000000" w:themeColor="text1"/>
          <w:sz w:val="24"/>
          <w:szCs w:val="24"/>
        </w:rPr>
        <w:t xml:space="preserve"> closely followed by cols.</w:t>
      </w:r>
      <w:r w:rsidR="00311051" w:rsidRPr="00CC1E8E">
        <w:rPr>
          <w:rFonts w:ascii="Times New Roman" w:hAnsi="Times New Roman" w:cs="Times New Roman"/>
          <w:color w:val="000000" w:themeColor="text1"/>
          <w:sz w:val="24"/>
          <w:szCs w:val="24"/>
        </w:rPr>
        <w:t xml:space="preserve"> V</w:t>
      </w:r>
      <w:r w:rsidR="00C16CB4" w:rsidRPr="00CC1E8E">
        <w:rPr>
          <w:rFonts w:ascii="Times New Roman" w:hAnsi="Times New Roman" w:cs="Times New Roman"/>
          <w:color w:val="000000" w:themeColor="text1"/>
          <w:sz w:val="24"/>
          <w:szCs w:val="24"/>
        </w:rPr>
        <w:t xml:space="preserve">alleys last </w:t>
      </w:r>
      <w:proofErr w:type="spellStart"/>
      <w:r w:rsidR="002134A7" w:rsidRPr="00CC1E8E">
        <w:rPr>
          <w:rFonts w:ascii="Times New Roman" w:hAnsi="Times New Roman" w:cs="Times New Roman"/>
          <w:color w:val="000000" w:themeColor="text1"/>
          <w:sz w:val="24"/>
          <w:szCs w:val="24"/>
        </w:rPr>
        <w:t>de</w:t>
      </w:r>
      <w:r w:rsidR="00C16CB4" w:rsidRPr="00CC1E8E">
        <w:rPr>
          <w:rFonts w:ascii="Times New Roman" w:hAnsi="Times New Roman" w:cs="Times New Roman"/>
          <w:color w:val="000000" w:themeColor="text1"/>
          <w:sz w:val="24"/>
          <w:szCs w:val="24"/>
        </w:rPr>
        <w:t>glaciated</w:t>
      </w:r>
      <w:proofErr w:type="spellEnd"/>
      <w:r w:rsidR="00C16CB4" w:rsidRPr="00CC1E8E">
        <w:rPr>
          <w:rFonts w:ascii="Times New Roman" w:hAnsi="Times New Roman" w:cs="Times New Roman"/>
          <w:color w:val="000000" w:themeColor="text1"/>
          <w:sz w:val="24"/>
          <w:szCs w:val="24"/>
        </w:rPr>
        <w:t xml:space="preserve"> during the late glacial (during phases of ice sheet </w:t>
      </w:r>
      <w:proofErr w:type="spellStart"/>
      <w:r w:rsidR="00C16CB4" w:rsidRPr="00CC1E8E">
        <w:rPr>
          <w:rFonts w:ascii="Times New Roman" w:hAnsi="Times New Roman" w:cs="Times New Roman"/>
          <w:color w:val="000000" w:themeColor="text1"/>
          <w:sz w:val="24"/>
          <w:szCs w:val="24"/>
        </w:rPr>
        <w:t>readvance</w:t>
      </w:r>
      <w:proofErr w:type="spellEnd"/>
      <w:r w:rsidR="00C16CB4" w:rsidRPr="00CC1E8E">
        <w:rPr>
          <w:rFonts w:ascii="Times New Roman" w:hAnsi="Times New Roman" w:cs="Times New Roman"/>
          <w:color w:val="000000" w:themeColor="text1"/>
          <w:sz w:val="24"/>
          <w:szCs w:val="24"/>
        </w:rPr>
        <w:t xml:space="preserve">) and cirques last </w:t>
      </w:r>
      <w:proofErr w:type="spellStart"/>
      <w:r w:rsidR="002134A7" w:rsidRPr="00CC1E8E">
        <w:rPr>
          <w:rFonts w:ascii="Times New Roman" w:hAnsi="Times New Roman" w:cs="Times New Roman"/>
          <w:color w:val="000000" w:themeColor="text1"/>
          <w:sz w:val="24"/>
          <w:szCs w:val="24"/>
        </w:rPr>
        <w:t>de</w:t>
      </w:r>
      <w:r w:rsidR="00C16CB4" w:rsidRPr="00CC1E8E">
        <w:rPr>
          <w:rFonts w:ascii="Times New Roman" w:hAnsi="Times New Roman" w:cs="Times New Roman"/>
          <w:color w:val="000000" w:themeColor="text1"/>
          <w:sz w:val="24"/>
          <w:szCs w:val="24"/>
        </w:rPr>
        <w:t>glaciated</w:t>
      </w:r>
      <w:proofErr w:type="spellEnd"/>
      <w:r w:rsidR="00C16CB4" w:rsidRPr="00CC1E8E">
        <w:rPr>
          <w:rFonts w:ascii="Times New Roman" w:hAnsi="Times New Roman" w:cs="Times New Roman"/>
          <w:color w:val="000000" w:themeColor="text1"/>
          <w:sz w:val="24"/>
          <w:szCs w:val="24"/>
        </w:rPr>
        <w:t xml:space="preserve"> </w:t>
      </w:r>
      <w:r w:rsidR="002134A7" w:rsidRPr="00CC1E8E">
        <w:rPr>
          <w:rFonts w:ascii="Times New Roman" w:hAnsi="Times New Roman" w:cs="Times New Roman"/>
          <w:color w:val="000000" w:themeColor="text1"/>
          <w:sz w:val="24"/>
          <w:szCs w:val="24"/>
        </w:rPr>
        <w:t>following the</w:t>
      </w:r>
      <w:r w:rsidR="00C16CB4" w:rsidRPr="00CC1E8E">
        <w:rPr>
          <w:rFonts w:ascii="Times New Roman" w:hAnsi="Times New Roman" w:cs="Times New Roman"/>
          <w:color w:val="000000" w:themeColor="text1"/>
          <w:sz w:val="24"/>
          <w:szCs w:val="24"/>
        </w:rPr>
        <w:t xml:space="preserve"> Younger </w:t>
      </w:r>
      <w:proofErr w:type="spellStart"/>
      <w:r w:rsidR="00C16CB4" w:rsidRPr="00CC1E8E">
        <w:rPr>
          <w:rFonts w:ascii="Times New Roman" w:hAnsi="Times New Roman" w:cs="Times New Roman"/>
          <w:color w:val="000000" w:themeColor="text1"/>
          <w:sz w:val="24"/>
          <w:szCs w:val="24"/>
        </w:rPr>
        <w:t>Dryas</w:t>
      </w:r>
      <w:proofErr w:type="spellEnd"/>
      <w:r w:rsidR="00C16CB4" w:rsidRPr="00CC1E8E">
        <w:rPr>
          <w:rFonts w:ascii="Times New Roman" w:hAnsi="Times New Roman" w:cs="Times New Roman"/>
          <w:color w:val="000000" w:themeColor="text1"/>
          <w:sz w:val="24"/>
          <w:szCs w:val="24"/>
        </w:rPr>
        <w:t xml:space="preserve">. </w:t>
      </w:r>
      <w:r w:rsidR="00851E9A" w:rsidRPr="00CC1E8E">
        <w:rPr>
          <w:rFonts w:ascii="Times New Roman" w:hAnsi="Times New Roman" w:cs="Times New Roman"/>
          <w:color w:val="000000" w:themeColor="text1"/>
          <w:sz w:val="24"/>
          <w:szCs w:val="24"/>
        </w:rPr>
        <w:t>The age estimates show some re</w:t>
      </w:r>
      <w:r w:rsidR="00BC14A5" w:rsidRPr="00CC1E8E">
        <w:rPr>
          <w:rFonts w:ascii="Times New Roman" w:hAnsi="Times New Roman" w:cs="Times New Roman"/>
          <w:color w:val="000000" w:themeColor="text1"/>
          <w:sz w:val="24"/>
          <w:szCs w:val="24"/>
        </w:rPr>
        <w:t>lationship with altitude</w:t>
      </w:r>
      <w:r w:rsidR="006E3BCB" w:rsidRPr="00CC1E8E">
        <w:rPr>
          <w:rFonts w:ascii="Times New Roman" w:hAnsi="Times New Roman" w:cs="Times New Roman"/>
          <w:color w:val="000000" w:themeColor="text1"/>
          <w:sz w:val="24"/>
          <w:szCs w:val="24"/>
        </w:rPr>
        <w:t xml:space="preserve"> (</w:t>
      </w:r>
      <w:r w:rsidR="005319D0" w:rsidRPr="00CC1E8E">
        <w:rPr>
          <w:rFonts w:ascii="Times New Roman" w:hAnsi="Times New Roman" w:cs="Times New Roman"/>
          <w:color w:val="000000" w:themeColor="text1"/>
          <w:sz w:val="24"/>
          <w:szCs w:val="24"/>
        </w:rPr>
        <w:t>R</w:t>
      </w:r>
      <w:r w:rsidR="005319D0" w:rsidRPr="00CC1E8E">
        <w:rPr>
          <w:rFonts w:ascii="Times New Roman" w:hAnsi="Times New Roman" w:cs="Times New Roman"/>
          <w:color w:val="000000" w:themeColor="text1"/>
          <w:sz w:val="24"/>
          <w:szCs w:val="24"/>
          <w:vertAlign w:val="superscript"/>
        </w:rPr>
        <w:t>2</w:t>
      </w:r>
      <w:r w:rsidR="005C38AA" w:rsidRPr="00CC1E8E">
        <w:rPr>
          <w:rFonts w:ascii="Times New Roman" w:hAnsi="Times New Roman" w:cs="Times New Roman"/>
          <w:color w:val="000000" w:themeColor="text1"/>
          <w:sz w:val="24"/>
          <w:szCs w:val="24"/>
        </w:rPr>
        <w:t xml:space="preserve">=0.27, </w:t>
      </w:r>
      <w:r w:rsidR="005319D0" w:rsidRPr="00CC1E8E">
        <w:rPr>
          <w:rFonts w:ascii="Times New Roman" w:hAnsi="Times New Roman" w:cs="Times New Roman"/>
          <w:color w:val="000000" w:themeColor="text1"/>
          <w:sz w:val="24"/>
          <w:szCs w:val="24"/>
        </w:rPr>
        <w:t xml:space="preserve">P-value &lt;0.01; </w:t>
      </w:r>
      <w:r w:rsidR="006917A1" w:rsidRPr="00CC1E8E">
        <w:rPr>
          <w:rFonts w:ascii="Times New Roman" w:hAnsi="Times New Roman" w:cs="Times New Roman"/>
          <w:color w:val="000000" w:themeColor="text1"/>
          <w:sz w:val="24"/>
          <w:szCs w:val="24"/>
        </w:rPr>
        <w:t xml:space="preserve">Fig. </w:t>
      </w:r>
      <w:r w:rsidR="00173E7D">
        <w:rPr>
          <w:rFonts w:ascii="Times New Roman" w:hAnsi="Times New Roman" w:cs="Times New Roman"/>
          <w:color w:val="000000" w:themeColor="text1"/>
          <w:sz w:val="24"/>
          <w:szCs w:val="24"/>
        </w:rPr>
        <w:t>5</w:t>
      </w:r>
      <w:r w:rsidR="006E3BCB" w:rsidRPr="00CC1E8E">
        <w:rPr>
          <w:rFonts w:ascii="Times New Roman" w:hAnsi="Times New Roman" w:cs="Times New Roman"/>
          <w:color w:val="000000" w:themeColor="text1"/>
          <w:sz w:val="24"/>
          <w:szCs w:val="24"/>
        </w:rPr>
        <w:t>)</w:t>
      </w:r>
      <w:r w:rsidR="00D900ED" w:rsidRPr="00CC1E8E">
        <w:rPr>
          <w:rFonts w:ascii="Times New Roman" w:hAnsi="Times New Roman" w:cs="Times New Roman"/>
          <w:color w:val="000000" w:themeColor="text1"/>
          <w:sz w:val="24"/>
          <w:szCs w:val="24"/>
        </w:rPr>
        <w:t xml:space="preserve">. </w:t>
      </w:r>
      <w:r w:rsidR="005319D0" w:rsidRPr="00CC1E8E">
        <w:rPr>
          <w:rFonts w:ascii="Times New Roman" w:hAnsi="Times New Roman" w:cs="Times New Roman"/>
          <w:color w:val="000000" w:themeColor="text1"/>
          <w:sz w:val="24"/>
          <w:szCs w:val="24"/>
        </w:rPr>
        <w:t>However,</w:t>
      </w:r>
      <w:r w:rsidR="006E3BCB" w:rsidRPr="00CC1E8E">
        <w:rPr>
          <w:rFonts w:ascii="Times New Roman" w:hAnsi="Times New Roman" w:cs="Times New Roman"/>
          <w:color w:val="000000" w:themeColor="text1"/>
          <w:sz w:val="24"/>
          <w:szCs w:val="24"/>
        </w:rPr>
        <w:t xml:space="preserve"> </w:t>
      </w:r>
      <w:r w:rsidR="00D900ED" w:rsidRPr="00CC1E8E">
        <w:rPr>
          <w:rFonts w:ascii="Times New Roman" w:hAnsi="Times New Roman" w:cs="Times New Roman"/>
          <w:color w:val="000000" w:themeColor="text1"/>
          <w:sz w:val="24"/>
          <w:szCs w:val="24"/>
        </w:rPr>
        <w:t xml:space="preserve">low altitude valley samples typically return older age estimates than higher altitude cirques (Fig. </w:t>
      </w:r>
      <w:r w:rsidR="00173E7D">
        <w:rPr>
          <w:rFonts w:ascii="Times New Roman" w:hAnsi="Times New Roman" w:cs="Times New Roman"/>
          <w:color w:val="000000" w:themeColor="text1"/>
          <w:sz w:val="24"/>
          <w:szCs w:val="24"/>
        </w:rPr>
        <w:t>5</w:t>
      </w:r>
      <w:r w:rsidR="00D900ED" w:rsidRPr="00CC1E8E">
        <w:rPr>
          <w:rFonts w:ascii="Times New Roman" w:hAnsi="Times New Roman" w:cs="Times New Roman"/>
          <w:color w:val="000000" w:themeColor="text1"/>
          <w:sz w:val="24"/>
          <w:szCs w:val="24"/>
        </w:rPr>
        <w:t>), t</w:t>
      </w:r>
      <w:r w:rsidR="005319D0" w:rsidRPr="00CC1E8E">
        <w:rPr>
          <w:rFonts w:ascii="Times New Roman" w:hAnsi="Times New Roman" w:cs="Times New Roman"/>
          <w:color w:val="000000" w:themeColor="text1"/>
          <w:sz w:val="24"/>
          <w:szCs w:val="24"/>
        </w:rPr>
        <w:t xml:space="preserve">hus the relationship likely </w:t>
      </w:r>
      <w:r w:rsidR="006E3BCB" w:rsidRPr="00CC1E8E">
        <w:rPr>
          <w:rFonts w:ascii="Times New Roman" w:hAnsi="Times New Roman" w:cs="Times New Roman"/>
          <w:color w:val="000000" w:themeColor="text1"/>
          <w:sz w:val="24"/>
          <w:szCs w:val="24"/>
        </w:rPr>
        <w:t xml:space="preserve">reflects the region’s </w:t>
      </w:r>
      <w:r w:rsidR="00851E9A" w:rsidRPr="00CC1E8E">
        <w:rPr>
          <w:rFonts w:ascii="Times New Roman" w:hAnsi="Times New Roman" w:cs="Times New Roman"/>
          <w:color w:val="000000" w:themeColor="text1"/>
          <w:sz w:val="24"/>
          <w:szCs w:val="24"/>
        </w:rPr>
        <w:t>glacial history, rather than an altitudinal control on the rate of post-glacial weathering</w:t>
      </w:r>
      <w:r w:rsidR="007D0F7E" w:rsidRPr="00CC1E8E">
        <w:rPr>
          <w:rFonts w:ascii="Times New Roman" w:hAnsi="Times New Roman" w:cs="Times New Roman"/>
          <w:color w:val="000000" w:themeColor="text1"/>
          <w:sz w:val="24"/>
          <w:szCs w:val="24"/>
        </w:rPr>
        <w:t xml:space="preserve"> (see Tomkins </w:t>
      </w:r>
      <w:r w:rsidR="007D0F7E" w:rsidRPr="00CC1E8E">
        <w:rPr>
          <w:rFonts w:ascii="Times New Roman" w:hAnsi="Times New Roman" w:cs="Times New Roman"/>
          <w:i/>
          <w:color w:val="000000" w:themeColor="text1"/>
          <w:sz w:val="24"/>
          <w:szCs w:val="24"/>
        </w:rPr>
        <w:t>et al</w:t>
      </w:r>
      <w:r w:rsidR="007D0F7E" w:rsidRPr="00CC1E8E">
        <w:rPr>
          <w:rFonts w:ascii="Times New Roman" w:hAnsi="Times New Roman" w:cs="Times New Roman"/>
          <w:color w:val="000000" w:themeColor="text1"/>
          <w:sz w:val="24"/>
          <w:szCs w:val="24"/>
        </w:rPr>
        <w:t>., 2016)</w:t>
      </w:r>
      <w:r w:rsidR="00851E9A" w:rsidRPr="00CC1E8E">
        <w:rPr>
          <w:rFonts w:ascii="Times New Roman" w:hAnsi="Times New Roman" w:cs="Times New Roman"/>
          <w:color w:val="000000" w:themeColor="text1"/>
          <w:sz w:val="24"/>
          <w:szCs w:val="24"/>
        </w:rPr>
        <w:t xml:space="preserve">.  </w:t>
      </w:r>
    </w:p>
    <w:p w14:paraId="67DFFB49" w14:textId="77777777" w:rsidR="00761B22" w:rsidRPr="00CC1E8E" w:rsidRDefault="00761B22"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07CAD91" w14:textId="77777777" w:rsidR="008A5BE8" w:rsidRPr="00544706" w:rsidRDefault="008A5BE8" w:rsidP="00544706">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Younger </w:t>
      </w:r>
      <w:proofErr w:type="spellStart"/>
      <w:r w:rsidRPr="00544706">
        <w:rPr>
          <w:rFonts w:ascii="Times New Roman" w:hAnsi="Times New Roman" w:cs="Times New Roman"/>
          <w:b/>
          <w:color w:val="000000" w:themeColor="text1"/>
          <w:sz w:val="24"/>
          <w:szCs w:val="24"/>
        </w:rPr>
        <w:t>Dryas</w:t>
      </w:r>
      <w:proofErr w:type="spellEnd"/>
      <w:r w:rsidRPr="00544706">
        <w:rPr>
          <w:rFonts w:ascii="Times New Roman" w:hAnsi="Times New Roman" w:cs="Times New Roman"/>
          <w:b/>
          <w:color w:val="000000" w:themeColor="text1"/>
          <w:sz w:val="24"/>
          <w:szCs w:val="24"/>
        </w:rPr>
        <w:t xml:space="preserve"> glacier</w:t>
      </w:r>
      <w:r w:rsidR="00B53203" w:rsidRPr="00544706">
        <w:rPr>
          <w:rFonts w:ascii="Times New Roman" w:hAnsi="Times New Roman" w:cs="Times New Roman"/>
          <w:b/>
          <w:color w:val="000000" w:themeColor="text1"/>
          <w:sz w:val="24"/>
          <w:szCs w:val="24"/>
        </w:rPr>
        <w:t xml:space="preserve">s and their ELAs </w:t>
      </w:r>
    </w:p>
    <w:p w14:paraId="3A1B50F8" w14:textId="03F9CAD6" w:rsidR="00885FE8" w:rsidRPr="00CC1E8E" w:rsidRDefault="00B53203"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On the basis of the geomorphological mapping</w:t>
      </w:r>
      <w:r w:rsidR="000D694D"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and SHED</w:t>
      </w:r>
      <w:r w:rsidR="00622529" w:rsidRPr="00CC1E8E">
        <w:rPr>
          <w:rFonts w:ascii="Times New Roman" w:hAnsi="Times New Roman" w:cs="Times New Roman"/>
          <w:color w:val="000000" w:themeColor="text1"/>
          <w:sz w:val="24"/>
          <w:szCs w:val="24"/>
        </w:rPr>
        <w:t xml:space="preserve"> chronology,</w:t>
      </w:r>
      <w:r w:rsidR="00036B16" w:rsidRPr="00CC1E8E">
        <w:rPr>
          <w:rFonts w:ascii="Times New Roman" w:hAnsi="Times New Roman" w:cs="Times New Roman"/>
          <w:color w:val="000000" w:themeColor="text1"/>
          <w:sz w:val="24"/>
          <w:szCs w:val="24"/>
        </w:rPr>
        <w:t xml:space="preserve"> 24</w:t>
      </w:r>
      <w:r w:rsidR="00622529" w:rsidRPr="00CC1E8E">
        <w:rPr>
          <w:rFonts w:ascii="Times New Roman" w:hAnsi="Times New Roman" w:cs="Times New Roman"/>
          <w:color w:val="000000" w:themeColor="text1"/>
          <w:sz w:val="24"/>
          <w:szCs w:val="24"/>
        </w:rPr>
        <w:t xml:space="preserve"> </w:t>
      </w:r>
      <w:r w:rsidR="00C16CB4" w:rsidRPr="00CC1E8E">
        <w:rPr>
          <w:rFonts w:ascii="Times New Roman" w:hAnsi="Times New Roman" w:cs="Times New Roman"/>
          <w:color w:val="000000" w:themeColor="text1"/>
          <w:sz w:val="24"/>
          <w:szCs w:val="24"/>
        </w:rPr>
        <w:t xml:space="preserve">Younger </w:t>
      </w:r>
      <w:proofErr w:type="spellStart"/>
      <w:r w:rsidR="00C16CB4"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glaciers were</w:t>
      </w:r>
      <w:r w:rsidR="006E3393" w:rsidRPr="00CC1E8E">
        <w:rPr>
          <w:rFonts w:ascii="Times New Roman" w:hAnsi="Times New Roman" w:cs="Times New Roman"/>
          <w:color w:val="000000" w:themeColor="text1"/>
          <w:sz w:val="24"/>
          <w:szCs w:val="24"/>
        </w:rPr>
        <w:t xml:space="preserve"> reconstructe</w:t>
      </w:r>
      <w:r w:rsidR="00025D2E" w:rsidRPr="00CC1E8E">
        <w:rPr>
          <w:rFonts w:ascii="Times New Roman" w:hAnsi="Times New Roman" w:cs="Times New Roman"/>
          <w:color w:val="000000" w:themeColor="text1"/>
          <w:sz w:val="24"/>
          <w:szCs w:val="24"/>
        </w:rPr>
        <w:t xml:space="preserve">d in the </w:t>
      </w:r>
      <w:proofErr w:type="spellStart"/>
      <w:r w:rsidR="00025D2E" w:rsidRPr="00CC1E8E">
        <w:rPr>
          <w:rFonts w:ascii="Times New Roman" w:hAnsi="Times New Roman" w:cs="Times New Roman"/>
          <w:color w:val="000000" w:themeColor="text1"/>
          <w:sz w:val="24"/>
          <w:szCs w:val="24"/>
        </w:rPr>
        <w:t>Mourne</w:t>
      </w:r>
      <w:r w:rsidR="000D694D" w:rsidRPr="00CC1E8E">
        <w:rPr>
          <w:rFonts w:ascii="Times New Roman" w:hAnsi="Times New Roman" w:cs="Times New Roman"/>
          <w:color w:val="000000" w:themeColor="text1"/>
          <w:sz w:val="24"/>
          <w:szCs w:val="24"/>
        </w:rPr>
        <w:t>s</w:t>
      </w:r>
      <w:proofErr w:type="spellEnd"/>
      <w:r w:rsidR="006E3393" w:rsidRPr="00CC1E8E">
        <w:rPr>
          <w:rFonts w:ascii="Times New Roman" w:hAnsi="Times New Roman" w:cs="Times New Roman"/>
          <w:color w:val="000000" w:themeColor="text1"/>
          <w:sz w:val="24"/>
          <w:szCs w:val="24"/>
        </w:rPr>
        <w:t xml:space="preserve"> (see Fig</w:t>
      </w:r>
      <w:r w:rsidR="006917A1" w:rsidRPr="00CC1E8E">
        <w:rPr>
          <w:rFonts w:ascii="Times New Roman" w:hAnsi="Times New Roman" w:cs="Times New Roman"/>
          <w:color w:val="000000" w:themeColor="text1"/>
          <w:sz w:val="24"/>
          <w:szCs w:val="24"/>
        </w:rPr>
        <w:t xml:space="preserve">. </w:t>
      </w:r>
      <w:r w:rsidR="00173E7D">
        <w:rPr>
          <w:rFonts w:ascii="Times New Roman" w:hAnsi="Times New Roman" w:cs="Times New Roman"/>
          <w:color w:val="000000" w:themeColor="text1"/>
          <w:sz w:val="24"/>
          <w:szCs w:val="24"/>
        </w:rPr>
        <w:t>6</w:t>
      </w:r>
      <w:r w:rsidR="006E3393"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w:t>
      </w:r>
      <w:r w:rsidR="009C00DC" w:rsidRPr="00CC1E8E">
        <w:rPr>
          <w:rFonts w:ascii="Times New Roman" w:hAnsi="Times New Roman" w:cs="Times New Roman"/>
          <w:color w:val="000000" w:themeColor="text1"/>
          <w:sz w:val="24"/>
          <w:szCs w:val="24"/>
        </w:rPr>
        <w:t xml:space="preserve"> </w:t>
      </w:r>
      <w:r w:rsidR="00025D2E" w:rsidRPr="00CC1E8E">
        <w:rPr>
          <w:rFonts w:ascii="Times New Roman" w:hAnsi="Times New Roman" w:cs="Times New Roman"/>
          <w:color w:val="000000" w:themeColor="text1"/>
          <w:sz w:val="24"/>
          <w:szCs w:val="24"/>
        </w:rPr>
        <w:t xml:space="preserve">In places where multiple moraines potentially mark Younger </w:t>
      </w:r>
      <w:proofErr w:type="spellStart"/>
      <w:r w:rsidR="00025D2E" w:rsidRPr="00CC1E8E">
        <w:rPr>
          <w:rFonts w:ascii="Times New Roman" w:hAnsi="Times New Roman" w:cs="Times New Roman"/>
          <w:color w:val="000000" w:themeColor="text1"/>
          <w:sz w:val="24"/>
          <w:szCs w:val="24"/>
        </w:rPr>
        <w:t>Dryas</w:t>
      </w:r>
      <w:proofErr w:type="spellEnd"/>
      <w:r w:rsidR="00025D2E" w:rsidRPr="00CC1E8E">
        <w:rPr>
          <w:rFonts w:ascii="Times New Roman" w:hAnsi="Times New Roman" w:cs="Times New Roman"/>
          <w:color w:val="000000" w:themeColor="text1"/>
          <w:sz w:val="24"/>
          <w:szCs w:val="24"/>
        </w:rPr>
        <w:t xml:space="preserve"> ice margins, </w:t>
      </w:r>
      <w:r w:rsidRPr="00CC1E8E">
        <w:rPr>
          <w:rFonts w:ascii="Times New Roman" w:hAnsi="Times New Roman" w:cs="Times New Roman"/>
          <w:color w:val="000000" w:themeColor="text1"/>
          <w:sz w:val="24"/>
          <w:szCs w:val="24"/>
        </w:rPr>
        <w:t>both minimum and maximum glacier reconstructions were generated</w:t>
      </w:r>
      <w:r w:rsidR="009A19DB" w:rsidRPr="00CC1E8E">
        <w:rPr>
          <w:rFonts w:ascii="Times New Roman" w:hAnsi="Times New Roman" w:cs="Times New Roman"/>
          <w:color w:val="000000" w:themeColor="text1"/>
          <w:sz w:val="24"/>
          <w:szCs w:val="24"/>
        </w:rPr>
        <w:t xml:space="preserve"> (see </w:t>
      </w:r>
      <w:r w:rsidR="00C62F70" w:rsidRPr="00CC1E8E">
        <w:rPr>
          <w:rFonts w:ascii="Times New Roman" w:hAnsi="Times New Roman" w:cs="Times New Roman"/>
          <w:color w:val="000000" w:themeColor="text1"/>
          <w:sz w:val="24"/>
          <w:szCs w:val="24"/>
        </w:rPr>
        <w:t xml:space="preserve">Fig. </w:t>
      </w:r>
      <w:r w:rsidR="00173E7D">
        <w:rPr>
          <w:rFonts w:ascii="Times New Roman" w:hAnsi="Times New Roman" w:cs="Times New Roman"/>
          <w:color w:val="000000" w:themeColor="text1"/>
          <w:sz w:val="24"/>
          <w:szCs w:val="24"/>
        </w:rPr>
        <w:t>6</w:t>
      </w:r>
      <w:r w:rsidR="006E3393" w:rsidRPr="00CC1E8E">
        <w:rPr>
          <w:rFonts w:ascii="Times New Roman" w:hAnsi="Times New Roman" w:cs="Times New Roman"/>
          <w:color w:val="000000" w:themeColor="text1"/>
          <w:sz w:val="24"/>
          <w:szCs w:val="24"/>
        </w:rPr>
        <w:t>)</w:t>
      </w:r>
      <w:r w:rsidRPr="00CC1E8E">
        <w:rPr>
          <w:rFonts w:ascii="Times New Roman" w:hAnsi="Times New Roman" w:cs="Times New Roman"/>
          <w:color w:val="000000" w:themeColor="text1"/>
          <w:sz w:val="24"/>
          <w:szCs w:val="24"/>
        </w:rPr>
        <w:t>.</w:t>
      </w:r>
      <w:r w:rsidR="00E96516" w:rsidRPr="00CC1E8E">
        <w:rPr>
          <w:rFonts w:ascii="Times New Roman" w:hAnsi="Times New Roman" w:cs="Times New Roman"/>
          <w:color w:val="000000" w:themeColor="text1"/>
          <w:sz w:val="24"/>
          <w:szCs w:val="24"/>
        </w:rPr>
        <w:t xml:space="preserve"> In total, the</w:t>
      </w:r>
      <w:r w:rsidRPr="00CC1E8E">
        <w:rPr>
          <w:rFonts w:ascii="Times New Roman" w:hAnsi="Times New Roman" w:cs="Times New Roman"/>
          <w:color w:val="000000" w:themeColor="text1"/>
          <w:sz w:val="24"/>
          <w:szCs w:val="24"/>
        </w:rPr>
        <w:t xml:space="preserve"> reconstructions indicate that during the Y</w:t>
      </w:r>
      <w:r w:rsidR="009C00DC" w:rsidRPr="00CC1E8E">
        <w:rPr>
          <w:rFonts w:ascii="Times New Roman" w:hAnsi="Times New Roman" w:cs="Times New Roman"/>
          <w:color w:val="000000" w:themeColor="text1"/>
          <w:sz w:val="24"/>
          <w:szCs w:val="24"/>
        </w:rPr>
        <w:t xml:space="preserve">ounger </w:t>
      </w:r>
      <w:proofErr w:type="spellStart"/>
      <w:r w:rsidRPr="00CC1E8E">
        <w:rPr>
          <w:rFonts w:ascii="Times New Roman" w:hAnsi="Times New Roman" w:cs="Times New Roman"/>
          <w:color w:val="000000" w:themeColor="text1"/>
          <w:sz w:val="24"/>
          <w:szCs w:val="24"/>
        </w:rPr>
        <w:t>D</w:t>
      </w:r>
      <w:r w:rsidR="009C00DC" w:rsidRPr="00CC1E8E">
        <w:rPr>
          <w:rFonts w:ascii="Times New Roman" w:hAnsi="Times New Roman" w:cs="Times New Roman"/>
          <w:color w:val="000000" w:themeColor="text1"/>
          <w:sz w:val="24"/>
          <w:szCs w:val="24"/>
        </w:rPr>
        <w:t>ryas</w:t>
      </w:r>
      <w:proofErr w:type="spellEnd"/>
      <w:r w:rsidRPr="00CC1E8E">
        <w:rPr>
          <w:rFonts w:ascii="Times New Roman" w:hAnsi="Times New Roman" w:cs="Times New Roman"/>
          <w:color w:val="000000" w:themeColor="text1"/>
          <w:sz w:val="24"/>
          <w:szCs w:val="24"/>
        </w:rPr>
        <w:t xml:space="preserve">, the mountains were occupied by glaciers </w:t>
      </w:r>
      <w:r w:rsidR="009461F7" w:rsidRPr="00CC1E8E">
        <w:rPr>
          <w:rFonts w:ascii="Times New Roman" w:hAnsi="Times New Roman" w:cs="Times New Roman"/>
          <w:color w:val="000000" w:themeColor="text1"/>
          <w:sz w:val="24"/>
          <w:szCs w:val="24"/>
        </w:rPr>
        <w:t>with a total surface area of 3.42–5.24</w:t>
      </w:r>
      <w:r w:rsidRPr="00CC1E8E">
        <w:rPr>
          <w:rFonts w:ascii="Times New Roman" w:hAnsi="Times New Roman" w:cs="Times New Roman"/>
          <w:color w:val="000000" w:themeColor="text1"/>
          <w:sz w:val="24"/>
          <w:szCs w:val="24"/>
        </w:rPr>
        <w:t xml:space="preserve"> km</w:t>
      </w:r>
      <w:r w:rsidRPr="00CC1E8E">
        <w:rPr>
          <w:rFonts w:ascii="Times New Roman" w:hAnsi="Times New Roman" w:cs="Times New Roman"/>
          <w:color w:val="000000" w:themeColor="text1"/>
          <w:sz w:val="24"/>
          <w:szCs w:val="24"/>
          <w:vertAlign w:val="superscript"/>
        </w:rPr>
        <w:t>2</w:t>
      </w:r>
      <w:r w:rsidR="009461F7" w:rsidRPr="00CC1E8E">
        <w:rPr>
          <w:rFonts w:ascii="Times New Roman" w:hAnsi="Times New Roman" w:cs="Times New Roman"/>
          <w:color w:val="000000" w:themeColor="text1"/>
          <w:sz w:val="24"/>
          <w:szCs w:val="24"/>
        </w:rPr>
        <w:t xml:space="preserve"> </w:t>
      </w:r>
      <w:r w:rsidR="00AB39BB" w:rsidRPr="00CC1E8E">
        <w:rPr>
          <w:rFonts w:ascii="Times New Roman" w:hAnsi="Times New Roman" w:cs="Times New Roman"/>
          <w:color w:val="000000" w:themeColor="text1"/>
          <w:sz w:val="24"/>
          <w:szCs w:val="24"/>
        </w:rPr>
        <w:t xml:space="preserve">(see Table </w:t>
      </w:r>
      <w:r w:rsidR="00F37C90">
        <w:rPr>
          <w:rFonts w:ascii="Times New Roman" w:hAnsi="Times New Roman" w:cs="Times New Roman"/>
          <w:color w:val="000000" w:themeColor="text1"/>
          <w:sz w:val="24"/>
          <w:szCs w:val="24"/>
        </w:rPr>
        <w:t>2</w:t>
      </w:r>
      <w:r w:rsidR="00AB60CC" w:rsidRPr="00CC1E8E">
        <w:rPr>
          <w:rFonts w:ascii="Times New Roman" w:hAnsi="Times New Roman" w:cs="Times New Roman"/>
          <w:color w:val="000000" w:themeColor="text1"/>
          <w:sz w:val="24"/>
          <w:szCs w:val="24"/>
        </w:rPr>
        <w:t xml:space="preserve">). </w:t>
      </w:r>
      <w:r w:rsidR="00CD1BE4" w:rsidRPr="00CC1E8E">
        <w:rPr>
          <w:rFonts w:ascii="Times New Roman" w:hAnsi="Times New Roman" w:cs="Times New Roman"/>
          <w:color w:val="000000" w:themeColor="text1"/>
          <w:sz w:val="24"/>
          <w:szCs w:val="24"/>
        </w:rPr>
        <w:t>T</w:t>
      </w:r>
      <w:r w:rsidRPr="00CC1E8E">
        <w:rPr>
          <w:rFonts w:ascii="Times New Roman" w:hAnsi="Times New Roman" w:cs="Times New Roman"/>
          <w:color w:val="000000" w:themeColor="text1"/>
          <w:sz w:val="24"/>
          <w:szCs w:val="24"/>
        </w:rPr>
        <w:t>he</w:t>
      </w:r>
      <w:r w:rsidR="009461F7" w:rsidRPr="00CC1E8E">
        <w:rPr>
          <w:rFonts w:ascii="Times New Roman" w:hAnsi="Times New Roman" w:cs="Times New Roman"/>
          <w:color w:val="000000" w:themeColor="text1"/>
          <w:sz w:val="24"/>
          <w:szCs w:val="24"/>
        </w:rPr>
        <w:t>se</w:t>
      </w:r>
      <w:r w:rsidRPr="00CC1E8E">
        <w:rPr>
          <w:rFonts w:ascii="Times New Roman" w:hAnsi="Times New Roman" w:cs="Times New Roman"/>
          <w:color w:val="000000" w:themeColor="text1"/>
          <w:sz w:val="24"/>
          <w:szCs w:val="24"/>
        </w:rPr>
        <w:t xml:space="preserve"> g</w:t>
      </w:r>
      <w:r w:rsidR="00BC6B63" w:rsidRPr="00CC1E8E">
        <w:rPr>
          <w:rFonts w:ascii="Times New Roman" w:hAnsi="Times New Roman" w:cs="Times New Roman"/>
          <w:color w:val="000000" w:themeColor="text1"/>
          <w:sz w:val="24"/>
          <w:szCs w:val="24"/>
        </w:rPr>
        <w:t xml:space="preserve">laciers have ELAs ranging </w:t>
      </w:r>
      <w:r w:rsidR="003D3201" w:rsidRPr="00CC1E8E">
        <w:rPr>
          <w:rFonts w:ascii="Times New Roman" w:hAnsi="Times New Roman" w:cs="Times New Roman"/>
          <w:color w:val="000000" w:themeColor="text1"/>
          <w:sz w:val="24"/>
          <w:szCs w:val="24"/>
        </w:rPr>
        <w:t>from 356</w:t>
      </w:r>
      <w:r w:rsidRPr="00CC1E8E">
        <w:rPr>
          <w:rFonts w:ascii="Times New Roman" w:hAnsi="Times New Roman" w:cs="Times New Roman"/>
          <w:color w:val="000000" w:themeColor="text1"/>
          <w:sz w:val="24"/>
          <w:szCs w:val="24"/>
        </w:rPr>
        <w:t xml:space="preserve"> </w:t>
      </w:r>
      <w:r w:rsidR="003D3201" w:rsidRPr="00CC1E8E">
        <w:rPr>
          <w:rFonts w:ascii="Times New Roman" w:hAnsi="Times New Roman" w:cs="Times New Roman"/>
          <w:color w:val="000000" w:themeColor="text1"/>
          <w:sz w:val="24"/>
          <w:szCs w:val="24"/>
          <w:shd w:val="clear" w:color="auto" w:fill="FFFFFF"/>
        </w:rPr>
        <w:t>± 3</w:t>
      </w:r>
      <w:r w:rsidR="00BC6B63" w:rsidRPr="00CC1E8E">
        <w:rPr>
          <w:rFonts w:ascii="Times New Roman" w:hAnsi="Times New Roman" w:cs="Times New Roman"/>
          <w:color w:val="000000" w:themeColor="text1"/>
          <w:sz w:val="24"/>
          <w:szCs w:val="24"/>
          <w:shd w:val="clear" w:color="auto" w:fill="FFFFFF"/>
        </w:rPr>
        <w:t>3</w:t>
      </w:r>
      <w:r w:rsidR="009461F7" w:rsidRPr="00CC1E8E">
        <w:rPr>
          <w:rFonts w:ascii="Times New Roman" w:hAnsi="Times New Roman" w:cs="Times New Roman"/>
          <w:color w:val="000000" w:themeColor="text1"/>
          <w:sz w:val="24"/>
          <w:szCs w:val="24"/>
          <w:shd w:val="clear" w:color="auto" w:fill="FFFFFF"/>
        </w:rPr>
        <w:t xml:space="preserve"> m (</w:t>
      </w:r>
      <w:proofErr w:type="spellStart"/>
      <w:r w:rsidR="009461F7" w:rsidRPr="00CC1E8E">
        <w:rPr>
          <w:rFonts w:ascii="Times New Roman" w:hAnsi="Times New Roman" w:cs="Times New Roman"/>
          <w:color w:val="000000" w:themeColor="text1"/>
          <w:sz w:val="24"/>
          <w:szCs w:val="24"/>
          <w:shd w:val="clear" w:color="auto" w:fill="FFFFFF"/>
        </w:rPr>
        <w:t>a.s.l</w:t>
      </w:r>
      <w:proofErr w:type="spellEnd"/>
      <w:r w:rsidR="009461F7" w:rsidRPr="00CC1E8E">
        <w:rPr>
          <w:rFonts w:ascii="Times New Roman" w:hAnsi="Times New Roman" w:cs="Times New Roman"/>
          <w:color w:val="000000" w:themeColor="text1"/>
          <w:sz w:val="24"/>
          <w:szCs w:val="24"/>
          <w:shd w:val="clear" w:color="auto" w:fill="FFFFFF"/>
        </w:rPr>
        <w:t>.)</w:t>
      </w:r>
      <w:r w:rsidR="00BC6B63" w:rsidRPr="00CC1E8E">
        <w:rPr>
          <w:rFonts w:ascii="Times New Roman" w:hAnsi="Times New Roman" w:cs="Times New Roman"/>
          <w:color w:val="000000" w:themeColor="text1"/>
          <w:sz w:val="24"/>
          <w:szCs w:val="24"/>
        </w:rPr>
        <w:t xml:space="preserve"> to 570</w:t>
      </w:r>
      <w:r w:rsidRPr="00CC1E8E">
        <w:rPr>
          <w:rFonts w:ascii="Times New Roman" w:hAnsi="Times New Roman" w:cs="Times New Roman"/>
          <w:color w:val="000000" w:themeColor="text1"/>
          <w:sz w:val="24"/>
          <w:szCs w:val="24"/>
        </w:rPr>
        <w:t xml:space="preserve"> </w:t>
      </w:r>
      <w:r w:rsidR="00BC6B63" w:rsidRPr="00CC1E8E">
        <w:rPr>
          <w:rFonts w:ascii="Times New Roman" w:hAnsi="Times New Roman" w:cs="Times New Roman"/>
          <w:color w:val="000000" w:themeColor="text1"/>
          <w:sz w:val="24"/>
          <w:szCs w:val="24"/>
          <w:shd w:val="clear" w:color="auto" w:fill="FFFFFF"/>
        </w:rPr>
        <w:t>± 9</w:t>
      </w:r>
      <w:r w:rsidR="00C3330B" w:rsidRPr="00CC1E8E">
        <w:rPr>
          <w:rFonts w:ascii="Times New Roman" w:hAnsi="Times New Roman" w:cs="Times New Roman"/>
          <w:color w:val="000000" w:themeColor="text1"/>
          <w:sz w:val="24"/>
          <w:szCs w:val="24"/>
        </w:rPr>
        <w:t xml:space="preserve"> m (</w:t>
      </w:r>
      <w:proofErr w:type="spellStart"/>
      <w:r w:rsidR="00C3330B" w:rsidRPr="00CC1E8E">
        <w:rPr>
          <w:rFonts w:ascii="Times New Roman" w:hAnsi="Times New Roman" w:cs="Times New Roman"/>
          <w:color w:val="000000" w:themeColor="text1"/>
          <w:sz w:val="24"/>
          <w:szCs w:val="24"/>
        </w:rPr>
        <w:t>a.s.l</w:t>
      </w:r>
      <w:proofErr w:type="spellEnd"/>
      <w:r w:rsidR="00C3330B" w:rsidRPr="00CC1E8E">
        <w:rPr>
          <w:rFonts w:ascii="Times New Roman" w:hAnsi="Times New Roman" w:cs="Times New Roman"/>
          <w:color w:val="000000" w:themeColor="text1"/>
          <w:sz w:val="24"/>
          <w:szCs w:val="24"/>
        </w:rPr>
        <w:t>.)</w:t>
      </w:r>
      <w:r w:rsidR="009461F7" w:rsidRPr="00CC1E8E">
        <w:rPr>
          <w:rFonts w:ascii="Times New Roman" w:hAnsi="Times New Roman" w:cs="Times New Roman"/>
          <w:color w:val="000000" w:themeColor="text1"/>
          <w:sz w:val="24"/>
          <w:szCs w:val="24"/>
        </w:rPr>
        <w:t>,</w:t>
      </w:r>
      <w:r w:rsidR="00C3330B" w:rsidRPr="00CC1E8E">
        <w:rPr>
          <w:rFonts w:ascii="Times New Roman" w:hAnsi="Times New Roman" w:cs="Times New Roman"/>
          <w:color w:val="000000" w:themeColor="text1"/>
          <w:sz w:val="24"/>
          <w:szCs w:val="24"/>
        </w:rPr>
        <w:t xml:space="preserve"> </w:t>
      </w:r>
      <w:r w:rsidR="00BC6B63" w:rsidRPr="00CC1E8E">
        <w:rPr>
          <w:rFonts w:ascii="Times New Roman" w:hAnsi="Times New Roman" w:cs="Times New Roman"/>
          <w:color w:val="000000" w:themeColor="text1"/>
          <w:sz w:val="24"/>
          <w:szCs w:val="24"/>
        </w:rPr>
        <w:t xml:space="preserve">with a mean </w:t>
      </w:r>
      <w:r w:rsidR="009461F7" w:rsidRPr="00CC1E8E">
        <w:rPr>
          <w:rFonts w:ascii="Times New Roman" w:hAnsi="Times New Roman" w:cs="Times New Roman"/>
          <w:color w:val="000000" w:themeColor="text1"/>
          <w:sz w:val="24"/>
          <w:szCs w:val="24"/>
        </w:rPr>
        <w:t xml:space="preserve">ELA </w:t>
      </w:r>
      <w:r w:rsidR="00BC6B63" w:rsidRPr="00CC1E8E">
        <w:rPr>
          <w:rFonts w:ascii="Times New Roman" w:hAnsi="Times New Roman" w:cs="Times New Roman"/>
          <w:color w:val="000000" w:themeColor="text1"/>
          <w:sz w:val="24"/>
          <w:szCs w:val="24"/>
        </w:rPr>
        <w:t xml:space="preserve">of </w:t>
      </w:r>
      <w:r w:rsidR="003D3201" w:rsidRPr="00CC1E8E">
        <w:rPr>
          <w:rFonts w:ascii="Times New Roman" w:hAnsi="Times New Roman" w:cs="Times New Roman"/>
          <w:color w:val="000000" w:themeColor="text1"/>
          <w:sz w:val="24"/>
          <w:szCs w:val="24"/>
        </w:rPr>
        <w:t>475</w:t>
      </w:r>
      <w:r w:rsidR="00BC6B63" w:rsidRPr="00CC1E8E">
        <w:rPr>
          <w:rFonts w:ascii="Times New Roman" w:hAnsi="Times New Roman" w:cs="Times New Roman"/>
          <w:color w:val="000000" w:themeColor="text1"/>
          <w:sz w:val="24"/>
          <w:szCs w:val="24"/>
        </w:rPr>
        <w:t xml:space="preserve"> </w:t>
      </w:r>
      <w:r w:rsidR="00BC6B63" w:rsidRPr="00CC1E8E">
        <w:rPr>
          <w:rFonts w:ascii="Times New Roman" w:hAnsi="Times New Roman" w:cs="Times New Roman"/>
          <w:color w:val="000000" w:themeColor="text1"/>
          <w:sz w:val="24"/>
          <w:szCs w:val="24"/>
          <w:shd w:val="clear" w:color="auto" w:fill="FFFFFF"/>
        </w:rPr>
        <w:t xml:space="preserve">± </w:t>
      </w:r>
      <w:r w:rsidR="003D3201" w:rsidRPr="00CC1E8E">
        <w:rPr>
          <w:rFonts w:ascii="Times New Roman" w:hAnsi="Times New Roman" w:cs="Times New Roman"/>
          <w:color w:val="000000" w:themeColor="text1"/>
          <w:sz w:val="24"/>
          <w:szCs w:val="24"/>
          <w:shd w:val="clear" w:color="auto" w:fill="FFFFFF"/>
        </w:rPr>
        <w:t>36</w:t>
      </w:r>
      <w:r w:rsidR="00BC6B63" w:rsidRPr="00CC1E8E">
        <w:rPr>
          <w:rFonts w:ascii="Times New Roman" w:hAnsi="Times New Roman" w:cs="Times New Roman"/>
          <w:color w:val="000000" w:themeColor="text1"/>
          <w:sz w:val="24"/>
          <w:szCs w:val="24"/>
        </w:rPr>
        <w:t xml:space="preserve"> m (</w:t>
      </w:r>
      <w:proofErr w:type="spellStart"/>
      <w:r w:rsidR="00BC6B63" w:rsidRPr="00CC1E8E">
        <w:rPr>
          <w:rFonts w:ascii="Times New Roman" w:hAnsi="Times New Roman" w:cs="Times New Roman"/>
          <w:color w:val="000000" w:themeColor="text1"/>
          <w:sz w:val="24"/>
          <w:szCs w:val="24"/>
        </w:rPr>
        <w:t>a.s.l</w:t>
      </w:r>
      <w:proofErr w:type="spellEnd"/>
      <w:r w:rsidR="00BC6B63" w:rsidRPr="00CC1E8E">
        <w:rPr>
          <w:rFonts w:ascii="Times New Roman" w:hAnsi="Times New Roman" w:cs="Times New Roman"/>
          <w:color w:val="000000" w:themeColor="text1"/>
          <w:sz w:val="24"/>
          <w:szCs w:val="24"/>
        </w:rPr>
        <w:t>.)</w:t>
      </w:r>
      <w:r w:rsidR="00AB39BB" w:rsidRPr="00CC1E8E">
        <w:rPr>
          <w:rFonts w:ascii="Times New Roman" w:hAnsi="Times New Roman" w:cs="Times New Roman"/>
          <w:color w:val="000000" w:themeColor="text1"/>
          <w:sz w:val="24"/>
          <w:szCs w:val="24"/>
        </w:rPr>
        <w:t xml:space="preserve"> (Table </w:t>
      </w:r>
      <w:r w:rsidR="00F37C90">
        <w:rPr>
          <w:rFonts w:ascii="Times New Roman" w:hAnsi="Times New Roman" w:cs="Times New Roman"/>
          <w:color w:val="000000" w:themeColor="text1"/>
          <w:sz w:val="24"/>
          <w:szCs w:val="24"/>
        </w:rPr>
        <w:t>2</w:t>
      </w:r>
      <w:r w:rsidR="009461F7" w:rsidRPr="00CC1E8E">
        <w:rPr>
          <w:rFonts w:ascii="Times New Roman" w:hAnsi="Times New Roman" w:cs="Times New Roman"/>
          <w:color w:val="000000" w:themeColor="text1"/>
          <w:sz w:val="24"/>
          <w:szCs w:val="24"/>
        </w:rPr>
        <w:t>)</w:t>
      </w:r>
      <w:r w:rsidR="00BC6B63" w:rsidRPr="00CC1E8E">
        <w:rPr>
          <w:rFonts w:ascii="Times New Roman" w:hAnsi="Times New Roman" w:cs="Times New Roman"/>
          <w:color w:val="000000" w:themeColor="text1"/>
          <w:sz w:val="24"/>
          <w:szCs w:val="24"/>
        </w:rPr>
        <w:t>.</w:t>
      </w:r>
      <w:r w:rsidR="009C00DC" w:rsidRPr="00CC1E8E">
        <w:rPr>
          <w:rFonts w:ascii="Times New Roman" w:hAnsi="Times New Roman" w:cs="Times New Roman"/>
          <w:color w:val="000000" w:themeColor="text1"/>
          <w:sz w:val="24"/>
          <w:szCs w:val="24"/>
        </w:rPr>
        <w:t xml:space="preserve"> </w:t>
      </w:r>
      <w:r w:rsidR="00495A35" w:rsidRPr="00CC1E8E">
        <w:rPr>
          <w:rFonts w:ascii="Times New Roman" w:hAnsi="Times New Roman" w:cs="Times New Roman"/>
          <w:color w:val="000000" w:themeColor="text1"/>
          <w:sz w:val="24"/>
          <w:szCs w:val="24"/>
          <w:shd w:val="clear" w:color="auto" w:fill="FFFFFF"/>
        </w:rPr>
        <w:t>V</w:t>
      </w:r>
      <w:r w:rsidRPr="00CC1E8E">
        <w:rPr>
          <w:rFonts w:ascii="Times New Roman" w:hAnsi="Times New Roman" w:cs="Times New Roman"/>
          <w:color w:val="000000" w:themeColor="text1"/>
          <w:sz w:val="24"/>
          <w:szCs w:val="24"/>
          <w:shd w:val="clear" w:color="auto" w:fill="FFFFFF"/>
        </w:rPr>
        <w:t>alues for individual</w:t>
      </w:r>
      <w:r w:rsidR="00C3330B" w:rsidRPr="00CC1E8E">
        <w:rPr>
          <w:rFonts w:ascii="Times New Roman" w:hAnsi="Times New Roman" w:cs="Times New Roman"/>
          <w:color w:val="000000" w:themeColor="text1"/>
          <w:sz w:val="24"/>
          <w:szCs w:val="24"/>
          <w:shd w:val="clear" w:color="auto" w:fill="FFFFFF"/>
        </w:rPr>
        <w:t xml:space="preserve"> glaciers </w:t>
      </w:r>
      <w:r w:rsidR="00AB60CC" w:rsidRPr="00CC1E8E">
        <w:rPr>
          <w:rFonts w:ascii="Times New Roman" w:hAnsi="Times New Roman" w:cs="Times New Roman"/>
          <w:color w:val="000000" w:themeColor="text1"/>
          <w:sz w:val="24"/>
          <w:szCs w:val="24"/>
          <w:shd w:val="clear" w:color="auto" w:fill="FFFFFF"/>
        </w:rPr>
        <w:t>typically rise fr</w:t>
      </w:r>
      <w:r w:rsidR="009461F7" w:rsidRPr="00CC1E8E">
        <w:rPr>
          <w:rFonts w:ascii="Times New Roman" w:hAnsi="Times New Roman" w:cs="Times New Roman"/>
          <w:color w:val="000000" w:themeColor="text1"/>
          <w:sz w:val="24"/>
          <w:szCs w:val="24"/>
          <w:shd w:val="clear" w:color="auto" w:fill="FFFFFF"/>
        </w:rPr>
        <w:t xml:space="preserve">om west to east </w:t>
      </w:r>
      <w:r w:rsidR="00495A35" w:rsidRPr="00CC1E8E">
        <w:rPr>
          <w:rFonts w:ascii="Times New Roman" w:hAnsi="Times New Roman" w:cs="Times New Roman"/>
          <w:color w:val="000000" w:themeColor="text1"/>
          <w:sz w:val="24"/>
          <w:szCs w:val="24"/>
          <w:shd w:val="clear" w:color="auto" w:fill="FFFFFF"/>
        </w:rPr>
        <w:t>(Fig</w:t>
      </w:r>
      <w:r w:rsidR="006917A1" w:rsidRPr="00CC1E8E">
        <w:rPr>
          <w:rFonts w:ascii="Times New Roman" w:hAnsi="Times New Roman" w:cs="Times New Roman"/>
          <w:color w:val="000000" w:themeColor="text1"/>
          <w:sz w:val="24"/>
          <w:szCs w:val="24"/>
          <w:shd w:val="clear" w:color="auto" w:fill="FFFFFF"/>
        </w:rPr>
        <w:t xml:space="preserve">. </w:t>
      </w:r>
      <w:r w:rsidR="00173E7D">
        <w:rPr>
          <w:rFonts w:ascii="Times New Roman" w:hAnsi="Times New Roman" w:cs="Times New Roman"/>
          <w:color w:val="000000" w:themeColor="text1"/>
          <w:sz w:val="24"/>
          <w:szCs w:val="24"/>
          <w:shd w:val="clear" w:color="auto" w:fill="FFFFFF"/>
        </w:rPr>
        <w:t>7</w:t>
      </w:r>
      <w:r w:rsidR="00305E56" w:rsidRPr="00CC1E8E">
        <w:rPr>
          <w:rFonts w:ascii="Times New Roman" w:hAnsi="Times New Roman" w:cs="Times New Roman"/>
          <w:color w:val="000000" w:themeColor="text1"/>
          <w:sz w:val="24"/>
          <w:szCs w:val="24"/>
          <w:shd w:val="clear" w:color="auto" w:fill="FFFFFF"/>
        </w:rPr>
        <w:t>A</w:t>
      </w:r>
      <w:r w:rsidR="003D3201" w:rsidRPr="00CC1E8E">
        <w:rPr>
          <w:rFonts w:ascii="Times New Roman" w:hAnsi="Times New Roman" w:cs="Times New Roman"/>
          <w:color w:val="000000" w:themeColor="text1"/>
          <w:sz w:val="24"/>
          <w:szCs w:val="24"/>
          <w:shd w:val="clear" w:color="auto" w:fill="FFFFFF"/>
        </w:rPr>
        <w:t>)</w:t>
      </w:r>
      <w:r w:rsidR="00AB60CC" w:rsidRPr="00CC1E8E">
        <w:rPr>
          <w:rFonts w:ascii="Times New Roman" w:hAnsi="Times New Roman" w:cs="Times New Roman"/>
          <w:color w:val="000000" w:themeColor="text1"/>
          <w:sz w:val="24"/>
          <w:szCs w:val="24"/>
          <w:shd w:val="clear" w:color="auto" w:fill="FFFFFF"/>
        </w:rPr>
        <w:t>.</w:t>
      </w:r>
      <w:r w:rsidR="00EA6815" w:rsidRPr="00CC1E8E">
        <w:rPr>
          <w:rFonts w:ascii="Times New Roman" w:hAnsi="Times New Roman" w:cs="Times New Roman"/>
          <w:color w:val="000000" w:themeColor="text1"/>
          <w:sz w:val="24"/>
          <w:szCs w:val="24"/>
          <w:shd w:val="clear" w:color="auto" w:fill="FFFFFF"/>
        </w:rPr>
        <w:t xml:space="preserve"> </w:t>
      </w:r>
      <w:r w:rsidR="009461F7" w:rsidRPr="00CC1E8E">
        <w:rPr>
          <w:rFonts w:ascii="Times New Roman" w:hAnsi="Times New Roman" w:cs="Times New Roman"/>
          <w:color w:val="000000" w:themeColor="text1"/>
          <w:sz w:val="24"/>
          <w:szCs w:val="24"/>
          <w:shd w:val="clear" w:color="auto" w:fill="FFFFFF"/>
        </w:rPr>
        <w:t>T</w:t>
      </w:r>
      <w:r w:rsidR="00011D58" w:rsidRPr="00CC1E8E">
        <w:rPr>
          <w:rFonts w:ascii="Times New Roman" w:hAnsi="Times New Roman" w:cs="Times New Roman"/>
          <w:color w:val="000000" w:themeColor="text1"/>
          <w:sz w:val="24"/>
          <w:szCs w:val="24"/>
          <w:shd w:val="clear" w:color="auto" w:fill="FFFFFF"/>
        </w:rPr>
        <w:t xml:space="preserve">his trend </w:t>
      </w:r>
      <w:r w:rsidR="007316A3" w:rsidRPr="00CC1E8E">
        <w:rPr>
          <w:rFonts w:ascii="Times New Roman" w:hAnsi="Times New Roman" w:cs="Times New Roman"/>
          <w:color w:val="000000" w:themeColor="text1"/>
          <w:sz w:val="24"/>
          <w:szCs w:val="24"/>
          <w:shd w:val="clear" w:color="auto" w:fill="FFFFFF"/>
        </w:rPr>
        <w:t>might reflect</w:t>
      </w:r>
      <w:r w:rsidR="009461F7" w:rsidRPr="00CC1E8E">
        <w:rPr>
          <w:rFonts w:ascii="Times New Roman" w:hAnsi="Times New Roman" w:cs="Times New Roman"/>
          <w:color w:val="000000" w:themeColor="text1"/>
          <w:sz w:val="24"/>
          <w:szCs w:val="24"/>
          <w:shd w:val="clear" w:color="auto" w:fill="FFFFFF"/>
        </w:rPr>
        <w:t xml:space="preserve"> a </w:t>
      </w:r>
      <w:r w:rsidR="00011D58" w:rsidRPr="00CC1E8E">
        <w:rPr>
          <w:rFonts w:ascii="Times New Roman" w:hAnsi="Times New Roman" w:cs="Times New Roman"/>
          <w:color w:val="000000" w:themeColor="text1"/>
          <w:sz w:val="24"/>
          <w:szCs w:val="24"/>
          <w:shd w:val="clear" w:color="auto" w:fill="FFFFFF"/>
        </w:rPr>
        <w:t>prec</w:t>
      </w:r>
      <w:r w:rsidR="009461F7" w:rsidRPr="00CC1E8E">
        <w:rPr>
          <w:rFonts w:ascii="Times New Roman" w:hAnsi="Times New Roman" w:cs="Times New Roman"/>
          <w:color w:val="000000" w:themeColor="text1"/>
          <w:sz w:val="24"/>
          <w:szCs w:val="24"/>
          <w:shd w:val="clear" w:color="auto" w:fill="FFFFFF"/>
        </w:rPr>
        <w:t>ipitation gradient during the Younger</w:t>
      </w:r>
      <w:r w:rsidR="007316A3" w:rsidRPr="00CC1E8E">
        <w:rPr>
          <w:rFonts w:ascii="Times New Roman" w:hAnsi="Times New Roman" w:cs="Times New Roman"/>
          <w:color w:val="000000" w:themeColor="text1"/>
          <w:sz w:val="24"/>
          <w:szCs w:val="24"/>
          <w:shd w:val="clear" w:color="auto" w:fill="FFFFFF"/>
        </w:rPr>
        <w:t xml:space="preserve"> </w:t>
      </w:r>
      <w:proofErr w:type="spellStart"/>
      <w:r w:rsidR="007316A3" w:rsidRPr="00CC1E8E">
        <w:rPr>
          <w:rFonts w:ascii="Times New Roman" w:hAnsi="Times New Roman" w:cs="Times New Roman"/>
          <w:color w:val="000000" w:themeColor="text1"/>
          <w:sz w:val="24"/>
          <w:szCs w:val="24"/>
          <w:shd w:val="clear" w:color="auto" w:fill="FFFFFF"/>
        </w:rPr>
        <w:t>Dryas</w:t>
      </w:r>
      <w:proofErr w:type="spellEnd"/>
      <w:r w:rsidR="00011D58" w:rsidRPr="00CC1E8E">
        <w:rPr>
          <w:rFonts w:ascii="Times New Roman" w:hAnsi="Times New Roman" w:cs="Times New Roman"/>
          <w:color w:val="000000" w:themeColor="text1"/>
          <w:sz w:val="24"/>
          <w:szCs w:val="24"/>
          <w:shd w:val="clear" w:color="auto" w:fill="FFFFFF"/>
        </w:rPr>
        <w:t>,</w:t>
      </w:r>
      <w:r w:rsidR="009461F7" w:rsidRPr="00CC1E8E">
        <w:rPr>
          <w:rFonts w:ascii="Times New Roman" w:hAnsi="Times New Roman" w:cs="Times New Roman"/>
          <w:color w:val="000000" w:themeColor="text1"/>
          <w:sz w:val="24"/>
          <w:szCs w:val="24"/>
          <w:shd w:val="clear" w:color="auto" w:fill="FFFFFF"/>
        </w:rPr>
        <w:t xml:space="preserve"> however wh</w:t>
      </w:r>
      <w:r w:rsidR="007316A3" w:rsidRPr="00CC1E8E">
        <w:rPr>
          <w:rFonts w:ascii="Times New Roman" w:hAnsi="Times New Roman" w:cs="Times New Roman"/>
          <w:color w:val="000000" w:themeColor="text1"/>
          <w:sz w:val="24"/>
          <w:szCs w:val="24"/>
          <w:shd w:val="clear" w:color="auto" w:fill="FFFFFF"/>
        </w:rPr>
        <w:t>en the</w:t>
      </w:r>
      <w:r w:rsidR="00011D58" w:rsidRPr="00CC1E8E">
        <w:rPr>
          <w:rFonts w:ascii="Times New Roman" w:hAnsi="Times New Roman" w:cs="Times New Roman"/>
          <w:color w:val="000000" w:themeColor="text1"/>
          <w:sz w:val="24"/>
          <w:szCs w:val="24"/>
          <w:shd w:val="clear" w:color="auto" w:fill="FFFFFF"/>
        </w:rPr>
        <w:t xml:space="preserve"> impact of redistributed snow and ice </w:t>
      </w:r>
      <w:r w:rsidR="009461F7" w:rsidRPr="00CC1E8E">
        <w:rPr>
          <w:rFonts w:ascii="Times New Roman" w:hAnsi="Times New Roman" w:cs="Times New Roman"/>
          <w:color w:val="000000" w:themeColor="text1"/>
          <w:sz w:val="24"/>
          <w:szCs w:val="24"/>
          <w:shd w:val="clear" w:color="auto" w:fill="FFFFFF"/>
        </w:rPr>
        <w:t xml:space="preserve">is </w:t>
      </w:r>
      <w:r w:rsidR="00011D58" w:rsidRPr="00CC1E8E">
        <w:rPr>
          <w:rFonts w:ascii="Times New Roman" w:hAnsi="Times New Roman" w:cs="Times New Roman"/>
          <w:color w:val="000000" w:themeColor="text1"/>
          <w:sz w:val="24"/>
          <w:szCs w:val="24"/>
          <w:shd w:val="clear" w:color="auto" w:fill="FFFFFF"/>
        </w:rPr>
        <w:t>considered (</w:t>
      </w:r>
      <w:hyperlink r:id="rId9" w:anchor="bib0280" w:history="1">
        <w:r w:rsidR="00011D58" w:rsidRPr="00CC1E8E">
          <w:rPr>
            <w:rStyle w:val="Hyperlink"/>
            <w:rFonts w:ascii="Times New Roman" w:hAnsi="Times New Roman" w:cs="Times New Roman"/>
            <w:color w:val="000000" w:themeColor="text1"/>
            <w:sz w:val="24"/>
            <w:szCs w:val="24"/>
            <w:u w:val="none"/>
            <w:bdr w:val="none" w:sz="0" w:space="0" w:color="auto" w:frame="1"/>
            <w:shd w:val="clear" w:color="auto" w:fill="FFFFFF"/>
          </w:rPr>
          <w:t>Mitchell, 1996</w:t>
        </w:r>
      </w:hyperlink>
      <w:r w:rsidR="00011D58" w:rsidRPr="00CC1E8E">
        <w:rPr>
          <w:rFonts w:ascii="Times New Roman" w:hAnsi="Times New Roman" w:cs="Times New Roman"/>
          <w:color w:val="000000" w:themeColor="text1"/>
          <w:sz w:val="24"/>
          <w:szCs w:val="24"/>
        </w:rPr>
        <w:t xml:space="preserve">; </w:t>
      </w:r>
      <w:hyperlink r:id="rId10" w:anchor="bib0115" w:history="1">
        <w:proofErr w:type="spellStart"/>
        <w:r w:rsidR="00011D58" w:rsidRPr="00CC1E8E">
          <w:rPr>
            <w:rStyle w:val="Hyperlink"/>
            <w:rFonts w:ascii="Times New Roman" w:hAnsi="Times New Roman" w:cs="Times New Roman"/>
            <w:color w:val="000000" w:themeColor="text1"/>
            <w:sz w:val="24"/>
            <w:szCs w:val="24"/>
            <w:u w:val="none"/>
            <w:bdr w:val="none" w:sz="0" w:space="0" w:color="auto" w:frame="1"/>
            <w:shd w:val="clear" w:color="auto" w:fill="FFFFFF"/>
          </w:rPr>
          <w:t>Carrivick</w:t>
        </w:r>
        <w:proofErr w:type="spellEnd"/>
        <w:r w:rsidR="00011D58" w:rsidRPr="00CC1E8E">
          <w:rPr>
            <w:rStyle w:val="Hyperlink"/>
            <w:rFonts w:ascii="Times New Roman" w:hAnsi="Times New Roman" w:cs="Times New Roman"/>
            <w:color w:val="000000" w:themeColor="text1"/>
            <w:sz w:val="24"/>
            <w:szCs w:val="24"/>
            <w:u w:val="none"/>
            <w:bdr w:val="none" w:sz="0" w:space="0" w:color="auto" w:frame="1"/>
            <w:shd w:val="clear" w:color="auto" w:fill="FFFFFF"/>
          </w:rPr>
          <w:t xml:space="preserve"> and Brewer, 2004</w:t>
        </w:r>
      </w:hyperlink>
      <w:r w:rsidR="009461F7" w:rsidRPr="00CC1E8E">
        <w:rPr>
          <w:rFonts w:ascii="Times New Roman" w:hAnsi="Times New Roman" w:cs="Times New Roman"/>
          <w:color w:val="000000" w:themeColor="text1"/>
          <w:sz w:val="24"/>
          <w:szCs w:val="24"/>
          <w:shd w:val="clear" w:color="auto" w:fill="FFFFFF"/>
        </w:rPr>
        <w:t>),</w:t>
      </w:r>
      <w:r w:rsidR="00305E56" w:rsidRPr="00CC1E8E">
        <w:rPr>
          <w:rFonts w:ascii="Times New Roman" w:hAnsi="Times New Roman" w:cs="Times New Roman"/>
          <w:color w:val="000000" w:themeColor="text1"/>
          <w:sz w:val="24"/>
          <w:szCs w:val="24"/>
          <w:shd w:val="clear" w:color="auto" w:fill="FFFFFF"/>
        </w:rPr>
        <w:t xml:space="preserve"> results </w:t>
      </w:r>
      <w:r w:rsidR="002C29D0" w:rsidRPr="00CC1E8E">
        <w:rPr>
          <w:rFonts w:ascii="Times New Roman" w:hAnsi="Times New Roman" w:cs="Times New Roman"/>
          <w:color w:val="000000" w:themeColor="text1"/>
          <w:sz w:val="24"/>
          <w:szCs w:val="24"/>
          <w:shd w:val="clear" w:color="auto" w:fill="FFFFFF"/>
        </w:rPr>
        <w:t>indicate</w:t>
      </w:r>
      <w:r w:rsidR="00E616D3" w:rsidRPr="00CC1E8E">
        <w:rPr>
          <w:rFonts w:ascii="Times New Roman" w:hAnsi="Times New Roman" w:cs="Times New Roman"/>
          <w:color w:val="000000" w:themeColor="text1"/>
          <w:sz w:val="24"/>
          <w:szCs w:val="24"/>
          <w:shd w:val="clear" w:color="auto" w:fill="FFFFFF"/>
        </w:rPr>
        <w:t xml:space="preserve"> that ELA and </w:t>
      </w:r>
      <w:proofErr w:type="spellStart"/>
      <w:r w:rsidR="00E616D3" w:rsidRPr="00CC1E8E">
        <w:rPr>
          <w:rFonts w:ascii="Times New Roman" w:hAnsi="Times New Roman" w:cs="Times New Roman"/>
          <w:color w:val="000000" w:themeColor="text1"/>
          <w:sz w:val="24"/>
          <w:szCs w:val="24"/>
          <w:shd w:val="clear" w:color="auto" w:fill="FFFFFF"/>
        </w:rPr>
        <w:t>snowblow</w:t>
      </w:r>
      <w:proofErr w:type="spellEnd"/>
      <w:r w:rsidR="00E616D3" w:rsidRPr="00CC1E8E">
        <w:rPr>
          <w:rFonts w:ascii="Times New Roman" w:hAnsi="Times New Roman" w:cs="Times New Roman"/>
          <w:color w:val="000000" w:themeColor="text1"/>
          <w:sz w:val="24"/>
          <w:szCs w:val="24"/>
          <w:shd w:val="clear" w:color="auto" w:fill="FFFFFF"/>
        </w:rPr>
        <w:t xml:space="preserve"> and avalanche ratios (A</w:t>
      </w:r>
      <w:r w:rsidR="00E616D3" w:rsidRPr="00CC1E8E">
        <w:rPr>
          <w:rFonts w:ascii="Times New Roman" w:hAnsi="Times New Roman" w:cs="Times New Roman"/>
          <w:color w:val="000000" w:themeColor="text1"/>
          <w:sz w:val="24"/>
          <w:szCs w:val="24"/>
          <w:shd w:val="clear" w:color="auto" w:fill="FFFFFF"/>
          <w:vertAlign w:val="subscript"/>
        </w:rPr>
        <w:t>c</w:t>
      </w:r>
      <w:r w:rsidR="00E616D3" w:rsidRPr="00CC1E8E">
        <w:rPr>
          <w:rFonts w:ascii="Times New Roman" w:hAnsi="Times New Roman" w:cs="Times New Roman"/>
          <w:color w:val="000000" w:themeColor="text1"/>
          <w:sz w:val="24"/>
          <w:szCs w:val="24"/>
          <w:shd w:val="clear" w:color="auto" w:fill="FFFFFF"/>
        </w:rPr>
        <w:t>/A</w:t>
      </w:r>
      <w:r w:rsidR="00E616D3" w:rsidRPr="00CC1E8E">
        <w:rPr>
          <w:rFonts w:ascii="Times New Roman" w:hAnsi="Times New Roman" w:cs="Times New Roman"/>
          <w:color w:val="000000" w:themeColor="text1"/>
          <w:sz w:val="24"/>
          <w:szCs w:val="24"/>
          <w:shd w:val="clear" w:color="auto" w:fill="FFFFFF"/>
          <w:vertAlign w:val="subscript"/>
        </w:rPr>
        <w:t>g</w:t>
      </w:r>
      <w:r w:rsidR="00E616D3" w:rsidRPr="00CC1E8E">
        <w:rPr>
          <w:rFonts w:ascii="Times New Roman" w:hAnsi="Times New Roman" w:cs="Times New Roman"/>
          <w:color w:val="000000" w:themeColor="text1"/>
          <w:sz w:val="24"/>
          <w:szCs w:val="24"/>
          <w:shd w:val="clear" w:color="auto" w:fill="FFFFFF"/>
        </w:rPr>
        <w:t>) are related (</w:t>
      </w:r>
      <w:r w:rsidR="006917A1" w:rsidRPr="00CC1E8E">
        <w:rPr>
          <w:rFonts w:ascii="Times New Roman" w:hAnsi="Times New Roman" w:cs="Times New Roman"/>
          <w:color w:val="000000" w:themeColor="text1"/>
          <w:sz w:val="24"/>
          <w:szCs w:val="24"/>
          <w:shd w:val="clear" w:color="auto" w:fill="FFFFFF"/>
        </w:rPr>
        <w:t xml:space="preserve">Fig. </w:t>
      </w:r>
      <w:r w:rsidR="00173E7D">
        <w:rPr>
          <w:rFonts w:ascii="Times New Roman" w:hAnsi="Times New Roman" w:cs="Times New Roman"/>
          <w:color w:val="000000" w:themeColor="text1"/>
          <w:sz w:val="24"/>
          <w:szCs w:val="24"/>
          <w:shd w:val="clear" w:color="auto" w:fill="FFFFFF"/>
        </w:rPr>
        <w:t>7</w:t>
      </w:r>
      <w:r w:rsidR="00E616D3" w:rsidRPr="00CC1E8E">
        <w:rPr>
          <w:rFonts w:ascii="Times New Roman" w:hAnsi="Times New Roman" w:cs="Times New Roman"/>
          <w:color w:val="000000" w:themeColor="text1"/>
          <w:sz w:val="24"/>
          <w:szCs w:val="24"/>
          <w:shd w:val="clear" w:color="auto" w:fill="FFFFFF"/>
        </w:rPr>
        <w:t>B</w:t>
      </w:r>
      <w:r w:rsidR="00E070D0" w:rsidRPr="00CC1E8E">
        <w:rPr>
          <w:rFonts w:ascii="Times New Roman" w:hAnsi="Times New Roman" w:cs="Times New Roman"/>
          <w:color w:val="000000" w:themeColor="text1"/>
          <w:sz w:val="24"/>
          <w:szCs w:val="24"/>
          <w:shd w:val="clear" w:color="auto" w:fill="FFFFFF"/>
        </w:rPr>
        <w:t>–</w:t>
      </w:r>
      <w:r w:rsidR="00E616D3" w:rsidRPr="00CC1E8E">
        <w:rPr>
          <w:rFonts w:ascii="Times New Roman" w:hAnsi="Times New Roman" w:cs="Times New Roman"/>
          <w:color w:val="000000" w:themeColor="text1"/>
          <w:sz w:val="24"/>
          <w:szCs w:val="24"/>
          <w:shd w:val="clear" w:color="auto" w:fill="FFFFFF"/>
        </w:rPr>
        <w:t xml:space="preserve">C), and that </w:t>
      </w:r>
      <w:r w:rsidR="009461F7" w:rsidRPr="00CC1E8E">
        <w:rPr>
          <w:rFonts w:ascii="Times New Roman" w:hAnsi="Times New Roman" w:cs="Times New Roman"/>
          <w:color w:val="000000" w:themeColor="text1"/>
          <w:sz w:val="24"/>
          <w:szCs w:val="24"/>
          <w:shd w:val="clear" w:color="auto" w:fill="FFFFFF"/>
        </w:rPr>
        <w:t xml:space="preserve">glaciers in the western </w:t>
      </w:r>
      <w:proofErr w:type="spellStart"/>
      <w:r w:rsidR="009461F7" w:rsidRPr="00CC1E8E">
        <w:rPr>
          <w:rFonts w:ascii="Times New Roman" w:hAnsi="Times New Roman" w:cs="Times New Roman"/>
          <w:color w:val="000000" w:themeColor="text1"/>
          <w:sz w:val="24"/>
          <w:szCs w:val="24"/>
          <w:shd w:val="clear" w:color="auto" w:fill="FFFFFF"/>
        </w:rPr>
        <w:t>Mournes</w:t>
      </w:r>
      <w:proofErr w:type="spellEnd"/>
      <w:r w:rsidR="006917A1" w:rsidRPr="00CC1E8E">
        <w:rPr>
          <w:rFonts w:ascii="Times New Roman" w:hAnsi="Times New Roman" w:cs="Times New Roman"/>
          <w:color w:val="000000" w:themeColor="text1"/>
          <w:sz w:val="24"/>
          <w:szCs w:val="24"/>
          <w:shd w:val="clear" w:color="auto" w:fill="FFFFFF"/>
        </w:rPr>
        <w:t xml:space="preserve"> (labelled 1 and 2 in Fig</w:t>
      </w:r>
      <w:r w:rsidR="008C2830" w:rsidRPr="00CC1E8E">
        <w:rPr>
          <w:rFonts w:ascii="Times New Roman" w:hAnsi="Times New Roman" w:cs="Times New Roman"/>
          <w:color w:val="000000" w:themeColor="text1"/>
          <w:sz w:val="24"/>
          <w:szCs w:val="24"/>
          <w:shd w:val="clear" w:color="auto" w:fill="FFFFFF"/>
        </w:rPr>
        <w:t>s</w:t>
      </w:r>
      <w:r w:rsidR="006917A1" w:rsidRPr="00CC1E8E">
        <w:rPr>
          <w:rFonts w:ascii="Times New Roman" w:hAnsi="Times New Roman" w:cs="Times New Roman"/>
          <w:color w:val="000000" w:themeColor="text1"/>
          <w:sz w:val="24"/>
          <w:szCs w:val="24"/>
          <w:shd w:val="clear" w:color="auto" w:fill="FFFFFF"/>
        </w:rPr>
        <w:t>.</w:t>
      </w:r>
      <w:r w:rsidR="008C2830" w:rsidRPr="00CC1E8E">
        <w:rPr>
          <w:rFonts w:ascii="Times New Roman" w:hAnsi="Times New Roman" w:cs="Times New Roman"/>
          <w:color w:val="000000" w:themeColor="text1"/>
          <w:sz w:val="24"/>
          <w:szCs w:val="24"/>
          <w:shd w:val="clear" w:color="auto" w:fill="FFFFFF"/>
        </w:rPr>
        <w:t xml:space="preserve"> 7A &amp;</w:t>
      </w:r>
      <w:r w:rsidR="006917A1" w:rsidRPr="00CC1E8E">
        <w:rPr>
          <w:rFonts w:ascii="Times New Roman" w:hAnsi="Times New Roman" w:cs="Times New Roman"/>
          <w:color w:val="000000" w:themeColor="text1"/>
          <w:sz w:val="24"/>
          <w:szCs w:val="24"/>
          <w:shd w:val="clear" w:color="auto" w:fill="FFFFFF"/>
        </w:rPr>
        <w:t xml:space="preserve"> </w:t>
      </w:r>
      <w:r w:rsidR="00173E7D">
        <w:rPr>
          <w:rFonts w:ascii="Times New Roman" w:hAnsi="Times New Roman" w:cs="Times New Roman"/>
          <w:color w:val="000000" w:themeColor="text1"/>
          <w:sz w:val="24"/>
          <w:szCs w:val="24"/>
          <w:shd w:val="clear" w:color="auto" w:fill="FFFFFF"/>
        </w:rPr>
        <w:t>B</w:t>
      </w:r>
      <w:r w:rsidR="00E616D3" w:rsidRPr="00CC1E8E">
        <w:rPr>
          <w:rFonts w:ascii="Times New Roman" w:hAnsi="Times New Roman" w:cs="Times New Roman"/>
          <w:color w:val="000000" w:themeColor="text1"/>
          <w:sz w:val="24"/>
          <w:szCs w:val="24"/>
          <w:shd w:val="clear" w:color="auto" w:fill="FFFFFF"/>
        </w:rPr>
        <w:t>)</w:t>
      </w:r>
      <w:r w:rsidR="007316A3" w:rsidRPr="00CC1E8E">
        <w:rPr>
          <w:rFonts w:ascii="Times New Roman" w:hAnsi="Times New Roman" w:cs="Times New Roman"/>
          <w:color w:val="000000" w:themeColor="text1"/>
          <w:sz w:val="24"/>
          <w:szCs w:val="24"/>
          <w:shd w:val="clear" w:color="auto" w:fill="FFFFFF"/>
        </w:rPr>
        <w:t xml:space="preserve"> have comparatively large </w:t>
      </w:r>
      <w:proofErr w:type="spellStart"/>
      <w:r w:rsidR="00E616D3" w:rsidRPr="00CC1E8E">
        <w:rPr>
          <w:rFonts w:ascii="Times New Roman" w:hAnsi="Times New Roman" w:cs="Times New Roman"/>
          <w:color w:val="000000" w:themeColor="text1"/>
          <w:sz w:val="24"/>
          <w:szCs w:val="24"/>
          <w:shd w:val="clear" w:color="auto" w:fill="FFFFFF"/>
        </w:rPr>
        <w:t>snowblow</w:t>
      </w:r>
      <w:proofErr w:type="spellEnd"/>
      <w:r w:rsidR="00E616D3" w:rsidRPr="00CC1E8E">
        <w:rPr>
          <w:rFonts w:ascii="Times New Roman" w:hAnsi="Times New Roman" w:cs="Times New Roman"/>
          <w:color w:val="000000" w:themeColor="text1"/>
          <w:sz w:val="24"/>
          <w:szCs w:val="24"/>
          <w:shd w:val="clear" w:color="auto" w:fill="FFFFFF"/>
        </w:rPr>
        <w:t xml:space="preserve"> and avalanche ratios</w:t>
      </w:r>
      <w:r w:rsidR="009C00DC" w:rsidRPr="00CC1E8E">
        <w:rPr>
          <w:rFonts w:ascii="Times New Roman" w:hAnsi="Times New Roman" w:cs="Times New Roman"/>
          <w:color w:val="000000" w:themeColor="text1"/>
          <w:sz w:val="24"/>
          <w:szCs w:val="24"/>
          <w:shd w:val="clear" w:color="auto" w:fill="FFFFFF"/>
        </w:rPr>
        <w:t>. This likely reflects their position</w:t>
      </w:r>
      <w:r w:rsidR="00FE4E98" w:rsidRPr="00CC1E8E">
        <w:rPr>
          <w:rFonts w:ascii="Times New Roman" w:hAnsi="Times New Roman" w:cs="Times New Roman"/>
          <w:color w:val="000000" w:themeColor="text1"/>
          <w:sz w:val="24"/>
          <w:szCs w:val="24"/>
          <w:shd w:val="clear" w:color="auto" w:fill="FFFFFF"/>
        </w:rPr>
        <w:t xml:space="preserve"> on the </w:t>
      </w:r>
      <w:r w:rsidR="008F7AE4" w:rsidRPr="00CC1E8E">
        <w:rPr>
          <w:rFonts w:ascii="Times New Roman" w:hAnsi="Times New Roman" w:cs="Times New Roman"/>
          <w:color w:val="000000" w:themeColor="text1"/>
          <w:sz w:val="24"/>
          <w:szCs w:val="24"/>
          <w:shd w:val="clear" w:color="auto" w:fill="FFFFFF"/>
        </w:rPr>
        <w:t>lee</w:t>
      </w:r>
      <w:r w:rsidR="00FE4E98" w:rsidRPr="00CC1E8E">
        <w:rPr>
          <w:rFonts w:ascii="Times New Roman" w:hAnsi="Times New Roman" w:cs="Times New Roman"/>
          <w:color w:val="000000" w:themeColor="text1"/>
          <w:sz w:val="24"/>
          <w:szCs w:val="24"/>
          <w:shd w:val="clear" w:color="auto" w:fill="FFFFFF"/>
        </w:rPr>
        <w:t xml:space="preserve"> (eastern) side of</w:t>
      </w:r>
      <w:r w:rsidR="00CD1BE4" w:rsidRPr="00CC1E8E">
        <w:rPr>
          <w:rFonts w:ascii="Times New Roman" w:hAnsi="Times New Roman" w:cs="Times New Roman"/>
          <w:color w:val="000000" w:themeColor="text1"/>
          <w:sz w:val="24"/>
          <w:szCs w:val="24"/>
          <w:shd w:val="clear" w:color="auto" w:fill="FFFFFF"/>
        </w:rPr>
        <w:t xml:space="preserve"> an</w:t>
      </w:r>
      <w:r w:rsidR="00FE4E98" w:rsidRPr="00CC1E8E">
        <w:rPr>
          <w:rFonts w:ascii="Times New Roman" w:hAnsi="Times New Roman" w:cs="Times New Roman"/>
          <w:color w:val="000000" w:themeColor="text1"/>
          <w:sz w:val="24"/>
          <w:szCs w:val="24"/>
          <w:shd w:val="clear" w:color="auto" w:fill="FFFFFF"/>
        </w:rPr>
        <w:t xml:space="preserve"> extensive (~ 6 km</w:t>
      </w:r>
      <w:r w:rsidR="00FE4E98" w:rsidRPr="00CC1E8E">
        <w:rPr>
          <w:rFonts w:ascii="Times New Roman" w:hAnsi="Times New Roman" w:cs="Times New Roman"/>
          <w:color w:val="000000" w:themeColor="text1"/>
          <w:sz w:val="24"/>
          <w:szCs w:val="24"/>
          <w:shd w:val="clear" w:color="auto" w:fill="FFFFFF"/>
          <w:vertAlign w:val="superscript"/>
        </w:rPr>
        <w:t>2</w:t>
      </w:r>
      <w:r w:rsidR="00FE4E98" w:rsidRPr="00CC1E8E">
        <w:rPr>
          <w:rFonts w:ascii="Times New Roman" w:hAnsi="Times New Roman" w:cs="Times New Roman"/>
          <w:color w:val="000000" w:themeColor="text1"/>
          <w:sz w:val="24"/>
          <w:szCs w:val="24"/>
          <w:shd w:val="clear" w:color="auto" w:fill="FFFFFF"/>
        </w:rPr>
        <w:t>)</w:t>
      </w:r>
      <w:r w:rsidR="008F7AE4" w:rsidRPr="00CC1E8E">
        <w:rPr>
          <w:rFonts w:ascii="Times New Roman" w:hAnsi="Times New Roman" w:cs="Times New Roman"/>
          <w:color w:val="000000" w:themeColor="text1"/>
          <w:sz w:val="24"/>
          <w:szCs w:val="24"/>
          <w:shd w:val="clear" w:color="auto" w:fill="FFFFFF"/>
        </w:rPr>
        <w:t xml:space="preserve"> upland plateau (Wilson, 2004a) (see Fig. </w:t>
      </w:r>
      <w:r w:rsidR="00173E7D">
        <w:rPr>
          <w:rFonts w:ascii="Times New Roman" w:hAnsi="Times New Roman" w:cs="Times New Roman"/>
          <w:color w:val="000000" w:themeColor="text1"/>
          <w:sz w:val="24"/>
          <w:szCs w:val="24"/>
          <w:shd w:val="clear" w:color="auto" w:fill="FFFFFF"/>
        </w:rPr>
        <w:t>1A</w:t>
      </w:r>
      <w:r w:rsidR="00FE4E98" w:rsidRPr="00CC1E8E">
        <w:rPr>
          <w:rFonts w:ascii="Times New Roman" w:hAnsi="Times New Roman" w:cs="Times New Roman"/>
          <w:color w:val="000000" w:themeColor="text1"/>
          <w:sz w:val="24"/>
          <w:szCs w:val="24"/>
          <w:shd w:val="clear" w:color="auto" w:fill="FFFFFF"/>
        </w:rPr>
        <w:t>).</w:t>
      </w:r>
      <w:r w:rsidR="003A09CA" w:rsidRPr="00CC1E8E">
        <w:rPr>
          <w:rFonts w:ascii="Times New Roman" w:hAnsi="Times New Roman" w:cs="Times New Roman"/>
          <w:color w:val="000000" w:themeColor="text1"/>
          <w:sz w:val="24"/>
          <w:szCs w:val="24"/>
          <w:shd w:val="clear" w:color="auto" w:fill="FFFFFF"/>
        </w:rPr>
        <w:t xml:space="preserve"> </w:t>
      </w:r>
      <w:r w:rsidR="00E616D3" w:rsidRPr="00CC1E8E">
        <w:rPr>
          <w:rFonts w:ascii="Times New Roman" w:hAnsi="Times New Roman" w:cs="Times New Roman"/>
          <w:color w:val="000000" w:themeColor="text1"/>
          <w:sz w:val="24"/>
          <w:szCs w:val="24"/>
          <w:shd w:val="clear" w:color="auto" w:fill="FFFFFF"/>
        </w:rPr>
        <w:t>This appli</w:t>
      </w:r>
      <w:r w:rsidR="006917A1" w:rsidRPr="00CC1E8E">
        <w:rPr>
          <w:rFonts w:ascii="Times New Roman" w:hAnsi="Times New Roman" w:cs="Times New Roman"/>
          <w:color w:val="000000" w:themeColor="text1"/>
          <w:sz w:val="24"/>
          <w:szCs w:val="24"/>
          <w:shd w:val="clear" w:color="auto" w:fill="FFFFFF"/>
        </w:rPr>
        <w:t xml:space="preserve">es when both the minimum (Fig. </w:t>
      </w:r>
      <w:r w:rsidR="00173E7D">
        <w:rPr>
          <w:rFonts w:ascii="Times New Roman" w:hAnsi="Times New Roman" w:cs="Times New Roman"/>
          <w:color w:val="000000" w:themeColor="text1"/>
          <w:sz w:val="24"/>
          <w:szCs w:val="24"/>
          <w:shd w:val="clear" w:color="auto" w:fill="FFFFFF"/>
        </w:rPr>
        <w:t>7</w:t>
      </w:r>
      <w:r w:rsidR="006917A1" w:rsidRPr="00CC1E8E">
        <w:rPr>
          <w:rFonts w:ascii="Times New Roman" w:hAnsi="Times New Roman" w:cs="Times New Roman"/>
          <w:color w:val="000000" w:themeColor="text1"/>
          <w:sz w:val="24"/>
          <w:szCs w:val="24"/>
          <w:shd w:val="clear" w:color="auto" w:fill="FFFFFF"/>
        </w:rPr>
        <w:t xml:space="preserve">B) and maximum (Fig. </w:t>
      </w:r>
      <w:r w:rsidR="00173E7D">
        <w:rPr>
          <w:rFonts w:ascii="Times New Roman" w:hAnsi="Times New Roman" w:cs="Times New Roman"/>
          <w:color w:val="000000" w:themeColor="text1"/>
          <w:sz w:val="24"/>
          <w:szCs w:val="24"/>
          <w:shd w:val="clear" w:color="auto" w:fill="FFFFFF"/>
        </w:rPr>
        <w:t>7</w:t>
      </w:r>
      <w:r w:rsidR="00173E7D" w:rsidRPr="00CC1E8E">
        <w:rPr>
          <w:rFonts w:ascii="Times New Roman" w:hAnsi="Times New Roman" w:cs="Times New Roman"/>
          <w:color w:val="000000" w:themeColor="text1"/>
          <w:sz w:val="24"/>
          <w:szCs w:val="24"/>
          <w:shd w:val="clear" w:color="auto" w:fill="FFFFFF"/>
        </w:rPr>
        <w:t>C</w:t>
      </w:r>
      <w:r w:rsidR="00E616D3" w:rsidRPr="00CC1E8E">
        <w:rPr>
          <w:rFonts w:ascii="Times New Roman" w:hAnsi="Times New Roman" w:cs="Times New Roman"/>
          <w:color w:val="000000" w:themeColor="text1"/>
          <w:sz w:val="24"/>
          <w:szCs w:val="24"/>
          <w:shd w:val="clear" w:color="auto" w:fill="FFFFFF"/>
        </w:rPr>
        <w:t>) glacier reconstructions are considered. It is therefore possible that the plentiful sup</w:t>
      </w:r>
      <w:r w:rsidR="000B3BDE" w:rsidRPr="00CC1E8E">
        <w:rPr>
          <w:rFonts w:ascii="Times New Roman" w:hAnsi="Times New Roman" w:cs="Times New Roman"/>
          <w:color w:val="000000" w:themeColor="text1"/>
          <w:sz w:val="24"/>
          <w:szCs w:val="24"/>
          <w:shd w:val="clear" w:color="auto" w:fill="FFFFFF"/>
        </w:rPr>
        <w:t xml:space="preserve">ply </w:t>
      </w:r>
      <w:r w:rsidR="009C00DC" w:rsidRPr="00CC1E8E">
        <w:rPr>
          <w:rFonts w:ascii="Times New Roman" w:hAnsi="Times New Roman" w:cs="Times New Roman"/>
          <w:color w:val="000000" w:themeColor="text1"/>
          <w:sz w:val="24"/>
          <w:szCs w:val="24"/>
          <w:shd w:val="clear" w:color="auto" w:fill="FFFFFF"/>
        </w:rPr>
        <w:t xml:space="preserve">of </w:t>
      </w:r>
      <w:r w:rsidR="000B3BDE" w:rsidRPr="00CC1E8E">
        <w:rPr>
          <w:rFonts w:ascii="Times New Roman" w:hAnsi="Times New Roman" w:cs="Times New Roman"/>
          <w:color w:val="000000" w:themeColor="text1"/>
          <w:sz w:val="24"/>
          <w:szCs w:val="24"/>
          <w:shd w:val="clear" w:color="auto" w:fill="FFFFFF"/>
        </w:rPr>
        <w:t xml:space="preserve">redistributed snow and ice </w:t>
      </w:r>
      <w:r w:rsidR="00E616D3" w:rsidRPr="00CC1E8E">
        <w:rPr>
          <w:rFonts w:ascii="Times New Roman" w:hAnsi="Times New Roman" w:cs="Times New Roman"/>
          <w:color w:val="000000" w:themeColor="text1"/>
          <w:sz w:val="24"/>
          <w:szCs w:val="24"/>
          <w:shd w:val="clear" w:color="auto" w:fill="FFFFFF"/>
        </w:rPr>
        <w:t>explains the low ELAs of these glaciers</w:t>
      </w:r>
      <w:r w:rsidR="000B3BDE" w:rsidRPr="00CC1E8E">
        <w:rPr>
          <w:rFonts w:ascii="Times New Roman" w:hAnsi="Times New Roman" w:cs="Times New Roman"/>
          <w:color w:val="000000" w:themeColor="text1"/>
          <w:sz w:val="24"/>
          <w:szCs w:val="24"/>
          <w:shd w:val="clear" w:color="auto" w:fill="FFFFFF"/>
        </w:rPr>
        <w:t>, and that th</w:t>
      </w:r>
      <w:r w:rsidR="006917A1" w:rsidRPr="00CC1E8E">
        <w:rPr>
          <w:rFonts w:ascii="Times New Roman" w:hAnsi="Times New Roman" w:cs="Times New Roman"/>
          <w:color w:val="000000" w:themeColor="text1"/>
          <w:sz w:val="24"/>
          <w:szCs w:val="24"/>
          <w:shd w:val="clear" w:color="auto" w:fill="FFFFFF"/>
        </w:rPr>
        <w:t xml:space="preserve">e </w:t>
      </w:r>
      <w:r w:rsidR="008C2830" w:rsidRPr="00CC1E8E">
        <w:rPr>
          <w:rFonts w:ascii="Times New Roman" w:hAnsi="Times New Roman" w:cs="Times New Roman"/>
          <w:color w:val="000000" w:themeColor="text1"/>
          <w:sz w:val="24"/>
          <w:szCs w:val="24"/>
          <w:shd w:val="clear" w:color="auto" w:fill="FFFFFF"/>
        </w:rPr>
        <w:t>West–East</w:t>
      </w:r>
      <w:r w:rsidR="006917A1" w:rsidRPr="00CC1E8E">
        <w:rPr>
          <w:rFonts w:ascii="Times New Roman" w:hAnsi="Times New Roman" w:cs="Times New Roman"/>
          <w:color w:val="000000" w:themeColor="text1"/>
          <w:sz w:val="24"/>
          <w:szCs w:val="24"/>
          <w:shd w:val="clear" w:color="auto" w:fill="FFFFFF"/>
        </w:rPr>
        <w:t xml:space="preserve"> ELA gradient (Fig. </w:t>
      </w:r>
      <w:r w:rsidR="00173E7D">
        <w:rPr>
          <w:rFonts w:ascii="Times New Roman" w:hAnsi="Times New Roman" w:cs="Times New Roman"/>
          <w:color w:val="000000" w:themeColor="text1"/>
          <w:sz w:val="24"/>
          <w:szCs w:val="24"/>
          <w:shd w:val="clear" w:color="auto" w:fill="FFFFFF"/>
        </w:rPr>
        <w:t>7</w:t>
      </w:r>
      <w:r w:rsidR="00173E7D" w:rsidRPr="00CC1E8E">
        <w:rPr>
          <w:rFonts w:ascii="Times New Roman" w:hAnsi="Times New Roman" w:cs="Times New Roman"/>
          <w:color w:val="000000" w:themeColor="text1"/>
          <w:sz w:val="24"/>
          <w:szCs w:val="24"/>
          <w:shd w:val="clear" w:color="auto" w:fill="FFFFFF"/>
        </w:rPr>
        <w:t>A</w:t>
      </w:r>
      <w:r w:rsidR="000B3BDE" w:rsidRPr="00CC1E8E">
        <w:rPr>
          <w:rFonts w:ascii="Times New Roman" w:hAnsi="Times New Roman" w:cs="Times New Roman"/>
          <w:color w:val="000000" w:themeColor="text1"/>
          <w:sz w:val="24"/>
          <w:szCs w:val="24"/>
          <w:shd w:val="clear" w:color="auto" w:fill="FFFFFF"/>
        </w:rPr>
        <w:t xml:space="preserve">) is not climatically driven. Thus the reported mean ELA of glaciers in the </w:t>
      </w:r>
      <w:proofErr w:type="spellStart"/>
      <w:r w:rsidR="000B3BDE" w:rsidRPr="00CC1E8E">
        <w:rPr>
          <w:rFonts w:ascii="Times New Roman" w:hAnsi="Times New Roman" w:cs="Times New Roman"/>
          <w:color w:val="000000" w:themeColor="text1"/>
          <w:sz w:val="24"/>
          <w:szCs w:val="24"/>
          <w:shd w:val="clear" w:color="auto" w:fill="FFFFFF"/>
        </w:rPr>
        <w:t>Mo</w:t>
      </w:r>
      <w:r w:rsidR="009C00DC" w:rsidRPr="00CC1E8E">
        <w:rPr>
          <w:rFonts w:ascii="Times New Roman" w:hAnsi="Times New Roman" w:cs="Times New Roman"/>
          <w:color w:val="000000" w:themeColor="text1"/>
          <w:sz w:val="24"/>
          <w:szCs w:val="24"/>
          <w:shd w:val="clear" w:color="auto" w:fill="FFFFFF"/>
        </w:rPr>
        <w:t>urnes</w:t>
      </w:r>
      <w:proofErr w:type="spellEnd"/>
      <w:r w:rsidR="009C00DC" w:rsidRPr="00CC1E8E">
        <w:rPr>
          <w:rFonts w:ascii="Times New Roman" w:hAnsi="Times New Roman" w:cs="Times New Roman"/>
          <w:color w:val="000000" w:themeColor="text1"/>
          <w:sz w:val="24"/>
          <w:szCs w:val="24"/>
          <w:shd w:val="clear" w:color="auto" w:fill="FFFFFF"/>
        </w:rPr>
        <w:t xml:space="preserve"> during the Younger </w:t>
      </w:r>
      <w:proofErr w:type="spellStart"/>
      <w:r w:rsidR="009C00DC" w:rsidRPr="00CC1E8E">
        <w:rPr>
          <w:rFonts w:ascii="Times New Roman" w:hAnsi="Times New Roman" w:cs="Times New Roman"/>
          <w:color w:val="000000" w:themeColor="text1"/>
          <w:sz w:val="24"/>
          <w:szCs w:val="24"/>
          <w:shd w:val="clear" w:color="auto" w:fill="FFFFFF"/>
        </w:rPr>
        <w:t>Dryas</w:t>
      </w:r>
      <w:proofErr w:type="spellEnd"/>
      <w:r w:rsidR="009C00DC" w:rsidRPr="00CC1E8E">
        <w:rPr>
          <w:rFonts w:ascii="Times New Roman" w:hAnsi="Times New Roman" w:cs="Times New Roman"/>
          <w:color w:val="000000" w:themeColor="text1"/>
          <w:sz w:val="24"/>
          <w:szCs w:val="24"/>
          <w:shd w:val="clear" w:color="auto" w:fill="FFFFFF"/>
        </w:rPr>
        <w:t xml:space="preserve"> (</w:t>
      </w:r>
      <w:r w:rsidR="000B3BDE" w:rsidRPr="00CC1E8E">
        <w:rPr>
          <w:rFonts w:ascii="Times New Roman" w:hAnsi="Times New Roman" w:cs="Times New Roman"/>
          <w:color w:val="000000" w:themeColor="text1"/>
          <w:sz w:val="24"/>
          <w:szCs w:val="24"/>
          <w:shd w:val="clear" w:color="auto" w:fill="FFFFFF"/>
        </w:rPr>
        <w:t xml:space="preserve">i.e., </w:t>
      </w:r>
      <w:r w:rsidR="000B3BDE" w:rsidRPr="00CC1E8E">
        <w:rPr>
          <w:rFonts w:ascii="Times New Roman" w:hAnsi="Times New Roman" w:cs="Times New Roman"/>
          <w:color w:val="000000" w:themeColor="text1"/>
          <w:sz w:val="24"/>
          <w:szCs w:val="24"/>
        </w:rPr>
        <w:t xml:space="preserve">475 </w:t>
      </w:r>
      <w:r w:rsidR="000B3BDE" w:rsidRPr="00CC1E8E">
        <w:rPr>
          <w:rFonts w:ascii="Times New Roman" w:hAnsi="Times New Roman" w:cs="Times New Roman"/>
          <w:color w:val="000000" w:themeColor="text1"/>
          <w:sz w:val="24"/>
          <w:szCs w:val="24"/>
          <w:shd w:val="clear" w:color="auto" w:fill="FFFFFF"/>
        </w:rPr>
        <w:t>± 36</w:t>
      </w:r>
      <w:r w:rsidR="009C00DC" w:rsidRPr="00CC1E8E">
        <w:rPr>
          <w:rFonts w:ascii="Times New Roman" w:hAnsi="Times New Roman" w:cs="Times New Roman"/>
          <w:color w:val="000000" w:themeColor="text1"/>
          <w:sz w:val="24"/>
          <w:szCs w:val="24"/>
        </w:rPr>
        <w:t xml:space="preserve"> m</w:t>
      </w:r>
      <w:r w:rsidR="00AB39BB" w:rsidRPr="00CC1E8E">
        <w:rPr>
          <w:rFonts w:ascii="Times New Roman" w:hAnsi="Times New Roman" w:cs="Times New Roman"/>
          <w:color w:val="000000" w:themeColor="text1"/>
          <w:sz w:val="24"/>
          <w:szCs w:val="24"/>
        </w:rPr>
        <w:t xml:space="preserve">) (Table </w:t>
      </w:r>
      <w:r w:rsidR="00F37C90">
        <w:rPr>
          <w:rFonts w:ascii="Times New Roman" w:hAnsi="Times New Roman" w:cs="Times New Roman"/>
          <w:color w:val="000000" w:themeColor="text1"/>
          <w:sz w:val="24"/>
          <w:szCs w:val="24"/>
        </w:rPr>
        <w:t>2</w:t>
      </w:r>
      <w:r w:rsidR="000B3BDE" w:rsidRPr="00CC1E8E">
        <w:rPr>
          <w:rFonts w:ascii="Times New Roman" w:hAnsi="Times New Roman" w:cs="Times New Roman"/>
          <w:color w:val="000000" w:themeColor="text1"/>
          <w:sz w:val="24"/>
          <w:szCs w:val="24"/>
        </w:rPr>
        <w:t>), is</w:t>
      </w:r>
      <w:r w:rsidR="009C00DC" w:rsidRPr="00CC1E8E">
        <w:rPr>
          <w:rFonts w:ascii="Times New Roman" w:hAnsi="Times New Roman" w:cs="Times New Roman"/>
          <w:color w:val="000000" w:themeColor="text1"/>
          <w:sz w:val="24"/>
          <w:szCs w:val="24"/>
        </w:rPr>
        <w:t xml:space="preserve"> likely</w:t>
      </w:r>
      <w:r w:rsidR="000B3BDE" w:rsidRPr="00CC1E8E">
        <w:rPr>
          <w:rFonts w:ascii="Times New Roman" w:hAnsi="Times New Roman" w:cs="Times New Roman"/>
          <w:color w:val="000000" w:themeColor="text1"/>
          <w:sz w:val="24"/>
          <w:szCs w:val="24"/>
        </w:rPr>
        <w:t xml:space="preserve"> partly controlled by the availability of redistributed snow and ice (and cannot be directly linked to climate).</w:t>
      </w:r>
      <w:r w:rsidR="003A09CA" w:rsidRPr="00CC1E8E">
        <w:rPr>
          <w:rFonts w:ascii="Times New Roman" w:hAnsi="Times New Roman" w:cs="Times New Roman"/>
          <w:color w:val="000000" w:themeColor="text1"/>
          <w:sz w:val="24"/>
          <w:szCs w:val="24"/>
        </w:rPr>
        <w:t xml:space="preserve"> </w:t>
      </w:r>
      <w:r w:rsidR="00FE4E98" w:rsidRPr="00CC1E8E">
        <w:rPr>
          <w:rFonts w:ascii="Times New Roman" w:hAnsi="Times New Roman" w:cs="Times New Roman"/>
          <w:color w:val="000000" w:themeColor="text1"/>
          <w:sz w:val="24"/>
          <w:szCs w:val="24"/>
          <w:shd w:val="clear" w:color="auto" w:fill="FFFFFF"/>
        </w:rPr>
        <w:t>In order to estimate a ‘climatic’ ELA</w:t>
      </w:r>
      <w:r w:rsidR="006917A1" w:rsidRPr="00CC1E8E">
        <w:rPr>
          <w:rFonts w:ascii="Times New Roman" w:hAnsi="Times New Roman" w:cs="Times New Roman"/>
          <w:color w:val="000000" w:themeColor="text1"/>
          <w:sz w:val="24"/>
          <w:szCs w:val="24"/>
          <w:shd w:val="clear" w:color="auto" w:fill="FFFFFF"/>
        </w:rPr>
        <w:t xml:space="preserve">, the regression lines in Fig. </w:t>
      </w:r>
      <w:r w:rsidR="00173E7D">
        <w:rPr>
          <w:rFonts w:ascii="Times New Roman" w:hAnsi="Times New Roman" w:cs="Times New Roman"/>
          <w:color w:val="000000" w:themeColor="text1"/>
          <w:sz w:val="24"/>
          <w:szCs w:val="24"/>
          <w:shd w:val="clear" w:color="auto" w:fill="FFFFFF"/>
        </w:rPr>
        <w:t>7</w:t>
      </w:r>
      <w:r w:rsidR="00FE4E98" w:rsidRPr="00CC1E8E">
        <w:rPr>
          <w:rFonts w:ascii="Times New Roman" w:hAnsi="Times New Roman" w:cs="Times New Roman"/>
          <w:color w:val="000000" w:themeColor="text1"/>
          <w:sz w:val="24"/>
          <w:szCs w:val="24"/>
          <w:shd w:val="clear" w:color="auto" w:fill="FFFFFF"/>
        </w:rPr>
        <w:t>B</w:t>
      </w:r>
      <w:r w:rsidR="00E070D0" w:rsidRPr="00CC1E8E">
        <w:rPr>
          <w:rFonts w:ascii="Times New Roman" w:hAnsi="Times New Roman" w:cs="Times New Roman"/>
          <w:color w:val="000000" w:themeColor="text1"/>
          <w:sz w:val="24"/>
          <w:szCs w:val="24"/>
          <w:shd w:val="clear" w:color="auto" w:fill="FFFFFF"/>
        </w:rPr>
        <w:t>–</w:t>
      </w:r>
      <w:r w:rsidR="00FE4E98" w:rsidRPr="00CC1E8E">
        <w:rPr>
          <w:rFonts w:ascii="Times New Roman" w:hAnsi="Times New Roman" w:cs="Times New Roman"/>
          <w:color w:val="000000" w:themeColor="text1"/>
          <w:sz w:val="24"/>
          <w:szCs w:val="24"/>
          <w:shd w:val="clear" w:color="auto" w:fill="FFFFFF"/>
        </w:rPr>
        <w:t xml:space="preserve">C </w:t>
      </w:r>
      <w:r w:rsidR="00CD1BE4" w:rsidRPr="00CC1E8E">
        <w:rPr>
          <w:rFonts w:ascii="Times New Roman" w:hAnsi="Times New Roman" w:cs="Times New Roman"/>
          <w:color w:val="000000" w:themeColor="text1"/>
          <w:sz w:val="24"/>
          <w:szCs w:val="24"/>
          <w:shd w:val="clear" w:color="auto" w:fill="FFFFFF"/>
        </w:rPr>
        <w:t xml:space="preserve">can </w:t>
      </w:r>
      <w:r w:rsidR="00FE4E98" w:rsidRPr="00CC1E8E">
        <w:rPr>
          <w:rFonts w:ascii="Times New Roman" w:hAnsi="Times New Roman" w:cs="Times New Roman"/>
          <w:color w:val="000000" w:themeColor="text1"/>
          <w:sz w:val="24"/>
          <w:szCs w:val="24"/>
          <w:shd w:val="clear" w:color="auto" w:fill="FFFFFF"/>
        </w:rPr>
        <w:t xml:space="preserve">be extrapolated to simulate conditions for </w:t>
      </w:r>
      <w:r w:rsidR="002C29D0" w:rsidRPr="00CC1E8E">
        <w:rPr>
          <w:rFonts w:ascii="Times New Roman" w:hAnsi="Times New Roman" w:cs="Times New Roman"/>
          <w:color w:val="000000" w:themeColor="text1"/>
          <w:sz w:val="24"/>
          <w:szCs w:val="24"/>
          <w:shd w:val="clear" w:color="auto" w:fill="FFFFFF"/>
        </w:rPr>
        <w:t>a hypothetical glacier receiving no</w:t>
      </w:r>
      <w:r w:rsidR="00FE4E98" w:rsidRPr="00CC1E8E">
        <w:rPr>
          <w:rFonts w:ascii="Times New Roman" w:hAnsi="Times New Roman" w:cs="Times New Roman"/>
          <w:color w:val="000000" w:themeColor="text1"/>
          <w:sz w:val="24"/>
          <w:szCs w:val="24"/>
          <w:shd w:val="clear" w:color="auto" w:fill="FFFFFF"/>
        </w:rPr>
        <w:t xml:space="preserve"> accumulation from</w:t>
      </w:r>
      <w:r w:rsidR="002C29D0" w:rsidRPr="00CC1E8E">
        <w:rPr>
          <w:rFonts w:ascii="Times New Roman" w:hAnsi="Times New Roman" w:cs="Times New Roman"/>
          <w:color w:val="000000" w:themeColor="text1"/>
          <w:sz w:val="24"/>
          <w:szCs w:val="24"/>
          <w:shd w:val="clear" w:color="auto" w:fill="FFFFFF"/>
        </w:rPr>
        <w:t xml:space="preserve"> redistributed snow or ice</w:t>
      </w:r>
      <w:r w:rsidR="00FE4E98" w:rsidRPr="00CC1E8E">
        <w:rPr>
          <w:rFonts w:ascii="Times New Roman" w:hAnsi="Times New Roman" w:cs="Times New Roman"/>
          <w:color w:val="000000" w:themeColor="text1"/>
          <w:sz w:val="24"/>
          <w:szCs w:val="24"/>
          <w:shd w:val="clear" w:color="auto" w:fill="FFFFFF"/>
        </w:rPr>
        <w:t xml:space="preserve"> (i.e., Ac/Ag = 0) (see </w:t>
      </w:r>
      <w:proofErr w:type="spellStart"/>
      <w:r w:rsidR="00FE4E98" w:rsidRPr="00CC1E8E">
        <w:rPr>
          <w:rFonts w:ascii="Times New Roman" w:hAnsi="Times New Roman" w:cs="Times New Roman"/>
          <w:color w:val="000000" w:themeColor="text1"/>
          <w:sz w:val="24"/>
          <w:szCs w:val="24"/>
          <w:shd w:val="clear" w:color="auto" w:fill="FFFFFF"/>
        </w:rPr>
        <w:t>Bendle</w:t>
      </w:r>
      <w:proofErr w:type="spellEnd"/>
      <w:r w:rsidR="00FE4E98" w:rsidRPr="00CC1E8E">
        <w:rPr>
          <w:rFonts w:ascii="Times New Roman" w:hAnsi="Times New Roman" w:cs="Times New Roman"/>
          <w:color w:val="000000" w:themeColor="text1"/>
          <w:sz w:val="24"/>
          <w:szCs w:val="24"/>
          <w:shd w:val="clear" w:color="auto" w:fill="FFFFFF"/>
        </w:rPr>
        <w:t xml:space="preserve"> and </w:t>
      </w:r>
      <w:proofErr w:type="spellStart"/>
      <w:r w:rsidR="00FE4E98" w:rsidRPr="00CC1E8E">
        <w:rPr>
          <w:rFonts w:ascii="Times New Roman" w:hAnsi="Times New Roman" w:cs="Times New Roman"/>
          <w:color w:val="000000" w:themeColor="text1"/>
          <w:sz w:val="24"/>
          <w:szCs w:val="24"/>
          <w:shd w:val="clear" w:color="auto" w:fill="FFFFFF"/>
        </w:rPr>
        <w:t>Glasser</w:t>
      </w:r>
      <w:proofErr w:type="spellEnd"/>
      <w:r w:rsidR="00FE4E98" w:rsidRPr="00CC1E8E">
        <w:rPr>
          <w:rFonts w:ascii="Times New Roman" w:hAnsi="Times New Roman" w:cs="Times New Roman"/>
          <w:color w:val="000000" w:themeColor="text1"/>
          <w:sz w:val="24"/>
          <w:szCs w:val="24"/>
          <w:shd w:val="clear" w:color="auto" w:fill="FFFFFF"/>
        </w:rPr>
        <w:t xml:space="preserve">, 2012). Applying this technique in the </w:t>
      </w:r>
      <w:proofErr w:type="spellStart"/>
      <w:r w:rsidR="00FE4E98" w:rsidRPr="00CC1E8E">
        <w:rPr>
          <w:rFonts w:ascii="Times New Roman" w:hAnsi="Times New Roman" w:cs="Times New Roman"/>
          <w:color w:val="000000" w:themeColor="text1"/>
          <w:sz w:val="24"/>
          <w:szCs w:val="24"/>
          <w:shd w:val="clear" w:color="auto" w:fill="FFFFFF"/>
        </w:rPr>
        <w:t>Mournes</w:t>
      </w:r>
      <w:proofErr w:type="spellEnd"/>
      <w:r w:rsidR="00FE4E98" w:rsidRPr="00CC1E8E">
        <w:rPr>
          <w:rFonts w:ascii="Times New Roman" w:hAnsi="Times New Roman" w:cs="Times New Roman"/>
          <w:color w:val="000000" w:themeColor="text1"/>
          <w:sz w:val="24"/>
          <w:szCs w:val="24"/>
          <w:shd w:val="clear" w:color="auto" w:fill="FFFFFF"/>
        </w:rPr>
        <w:t xml:space="preserve"> yields a mean ‘climatic’ ELA of 529 ± 4 </w:t>
      </w:r>
      <w:r w:rsidR="002C29D0" w:rsidRPr="00CC1E8E">
        <w:rPr>
          <w:rFonts w:ascii="Times New Roman" w:hAnsi="Times New Roman" w:cs="Times New Roman"/>
          <w:color w:val="000000" w:themeColor="text1"/>
          <w:sz w:val="24"/>
          <w:szCs w:val="24"/>
          <w:shd w:val="clear" w:color="auto" w:fill="FFFFFF"/>
        </w:rPr>
        <w:t>m (</w:t>
      </w:r>
      <w:proofErr w:type="spellStart"/>
      <w:r w:rsidR="002C29D0" w:rsidRPr="00CC1E8E">
        <w:rPr>
          <w:rFonts w:ascii="Times New Roman" w:hAnsi="Times New Roman" w:cs="Times New Roman"/>
          <w:color w:val="000000" w:themeColor="text1"/>
          <w:sz w:val="24"/>
          <w:szCs w:val="24"/>
          <w:shd w:val="clear" w:color="auto" w:fill="FFFFFF"/>
        </w:rPr>
        <w:t>a.s.l</w:t>
      </w:r>
      <w:proofErr w:type="spellEnd"/>
      <w:r w:rsidR="002C29D0" w:rsidRPr="00CC1E8E">
        <w:rPr>
          <w:rFonts w:ascii="Times New Roman" w:hAnsi="Times New Roman" w:cs="Times New Roman"/>
          <w:color w:val="000000" w:themeColor="text1"/>
          <w:sz w:val="24"/>
          <w:szCs w:val="24"/>
          <w:shd w:val="clear" w:color="auto" w:fill="FFFFFF"/>
        </w:rPr>
        <w:t>.)</w:t>
      </w:r>
      <w:r w:rsidR="00CD1BE4" w:rsidRPr="00CC1E8E">
        <w:rPr>
          <w:rFonts w:ascii="Times New Roman" w:hAnsi="Times New Roman" w:cs="Times New Roman"/>
          <w:color w:val="000000" w:themeColor="text1"/>
          <w:sz w:val="24"/>
          <w:szCs w:val="24"/>
          <w:shd w:val="clear" w:color="auto" w:fill="FFFFFF"/>
        </w:rPr>
        <w:t>.</w:t>
      </w:r>
      <w:r w:rsidR="009C00DC" w:rsidRPr="00CC1E8E">
        <w:rPr>
          <w:rFonts w:ascii="Times New Roman" w:hAnsi="Times New Roman" w:cs="Times New Roman"/>
          <w:color w:val="000000" w:themeColor="text1"/>
          <w:sz w:val="24"/>
          <w:szCs w:val="24"/>
          <w:shd w:val="clear" w:color="auto" w:fill="FFFFFF"/>
        </w:rPr>
        <w:t xml:space="preserve"> </w:t>
      </w:r>
    </w:p>
    <w:p w14:paraId="2C3346D3" w14:textId="77777777" w:rsidR="001C2407" w:rsidRPr="00CC1E8E" w:rsidRDefault="001C2407" w:rsidP="006A0646">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14:paraId="4630C85F" w14:textId="77777777" w:rsidR="00762AAD" w:rsidRPr="00544706" w:rsidRDefault="00762AAD" w:rsidP="00544706">
      <w:pPr>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sidRPr="00544706">
        <w:rPr>
          <w:rFonts w:ascii="Times New Roman" w:hAnsi="Times New Roman" w:cs="Times New Roman"/>
          <w:b/>
          <w:color w:val="000000" w:themeColor="text1"/>
          <w:sz w:val="24"/>
          <w:szCs w:val="24"/>
          <w:shd w:val="clear" w:color="auto" w:fill="FFFFFF"/>
        </w:rPr>
        <w:t xml:space="preserve">Degree-day </w:t>
      </w:r>
      <w:r w:rsidR="00DE5CA5" w:rsidRPr="00544706">
        <w:rPr>
          <w:rFonts w:ascii="Times New Roman" w:hAnsi="Times New Roman" w:cs="Times New Roman"/>
          <w:b/>
          <w:color w:val="000000" w:themeColor="text1"/>
          <w:sz w:val="24"/>
          <w:szCs w:val="24"/>
          <w:shd w:val="clear" w:color="auto" w:fill="FFFFFF"/>
        </w:rPr>
        <w:t xml:space="preserve">model output </w:t>
      </w:r>
    </w:p>
    <w:p w14:paraId="5883B56F" w14:textId="24B0455B" w:rsidR="00DD2DE7" w:rsidRPr="00CC1E8E" w:rsidRDefault="00CD1BE4" w:rsidP="006A06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CC1E8E">
        <w:rPr>
          <w:rFonts w:ascii="Times New Roman" w:hAnsi="Times New Roman" w:cs="Times New Roman"/>
          <w:color w:val="000000" w:themeColor="text1"/>
          <w:sz w:val="24"/>
          <w:szCs w:val="24"/>
          <w:shd w:val="clear" w:color="auto" w:fill="FFFFFF"/>
        </w:rPr>
        <w:t>T</w:t>
      </w:r>
      <w:r w:rsidR="009C00DC" w:rsidRPr="00CC1E8E">
        <w:rPr>
          <w:rFonts w:ascii="Times New Roman" w:hAnsi="Times New Roman" w:cs="Times New Roman"/>
          <w:color w:val="000000" w:themeColor="text1"/>
          <w:sz w:val="24"/>
          <w:szCs w:val="24"/>
          <w:shd w:val="clear" w:color="auto" w:fill="FFFFFF"/>
        </w:rPr>
        <w:t>he</w:t>
      </w:r>
      <w:r w:rsidR="00F751C5" w:rsidRPr="00CC1E8E">
        <w:rPr>
          <w:rFonts w:ascii="Times New Roman" w:hAnsi="Times New Roman" w:cs="Times New Roman"/>
          <w:color w:val="000000" w:themeColor="text1"/>
          <w:sz w:val="24"/>
          <w:szCs w:val="24"/>
          <w:shd w:val="clear" w:color="auto" w:fill="FFFFFF"/>
        </w:rPr>
        <w:t xml:space="preserve"> DDM approach</w:t>
      </w:r>
      <w:r w:rsidR="009C00DC" w:rsidRPr="00CC1E8E">
        <w:rPr>
          <w:rFonts w:ascii="Times New Roman" w:hAnsi="Times New Roman" w:cs="Times New Roman"/>
          <w:color w:val="000000" w:themeColor="text1"/>
          <w:sz w:val="24"/>
          <w:szCs w:val="24"/>
          <w:shd w:val="clear" w:color="auto" w:fill="FFFFFF"/>
        </w:rPr>
        <w:t xml:space="preserve"> </w:t>
      </w:r>
      <w:r w:rsidR="00283DA4" w:rsidRPr="00CC1E8E">
        <w:rPr>
          <w:rFonts w:ascii="Times New Roman" w:hAnsi="Times New Roman" w:cs="Times New Roman"/>
          <w:color w:val="000000" w:themeColor="text1"/>
          <w:sz w:val="24"/>
          <w:szCs w:val="24"/>
          <w:shd w:val="clear" w:color="auto" w:fill="FFFFFF"/>
        </w:rPr>
        <w:t>is used</w:t>
      </w:r>
      <w:r w:rsidR="00F751C5" w:rsidRPr="00CC1E8E">
        <w:rPr>
          <w:rFonts w:ascii="Times New Roman" w:hAnsi="Times New Roman" w:cs="Times New Roman"/>
          <w:color w:val="000000" w:themeColor="text1"/>
          <w:sz w:val="24"/>
          <w:szCs w:val="24"/>
          <w:shd w:val="clear" w:color="auto" w:fill="FFFFFF"/>
        </w:rPr>
        <w:t xml:space="preserve"> to predict</w:t>
      </w:r>
      <w:r w:rsidR="00184C16" w:rsidRPr="00CC1E8E">
        <w:rPr>
          <w:rFonts w:ascii="Times New Roman" w:hAnsi="Times New Roman" w:cs="Times New Roman"/>
          <w:color w:val="000000" w:themeColor="text1"/>
          <w:sz w:val="24"/>
          <w:szCs w:val="24"/>
          <w:shd w:val="clear" w:color="auto" w:fill="FFFFFF"/>
        </w:rPr>
        <w:t xml:space="preserve"> annual accumulation</w:t>
      </w:r>
      <w:r w:rsidR="00283DA4" w:rsidRPr="00CC1E8E">
        <w:rPr>
          <w:rFonts w:ascii="Times New Roman" w:hAnsi="Times New Roman" w:cs="Times New Roman"/>
          <w:color w:val="000000" w:themeColor="text1"/>
          <w:sz w:val="24"/>
          <w:szCs w:val="24"/>
          <w:shd w:val="clear" w:color="auto" w:fill="FFFFFF"/>
        </w:rPr>
        <w:t xml:space="preserve"> in the </w:t>
      </w:r>
      <w:proofErr w:type="spellStart"/>
      <w:r w:rsidR="00283DA4" w:rsidRPr="00CC1E8E">
        <w:rPr>
          <w:rFonts w:ascii="Times New Roman" w:hAnsi="Times New Roman" w:cs="Times New Roman"/>
          <w:color w:val="000000" w:themeColor="text1"/>
          <w:sz w:val="24"/>
          <w:szCs w:val="24"/>
          <w:shd w:val="clear" w:color="auto" w:fill="FFFFFF"/>
        </w:rPr>
        <w:t>Mournes</w:t>
      </w:r>
      <w:proofErr w:type="spellEnd"/>
      <w:r w:rsidR="00184C16" w:rsidRPr="00CC1E8E">
        <w:rPr>
          <w:rFonts w:ascii="Times New Roman" w:hAnsi="Times New Roman" w:cs="Times New Roman"/>
          <w:color w:val="000000" w:themeColor="text1"/>
          <w:sz w:val="24"/>
          <w:szCs w:val="24"/>
          <w:shd w:val="clear" w:color="auto" w:fill="FFFFFF"/>
        </w:rPr>
        <w:t xml:space="preserve"> during the Y</w:t>
      </w:r>
      <w:r w:rsidR="00283DA4" w:rsidRPr="00CC1E8E">
        <w:rPr>
          <w:rFonts w:ascii="Times New Roman" w:hAnsi="Times New Roman" w:cs="Times New Roman"/>
          <w:color w:val="000000" w:themeColor="text1"/>
          <w:sz w:val="24"/>
          <w:szCs w:val="24"/>
          <w:shd w:val="clear" w:color="auto" w:fill="FFFFFF"/>
        </w:rPr>
        <w:t xml:space="preserve">ounger </w:t>
      </w:r>
      <w:proofErr w:type="spellStart"/>
      <w:r w:rsidR="00184C16" w:rsidRPr="00CC1E8E">
        <w:rPr>
          <w:rFonts w:ascii="Times New Roman" w:hAnsi="Times New Roman" w:cs="Times New Roman"/>
          <w:color w:val="000000" w:themeColor="text1"/>
          <w:sz w:val="24"/>
          <w:szCs w:val="24"/>
          <w:shd w:val="clear" w:color="auto" w:fill="FFFFFF"/>
        </w:rPr>
        <w:t>D</w:t>
      </w:r>
      <w:r w:rsidR="00283DA4" w:rsidRPr="00CC1E8E">
        <w:rPr>
          <w:rFonts w:ascii="Times New Roman" w:hAnsi="Times New Roman" w:cs="Times New Roman"/>
          <w:color w:val="000000" w:themeColor="text1"/>
          <w:sz w:val="24"/>
          <w:szCs w:val="24"/>
          <w:shd w:val="clear" w:color="auto" w:fill="FFFFFF"/>
        </w:rPr>
        <w:t>ryas</w:t>
      </w:r>
      <w:proofErr w:type="spellEnd"/>
      <w:r w:rsidR="00F751C5" w:rsidRPr="00CC1E8E">
        <w:rPr>
          <w:rFonts w:ascii="Times New Roman" w:hAnsi="Times New Roman" w:cs="Times New Roman"/>
          <w:color w:val="000000" w:themeColor="text1"/>
          <w:sz w:val="24"/>
          <w:szCs w:val="24"/>
          <w:shd w:val="clear" w:color="auto" w:fill="FFFFFF"/>
        </w:rPr>
        <w:t xml:space="preserve"> based</w:t>
      </w:r>
      <w:r w:rsidR="009D7C34" w:rsidRPr="00CC1E8E">
        <w:rPr>
          <w:rFonts w:ascii="Times New Roman" w:hAnsi="Times New Roman" w:cs="Times New Roman"/>
          <w:color w:val="000000" w:themeColor="text1"/>
          <w:sz w:val="24"/>
          <w:szCs w:val="24"/>
          <w:shd w:val="clear" w:color="auto" w:fill="FFFFFF"/>
        </w:rPr>
        <w:t xml:space="preserve"> </w:t>
      </w:r>
      <w:r w:rsidR="005A4A89" w:rsidRPr="00CC1E8E">
        <w:rPr>
          <w:rFonts w:ascii="Times New Roman" w:hAnsi="Times New Roman" w:cs="Times New Roman"/>
          <w:color w:val="000000" w:themeColor="text1"/>
          <w:sz w:val="24"/>
          <w:szCs w:val="24"/>
          <w:shd w:val="clear" w:color="auto" w:fill="FFFFFF"/>
        </w:rPr>
        <w:t xml:space="preserve">on </w:t>
      </w:r>
      <w:r w:rsidR="009D7C34" w:rsidRPr="00CC1E8E">
        <w:rPr>
          <w:rFonts w:ascii="Times New Roman" w:hAnsi="Times New Roman" w:cs="Times New Roman"/>
          <w:color w:val="000000" w:themeColor="text1"/>
          <w:sz w:val="24"/>
          <w:szCs w:val="24"/>
          <w:shd w:val="clear" w:color="auto" w:fill="FFFFFF"/>
        </w:rPr>
        <w:t>reconstructed glaciers and</w:t>
      </w:r>
      <w:r w:rsidRPr="00CC1E8E">
        <w:rPr>
          <w:rFonts w:ascii="Times New Roman" w:hAnsi="Times New Roman" w:cs="Times New Roman"/>
          <w:color w:val="000000" w:themeColor="text1"/>
          <w:sz w:val="24"/>
          <w:szCs w:val="24"/>
          <w:shd w:val="clear" w:color="auto" w:fill="FFFFFF"/>
        </w:rPr>
        <w:t xml:space="preserve"> </w:t>
      </w:r>
      <w:r w:rsidR="00F751C5" w:rsidRPr="00CC1E8E">
        <w:rPr>
          <w:rFonts w:ascii="Times New Roman" w:hAnsi="Times New Roman" w:cs="Times New Roman"/>
          <w:color w:val="000000" w:themeColor="text1"/>
          <w:sz w:val="24"/>
          <w:szCs w:val="24"/>
          <w:shd w:val="clear" w:color="auto" w:fill="FFFFFF"/>
        </w:rPr>
        <w:t>independent estimates of mean annual temperature and annual temperature range</w:t>
      </w:r>
      <w:r w:rsidR="00283DA4" w:rsidRPr="00CC1E8E">
        <w:rPr>
          <w:rFonts w:ascii="Times New Roman" w:hAnsi="Times New Roman" w:cs="Times New Roman"/>
          <w:color w:val="000000" w:themeColor="text1"/>
          <w:sz w:val="24"/>
          <w:szCs w:val="24"/>
          <w:shd w:val="clear" w:color="auto" w:fill="FFFFFF"/>
        </w:rPr>
        <w:t xml:space="preserve"> during this period</w:t>
      </w:r>
      <w:r w:rsidR="00F751C5" w:rsidRPr="00CC1E8E">
        <w:rPr>
          <w:rFonts w:ascii="Times New Roman" w:hAnsi="Times New Roman" w:cs="Times New Roman"/>
          <w:color w:val="000000" w:themeColor="text1"/>
          <w:sz w:val="24"/>
          <w:szCs w:val="24"/>
          <w:shd w:val="clear" w:color="auto" w:fill="FFFFFF"/>
        </w:rPr>
        <w:t>.</w:t>
      </w:r>
      <w:r w:rsidRPr="00CC1E8E">
        <w:rPr>
          <w:rFonts w:ascii="Times New Roman" w:hAnsi="Times New Roman" w:cs="Times New Roman"/>
          <w:color w:val="000000" w:themeColor="text1"/>
          <w:sz w:val="24"/>
          <w:szCs w:val="24"/>
          <w:shd w:val="clear" w:color="auto" w:fill="FFFFFF"/>
        </w:rPr>
        <w:t xml:space="preserve"> </w:t>
      </w:r>
      <w:r w:rsidR="00F751C5" w:rsidRPr="00CC1E8E">
        <w:rPr>
          <w:rFonts w:ascii="Times New Roman" w:hAnsi="Times New Roman" w:cs="Times New Roman"/>
          <w:color w:val="000000" w:themeColor="text1"/>
          <w:sz w:val="24"/>
          <w:szCs w:val="24"/>
          <w:shd w:val="clear" w:color="auto" w:fill="FFFFFF"/>
        </w:rPr>
        <w:t>To sim</w:t>
      </w:r>
      <w:r w:rsidR="00DD2DE7" w:rsidRPr="00CC1E8E">
        <w:rPr>
          <w:rFonts w:ascii="Times New Roman" w:hAnsi="Times New Roman" w:cs="Times New Roman"/>
          <w:color w:val="000000" w:themeColor="text1"/>
          <w:sz w:val="24"/>
          <w:szCs w:val="24"/>
          <w:shd w:val="clear" w:color="auto" w:fill="FFFFFF"/>
        </w:rPr>
        <w:t xml:space="preserve">ulate the coldest part of the Younger </w:t>
      </w:r>
      <w:proofErr w:type="spellStart"/>
      <w:r w:rsidR="00DD2DE7" w:rsidRPr="00CC1E8E">
        <w:rPr>
          <w:rFonts w:ascii="Times New Roman" w:hAnsi="Times New Roman" w:cs="Times New Roman"/>
          <w:color w:val="000000" w:themeColor="text1"/>
          <w:sz w:val="24"/>
          <w:szCs w:val="24"/>
          <w:shd w:val="clear" w:color="auto" w:fill="FFFFFF"/>
        </w:rPr>
        <w:t>Dryas</w:t>
      </w:r>
      <w:proofErr w:type="spellEnd"/>
      <w:r w:rsidR="00F751C5" w:rsidRPr="00CC1E8E">
        <w:rPr>
          <w:rFonts w:ascii="Times New Roman" w:hAnsi="Times New Roman" w:cs="Times New Roman"/>
          <w:color w:val="000000" w:themeColor="text1"/>
          <w:sz w:val="24"/>
          <w:szCs w:val="24"/>
          <w:shd w:val="clear" w:color="auto" w:fill="FFFFFF"/>
        </w:rPr>
        <w:t xml:space="preserve">, a mean annual </w:t>
      </w:r>
      <w:r w:rsidR="00FC196B" w:rsidRPr="00CC1E8E">
        <w:rPr>
          <w:rFonts w:ascii="Times New Roman" w:hAnsi="Times New Roman" w:cs="Times New Roman"/>
          <w:color w:val="000000" w:themeColor="text1"/>
          <w:sz w:val="24"/>
          <w:szCs w:val="24"/>
          <w:shd w:val="clear" w:color="auto" w:fill="FFFFFF"/>
        </w:rPr>
        <w:t xml:space="preserve">sea level </w:t>
      </w:r>
      <w:r w:rsidR="00B2653B" w:rsidRPr="00CC1E8E">
        <w:rPr>
          <w:rFonts w:ascii="Times New Roman" w:hAnsi="Times New Roman" w:cs="Times New Roman"/>
          <w:color w:val="000000" w:themeColor="text1"/>
          <w:sz w:val="24"/>
          <w:szCs w:val="24"/>
          <w:shd w:val="clear" w:color="auto" w:fill="FFFFFF"/>
        </w:rPr>
        <w:t>air temperature of -8</w:t>
      </w:r>
      <w:r w:rsidR="00F751C5" w:rsidRPr="00CC1E8E">
        <w:rPr>
          <w:rFonts w:ascii="Times New Roman" w:hAnsi="Times New Roman" w:cs="Times New Roman"/>
          <w:color w:val="000000" w:themeColor="text1"/>
          <w:sz w:val="24"/>
          <w:szCs w:val="24"/>
          <w:shd w:val="clear" w:color="auto" w:fill="FFFFFF"/>
        </w:rPr>
        <w:t>°C, and an annual te</w:t>
      </w:r>
      <w:r w:rsidR="00C96A8A" w:rsidRPr="00CC1E8E">
        <w:rPr>
          <w:rFonts w:ascii="Times New Roman" w:hAnsi="Times New Roman" w:cs="Times New Roman"/>
          <w:color w:val="000000" w:themeColor="text1"/>
          <w:sz w:val="24"/>
          <w:szCs w:val="24"/>
          <w:shd w:val="clear" w:color="auto" w:fill="FFFFFF"/>
        </w:rPr>
        <w:t xml:space="preserve">mperature range of 34°C </w:t>
      </w:r>
      <w:r w:rsidR="009C00DC" w:rsidRPr="00CC1E8E">
        <w:rPr>
          <w:rFonts w:ascii="Times New Roman" w:hAnsi="Times New Roman" w:cs="Times New Roman"/>
          <w:color w:val="000000" w:themeColor="text1"/>
          <w:sz w:val="24"/>
          <w:szCs w:val="24"/>
          <w:shd w:val="clear" w:color="auto" w:fill="FFFFFF"/>
        </w:rPr>
        <w:t>are assumed</w:t>
      </w:r>
      <w:r w:rsidRPr="00CC1E8E">
        <w:rPr>
          <w:rFonts w:ascii="Times New Roman" w:hAnsi="Times New Roman" w:cs="Times New Roman"/>
          <w:color w:val="000000" w:themeColor="text1"/>
          <w:sz w:val="24"/>
          <w:szCs w:val="24"/>
          <w:shd w:val="clear" w:color="auto" w:fill="FFFFFF"/>
        </w:rPr>
        <w:t xml:space="preserve"> (</w:t>
      </w:r>
      <w:proofErr w:type="spellStart"/>
      <w:r w:rsidRPr="00CC1E8E">
        <w:rPr>
          <w:rFonts w:ascii="Times New Roman" w:hAnsi="Times New Roman" w:cs="Times New Roman"/>
          <w:color w:val="000000" w:themeColor="text1"/>
          <w:sz w:val="24"/>
          <w:szCs w:val="24"/>
          <w:shd w:val="clear" w:color="auto" w:fill="FFFFFF"/>
        </w:rPr>
        <w:t>Isarin</w:t>
      </w:r>
      <w:proofErr w:type="spellEnd"/>
      <w:r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i/>
          <w:color w:val="000000" w:themeColor="text1"/>
          <w:sz w:val="24"/>
          <w:szCs w:val="24"/>
          <w:shd w:val="clear" w:color="auto" w:fill="FFFFFF"/>
        </w:rPr>
        <w:t>et al</w:t>
      </w:r>
      <w:r w:rsidRPr="00CC1E8E">
        <w:rPr>
          <w:rFonts w:ascii="Times New Roman" w:hAnsi="Times New Roman" w:cs="Times New Roman"/>
          <w:color w:val="000000" w:themeColor="text1"/>
          <w:sz w:val="24"/>
          <w:szCs w:val="24"/>
          <w:shd w:val="clear" w:color="auto" w:fill="FFFFFF"/>
        </w:rPr>
        <w:t>., 1998)</w:t>
      </w:r>
      <w:r w:rsidR="006F0192" w:rsidRPr="00CC1E8E">
        <w:rPr>
          <w:rFonts w:ascii="Times New Roman" w:hAnsi="Times New Roman" w:cs="Times New Roman"/>
          <w:color w:val="000000" w:themeColor="text1"/>
          <w:sz w:val="24"/>
          <w:szCs w:val="24"/>
          <w:shd w:val="clear" w:color="auto" w:fill="FFFFFF"/>
        </w:rPr>
        <w:t xml:space="preserve">. </w:t>
      </w:r>
      <w:r w:rsidR="00D57860" w:rsidRPr="00CC1E8E">
        <w:rPr>
          <w:rFonts w:ascii="Times New Roman" w:hAnsi="Times New Roman" w:cs="Times New Roman"/>
          <w:color w:val="000000" w:themeColor="text1"/>
          <w:sz w:val="24"/>
          <w:szCs w:val="24"/>
          <w:shd w:val="clear" w:color="auto" w:fill="FFFFFF"/>
        </w:rPr>
        <w:t>With a DDF of 4.1 ± 1.5</w:t>
      </w:r>
      <w:r w:rsidR="00FC196B" w:rsidRPr="00CC1E8E">
        <w:rPr>
          <w:rFonts w:ascii="Times New Roman" w:hAnsi="Times New Roman" w:cs="Times New Roman"/>
          <w:color w:val="000000" w:themeColor="text1"/>
          <w:sz w:val="24"/>
          <w:szCs w:val="24"/>
          <w:shd w:val="clear" w:color="auto" w:fill="FFFFFF"/>
        </w:rPr>
        <w:t xml:space="preserve"> mm </w:t>
      </w:r>
      <w:r w:rsidR="00184C16" w:rsidRPr="00CC1E8E">
        <w:rPr>
          <w:rFonts w:ascii="Times New Roman" w:hAnsi="Times New Roman" w:cs="Times New Roman"/>
          <w:color w:val="000000" w:themeColor="text1"/>
          <w:sz w:val="24"/>
          <w:szCs w:val="24"/>
          <w:shd w:val="clear" w:color="auto" w:fill="FFFFFF"/>
        </w:rPr>
        <w:t>°C</w:t>
      </w:r>
      <w:r w:rsidR="00FC196B" w:rsidRPr="00CC1E8E">
        <w:rPr>
          <w:rFonts w:ascii="Times New Roman" w:hAnsi="Times New Roman" w:cs="Times New Roman"/>
          <w:color w:val="000000" w:themeColor="text1"/>
          <w:sz w:val="24"/>
          <w:szCs w:val="24"/>
          <w:shd w:val="clear" w:color="auto" w:fill="FFFFFF"/>
          <w:vertAlign w:val="superscript"/>
        </w:rPr>
        <w:t>-1</w:t>
      </w:r>
      <w:r w:rsidR="00FC196B" w:rsidRPr="00CC1E8E">
        <w:rPr>
          <w:rFonts w:ascii="Times New Roman" w:hAnsi="Times New Roman" w:cs="Times New Roman"/>
          <w:color w:val="000000" w:themeColor="text1"/>
          <w:sz w:val="24"/>
          <w:szCs w:val="24"/>
          <w:shd w:val="clear" w:color="auto" w:fill="FFFFFF"/>
        </w:rPr>
        <w:t xml:space="preserve"> day</w:t>
      </w:r>
      <w:r w:rsidR="00FC196B" w:rsidRPr="00CC1E8E">
        <w:rPr>
          <w:rFonts w:ascii="Times New Roman" w:hAnsi="Times New Roman" w:cs="Times New Roman"/>
          <w:color w:val="000000" w:themeColor="text1"/>
          <w:sz w:val="24"/>
          <w:szCs w:val="24"/>
          <w:shd w:val="clear" w:color="auto" w:fill="FFFFFF"/>
          <w:vertAlign w:val="superscript"/>
        </w:rPr>
        <w:t>-1</w:t>
      </w:r>
      <w:r w:rsidR="00E504E5" w:rsidRPr="00CC1E8E">
        <w:rPr>
          <w:rFonts w:ascii="Times New Roman" w:hAnsi="Times New Roman" w:cs="Times New Roman"/>
          <w:color w:val="000000" w:themeColor="text1"/>
          <w:sz w:val="24"/>
          <w:szCs w:val="24"/>
          <w:shd w:val="clear" w:color="auto" w:fill="FFFFFF"/>
        </w:rPr>
        <w:t xml:space="preserve"> </w:t>
      </w:r>
      <w:r w:rsidR="00E504E5" w:rsidRPr="00CC1E8E">
        <w:rPr>
          <w:rFonts w:ascii="Times New Roman" w:eastAsia="Times New Roman" w:hAnsi="Times New Roman" w:cs="Times New Roman"/>
          <w:color w:val="000000" w:themeColor="text1"/>
          <w:sz w:val="24"/>
          <w:szCs w:val="24"/>
          <w:lang w:eastAsia="en-GB"/>
        </w:rPr>
        <w:t>(Braithwaite</w:t>
      </w:r>
      <w:r w:rsidR="00D57860" w:rsidRPr="00CC1E8E">
        <w:rPr>
          <w:rFonts w:ascii="Times New Roman" w:eastAsia="Times New Roman" w:hAnsi="Times New Roman" w:cs="Times New Roman"/>
          <w:color w:val="000000" w:themeColor="text1"/>
          <w:sz w:val="24"/>
          <w:szCs w:val="24"/>
          <w:lang w:eastAsia="en-GB"/>
        </w:rPr>
        <w:t xml:space="preserve"> 2008)</w:t>
      </w:r>
      <w:r w:rsidR="00184C16" w:rsidRPr="00CC1E8E">
        <w:rPr>
          <w:rFonts w:ascii="Times New Roman" w:hAnsi="Times New Roman" w:cs="Times New Roman"/>
          <w:color w:val="000000" w:themeColor="text1"/>
          <w:sz w:val="24"/>
          <w:szCs w:val="24"/>
          <w:shd w:val="clear" w:color="auto" w:fill="FFFFFF"/>
        </w:rPr>
        <w:t xml:space="preserve">, and an environmental lapse rate of 0.006–0.007°C </w:t>
      </w:r>
      <w:r w:rsidR="00FC196B" w:rsidRPr="00CC1E8E">
        <w:rPr>
          <w:rFonts w:ascii="Times New Roman" w:hAnsi="Times New Roman" w:cs="Times New Roman"/>
          <w:color w:val="000000" w:themeColor="text1"/>
          <w:sz w:val="24"/>
          <w:szCs w:val="24"/>
          <w:shd w:val="clear" w:color="auto" w:fill="FFFFFF"/>
        </w:rPr>
        <w:t>m</w:t>
      </w:r>
      <w:r w:rsidR="00FC196B" w:rsidRPr="00CC1E8E">
        <w:rPr>
          <w:rFonts w:ascii="Times New Roman" w:hAnsi="Times New Roman" w:cs="Times New Roman"/>
          <w:color w:val="000000" w:themeColor="text1"/>
          <w:sz w:val="24"/>
          <w:szCs w:val="24"/>
          <w:shd w:val="clear" w:color="auto" w:fill="FFFFFF"/>
          <w:vertAlign w:val="superscript"/>
        </w:rPr>
        <w:t>-1</w:t>
      </w:r>
      <w:r w:rsidR="00FC196B" w:rsidRPr="00CC1E8E">
        <w:rPr>
          <w:rFonts w:ascii="Times New Roman" w:hAnsi="Times New Roman" w:cs="Times New Roman"/>
          <w:color w:val="000000" w:themeColor="text1"/>
          <w:sz w:val="24"/>
          <w:szCs w:val="24"/>
          <w:shd w:val="clear" w:color="auto" w:fill="FFFFFF"/>
        </w:rPr>
        <w:t xml:space="preserve"> (</w:t>
      </w:r>
      <w:proofErr w:type="spellStart"/>
      <w:r w:rsidR="00FC196B" w:rsidRPr="00CC1E8E">
        <w:rPr>
          <w:rFonts w:ascii="Times New Roman" w:hAnsi="Times New Roman" w:cs="Times New Roman"/>
          <w:color w:val="000000" w:themeColor="text1"/>
          <w:sz w:val="24"/>
          <w:szCs w:val="24"/>
          <w:shd w:val="clear" w:color="auto" w:fill="FFFFFF"/>
        </w:rPr>
        <w:t>Bendle</w:t>
      </w:r>
      <w:proofErr w:type="spellEnd"/>
      <w:r w:rsidR="00FC196B" w:rsidRPr="00CC1E8E">
        <w:rPr>
          <w:rFonts w:ascii="Times New Roman" w:hAnsi="Times New Roman" w:cs="Times New Roman"/>
          <w:color w:val="000000" w:themeColor="text1"/>
          <w:sz w:val="24"/>
          <w:szCs w:val="24"/>
          <w:shd w:val="clear" w:color="auto" w:fill="FFFFFF"/>
        </w:rPr>
        <w:t xml:space="preserve"> </w:t>
      </w:r>
      <w:r w:rsidR="00FC196B" w:rsidRPr="00CC1E8E">
        <w:rPr>
          <w:rFonts w:ascii="Times New Roman" w:hAnsi="Times New Roman" w:cs="Times New Roman"/>
          <w:color w:val="000000" w:themeColor="text1"/>
          <w:sz w:val="24"/>
          <w:szCs w:val="24"/>
          <w:shd w:val="clear" w:color="auto" w:fill="FFFFFF"/>
        </w:rPr>
        <w:lastRenderedPageBreak/>
        <w:t xml:space="preserve">and </w:t>
      </w:r>
      <w:proofErr w:type="spellStart"/>
      <w:r w:rsidR="00FC196B" w:rsidRPr="00CC1E8E">
        <w:rPr>
          <w:rFonts w:ascii="Times New Roman" w:hAnsi="Times New Roman" w:cs="Times New Roman"/>
          <w:color w:val="000000" w:themeColor="text1"/>
          <w:sz w:val="24"/>
          <w:szCs w:val="24"/>
          <w:shd w:val="clear" w:color="auto" w:fill="FFFFFF"/>
        </w:rPr>
        <w:t>Glasser</w:t>
      </w:r>
      <w:proofErr w:type="spellEnd"/>
      <w:r w:rsidR="00FC196B" w:rsidRPr="00CC1E8E">
        <w:rPr>
          <w:rFonts w:ascii="Times New Roman" w:hAnsi="Times New Roman" w:cs="Times New Roman"/>
          <w:color w:val="000000" w:themeColor="text1"/>
          <w:sz w:val="24"/>
          <w:szCs w:val="24"/>
          <w:shd w:val="clear" w:color="auto" w:fill="FFFFFF"/>
        </w:rPr>
        <w:t>, 2012</w:t>
      </w:r>
      <w:r w:rsidR="009C00DC" w:rsidRPr="00CC1E8E">
        <w:rPr>
          <w:rFonts w:ascii="Times New Roman" w:hAnsi="Times New Roman" w:cs="Times New Roman"/>
          <w:color w:val="000000" w:themeColor="text1"/>
          <w:sz w:val="24"/>
          <w:szCs w:val="24"/>
          <w:shd w:val="clear" w:color="auto" w:fill="FFFFFF"/>
        </w:rPr>
        <w:t>),</w:t>
      </w:r>
      <w:r w:rsidRPr="00CC1E8E">
        <w:rPr>
          <w:rFonts w:ascii="Times New Roman" w:hAnsi="Times New Roman" w:cs="Times New Roman"/>
          <w:color w:val="000000" w:themeColor="text1"/>
          <w:sz w:val="24"/>
          <w:szCs w:val="24"/>
          <w:shd w:val="clear" w:color="auto" w:fill="FFFFFF"/>
        </w:rPr>
        <w:t xml:space="preserve"> this </w:t>
      </w:r>
      <w:r w:rsidR="00184C16" w:rsidRPr="00CC1E8E">
        <w:rPr>
          <w:rFonts w:ascii="Times New Roman" w:hAnsi="Times New Roman" w:cs="Times New Roman"/>
          <w:color w:val="000000" w:themeColor="text1"/>
          <w:sz w:val="24"/>
          <w:szCs w:val="24"/>
          <w:shd w:val="clear" w:color="auto" w:fill="FFFFFF"/>
        </w:rPr>
        <w:t xml:space="preserve">approach predicts annual accumulation </w:t>
      </w:r>
      <w:r w:rsidRPr="00CC1E8E">
        <w:rPr>
          <w:rFonts w:ascii="Times New Roman" w:hAnsi="Times New Roman" w:cs="Times New Roman"/>
          <w:color w:val="000000" w:themeColor="text1"/>
          <w:sz w:val="24"/>
          <w:szCs w:val="24"/>
          <w:shd w:val="clear" w:color="auto" w:fill="FFFFFF"/>
        </w:rPr>
        <w:t>of 844–2132 mm a</w:t>
      </w:r>
      <w:r w:rsidRPr="00CC1E8E">
        <w:rPr>
          <w:rFonts w:ascii="Times New Roman" w:hAnsi="Times New Roman" w:cs="Times New Roman"/>
          <w:color w:val="000000" w:themeColor="text1"/>
          <w:sz w:val="24"/>
          <w:szCs w:val="24"/>
          <w:shd w:val="clear" w:color="auto" w:fill="FFFFFF"/>
          <w:vertAlign w:val="superscript"/>
        </w:rPr>
        <w:t>-1</w:t>
      </w:r>
      <w:r w:rsidRPr="00CC1E8E">
        <w:rPr>
          <w:rFonts w:ascii="Times New Roman" w:hAnsi="Times New Roman" w:cs="Times New Roman"/>
          <w:color w:val="000000" w:themeColor="text1"/>
          <w:sz w:val="24"/>
          <w:szCs w:val="24"/>
          <w:shd w:val="clear" w:color="auto" w:fill="FFFFFF"/>
        </w:rPr>
        <w:t xml:space="preserve"> </w:t>
      </w:r>
      <w:r w:rsidR="00184C16" w:rsidRPr="00CC1E8E">
        <w:rPr>
          <w:rFonts w:ascii="Times New Roman" w:hAnsi="Times New Roman" w:cs="Times New Roman"/>
          <w:color w:val="000000" w:themeColor="text1"/>
          <w:sz w:val="24"/>
          <w:szCs w:val="24"/>
          <w:shd w:val="clear" w:color="auto" w:fill="FFFFFF"/>
        </w:rPr>
        <w:t>at the</w:t>
      </w:r>
      <w:r w:rsidR="00545C93" w:rsidRPr="00CC1E8E">
        <w:rPr>
          <w:rFonts w:ascii="Times New Roman" w:hAnsi="Times New Roman" w:cs="Times New Roman"/>
          <w:color w:val="000000" w:themeColor="text1"/>
          <w:sz w:val="24"/>
          <w:szCs w:val="24"/>
          <w:shd w:val="clear" w:color="auto" w:fill="FFFFFF"/>
        </w:rPr>
        <w:t xml:space="preserve"> mean</w:t>
      </w:r>
      <w:r w:rsidR="00DD2DE7" w:rsidRPr="00CC1E8E">
        <w:rPr>
          <w:rFonts w:ascii="Times New Roman" w:hAnsi="Times New Roman" w:cs="Times New Roman"/>
          <w:color w:val="000000" w:themeColor="text1"/>
          <w:sz w:val="24"/>
          <w:szCs w:val="24"/>
          <w:shd w:val="clear" w:color="auto" w:fill="FFFFFF"/>
        </w:rPr>
        <w:t xml:space="preserve"> ‘climatic’</w:t>
      </w:r>
      <w:r w:rsidR="00184C16" w:rsidRPr="00CC1E8E">
        <w:rPr>
          <w:rFonts w:ascii="Times New Roman" w:hAnsi="Times New Roman" w:cs="Times New Roman"/>
          <w:color w:val="000000" w:themeColor="text1"/>
          <w:sz w:val="24"/>
          <w:szCs w:val="24"/>
          <w:shd w:val="clear" w:color="auto" w:fill="FFFFFF"/>
        </w:rPr>
        <w:t xml:space="preserve"> ELA</w:t>
      </w:r>
      <w:r w:rsidR="008875A4" w:rsidRPr="00CC1E8E">
        <w:rPr>
          <w:rFonts w:ascii="Times New Roman" w:hAnsi="Times New Roman" w:cs="Times New Roman"/>
          <w:color w:val="000000" w:themeColor="text1"/>
          <w:sz w:val="24"/>
          <w:szCs w:val="24"/>
          <w:shd w:val="clear" w:color="auto" w:fill="FFFFFF"/>
        </w:rPr>
        <w:t xml:space="preserve"> </w:t>
      </w:r>
      <w:r w:rsidR="00184C16" w:rsidRPr="00CC1E8E">
        <w:rPr>
          <w:rFonts w:ascii="Times New Roman" w:hAnsi="Times New Roman" w:cs="Times New Roman"/>
          <w:color w:val="000000" w:themeColor="text1"/>
          <w:sz w:val="24"/>
          <w:szCs w:val="24"/>
          <w:shd w:val="clear" w:color="auto" w:fill="FFFFFF"/>
        </w:rPr>
        <w:t xml:space="preserve">of </w:t>
      </w:r>
      <w:r w:rsidR="00283DA4" w:rsidRPr="00CC1E8E">
        <w:rPr>
          <w:rFonts w:ascii="Times New Roman" w:hAnsi="Times New Roman" w:cs="Times New Roman"/>
          <w:color w:val="000000" w:themeColor="text1"/>
          <w:sz w:val="24"/>
          <w:szCs w:val="24"/>
          <w:shd w:val="clear" w:color="auto" w:fill="FFFFFF"/>
        </w:rPr>
        <w:t xml:space="preserve">Younger </w:t>
      </w:r>
      <w:proofErr w:type="spellStart"/>
      <w:r w:rsidR="00283DA4" w:rsidRPr="00CC1E8E">
        <w:rPr>
          <w:rFonts w:ascii="Times New Roman" w:hAnsi="Times New Roman" w:cs="Times New Roman"/>
          <w:color w:val="000000" w:themeColor="text1"/>
          <w:sz w:val="24"/>
          <w:szCs w:val="24"/>
          <w:shd w:val="clear" w:color="auto" w:fill="FFFFFF"/>
        </w:rPr>
        <w:t>Dryas</w:t>
      </w:r>
      <w:proofErr w:type="spellEnd"/>
      <w:r w:rsidR="00283DA4" w:rsidRPr="00CC1E8E">
        <w:rPr>
          <w:rFonts w:ascii="Times New Roman" w:hAnsi="Times New Roman" w:cs="Times New Roman"/>
          <w:color w:val="000000" w:themeColor="text1"/>
          <w:sz w:val="24"/>
          <w:szCs w:val="24"/>
          <w:shd w:val="clear" w:color="auto" w:fill="FFFFFF"/>
        </w:rPr>
        <w:t xml:space="preserve"> </w:t>
      </w:r>
      <w:r w:rsidR="00184C16" w:rsidRPr="00CC1E8E">
        <w:rPr>
          <w:rFonts w:ascii="Times New Roman" w:hAnsi="Times New Roman" w:cs="Times New Roman"/>
          <w:color w:val="000000" w:themeColor="text1"/>
          <w:sz w:val="24"/>
          <w:szCs w:val="24"/>
          <w:shd w:val="clear" w:color="auto" w:fill="FFFFFF"/>
        </w:rPr>
        <w:t>glaciers</w:t>
      </w:r>
      <w:r w:rsidR="00545C93" w:rsidRPr="00CC1E8E">
        <w:rPr>
          <w:rFonts w:ascii="Times New Roman" w:hAnsi="Times New Roman" w:cs="Times New Roman"/>
          <w:color w:val="000000" w:themeColor="text1"/>
          <w:sz w:val="24"/>
          <w:szCs w:val="24"/>
          <w:shd w:val="clear" w:color="auto" w:fill="FFFFFF"/>
        </w:rPr>
        <w:t xml:space="preserve"> in the </w:t>
      </w:r>
      <w:proofErr w:type="spellStart"/>
      <w:r w:rsidR="00545C93" w:rsidRPr="00CC1E8E">
        <w:rPr>
          <w:rFonts w:ascii="Times New Roman" w:hAnsi="Times New Roman" w:cs="Times New Roman"/>
          <w:color w:val="000000" w:themeColor="text1"/>
          <w:sz w:val="24"/>
          <w:szCs w:val="24"/>
          <w:shd w:val="clear" w:color="auto" w:fill="FFFFFF"/>
        </w:rPr>
        <w:t>Mournes</w:t>
      </w:r>
      <w:proofErr w:type="spellEnd"/>
      <w:r w:rsidR="00545C93" w:rsidRPr="00CC1E8E">
        <w:rPr>
          <w:rFonts w:ascii="Times New Roman" w:hAnsi="Times New Roman" w:cs="Times New Roman"/>
          <w:color w:val="000000" w:themeColor="text1"/>
          <w:sz w:val="24"/>
          <w:szCs w:val="24"/>
          <w:shd w:val="clear" w:color="auto" w:fill="FFFFFF"/>
        </w:rPr>
        <w:t xml:space="preserve"> </w:t>
      </w:r>
      <w:r w:rsidR="00AB39BB" w:rsidRPr="00CC1E8E">
        <w:rPr>
          <w:rFonts w:ascii="Times New Roman" w:hAnsi="Times New Roman" w:cs="Times New Roman"/>
          <w:color w:val="000000" w:themeColor="text1"/>
          <w:sz w:val="24"/>
          <w:szCs w:val="24"/>
          <w:shd w:val="clear" w:color="auto" w:fill="FFFFFF"/>
        </w:rPr>
        <w:t xml:space="preserve">(Table </w:t>
      </w:r>
      <w:r w:rsidR="00DD1416">
        <w:rPr>
          <w:rFonts w:ascii="Times New Roman" w:hAnsi="Times New Roman" w:cs="Times New Roman"/>
          <w:color w:val="000000" w:themeColor="text1"/>
          <w:sz w:val="24"/>
          <w:szCs w:val="24"/>
          <w:shd w:val="clear" w:color="auto" w:fill="FFFFFF"/>
        </w:rPr>
        <w:t>3</w:t>
      </w:r>
      <w:r w:rsidR="00D70A0D" w:rsidRPr="00CC1E8E">
        <w:rPr>
          <w:rFonts w:ascii="Times New Roman" w:hAnsi="Times New Roman" w:cs="Times New Roman"/>
          <w:color w:val="000000" w:themeColor="text1"/>
          <w:sz w:val="24"/>
          <w:szCs w:val="24"/>
          <w:shd w:val="clear" w:color="auto" w:fill="FFFFFF"/>
        </w:rPr>
        <w:t xml:space="preserve">). </w:t>
      </w:r>
    </w:p>
    <w:p w14:paraId="51209711" w14:textId="77777777" w:rsidR="00A54601" w:rsidRPr="00CC1E8E" w:rsidRDefault="00A54601" w:rsidP="006A0646">
      <w:pPr>
        <w:autoSpaceDE w:val="0"/>
        <w:autoSpaceDN w:val="0"/>
        <w:adjustRightInd w:val="0"/>
        <w:spacing w:after="0" w:line="240" w:lineRule="auto"/>
        <w:jc w:val="both"/>
        <w:rPr>
          <w:rFonts w:ascii="Times New Roman" w:hAnsi="Times New Roman" w:cs="Times New Roman"/>
          <w:b/>
          <w:color w:val="000000"/>
          <w:sz w:val="18"/>
          <w:szCs w:val="18"/>
          <w:shd w:val="clear" w:color="auto" w:fill="FFFFFF"/>
        </w:rPr>
      </w:pPr>
    </w:p>
    <w:p w14:paraId="6A50443C" w14:textId="77777777" w:rsidR="00F25C14" w:rsidRPr="00544706" w:rsidRDefault="00DE5CA5" w:rsidP="00544706">
      <w:pPr>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sidRPr="00544706">
        <w:rPr>
          <w:rFonts w:ascii="Times New Roman" w:hAnsi="Times New Roman" w:cs="Times New Roman"/>
          <w:b/>
          <w:color w:val="000000" w:themeColor="text1"/>
          <w:sz w:val="24"/>
          <w:szCs w:val="24"/>
          <w:shd w:val="clear" w:color="auto" w:fill="FFFFFF"/>
        </w:rPr>
        <w:t xml:space="preserve">Discussion </w:t>
      </w:r>
    </w:p>
    <w:p w14:paraId="2456A291" w14:textId="19617805" w:rsidR="00F25C14" w:rsidRPr="00202C32" w:rsidRDefault="00F25C14" w:rsidP="00544706">
      <w:pPr>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r w:rsidRPr="00202C32">
        <w:rPr>
          <w:rFonts w:ascii="Times New Roman" w:hAnsi="Times New Roman" w:cs="Times New Roman"/>
          <w:b/>
          <w:color w:val="000000" w:themeColor="text1"/>
          <w:sz w:val="24"/>
          <w:szCs w:val="24"/>
          <w:shd w:val="clear" w:color="auto" w:fill="FFFFFF"/>
        </w:rPr>
        <w:t xml:space="preserve">A </w:t>
      </w:r>
      <w:proofErr w:type="spellStart"/>
      <w:r w:rsidR="006D5087" w:rsidRPr="00202C32">
        <w:rPr>
          <w:rFonts w:ascii="Times New Roman" w:hAnsi="Times New Roman" w:cs="Times New Roman"/>
          <w:b/>
          <w:color w:val="000000" w:themeColor="text1"/>
          <w:sz w:val="24"/>
          <w:szCs w:val="24"/>
          <w:shd w:val="clear" w:color="auto" w:fill="FFFFFF"/>
        </w:rPr>
        <w:t>de</w:t>
      </w:r>
      <w:r w:rsidRPr="00202C32">
        <w:rPr>
          <w:rFonts w:ascii="Times New Roman" w:hAnsi="Times New Roman" w:cs="Times New Roman"/>
          <w:b/>
          <w:color w:val="000000" w:themeColor="text1"/>
          <w:sz w:val="24"/>
          <w:szCs w:val="24"/>
          <w:shd w:val="clear" w:color="auto" w:fill="FFFFFF"/>
        </w:rPr>
        <w:t>glacial</w:t>
      </w:r>
      <w:proofErr w:type="spellEnd"/>
      <w:r w:rsidRPr="00202C32">
        <w:rPr>
          <w:rFonts w:ascii="Times New Roman" w:hAnsi="Times New Roman" w:cs="Times New Roman"/>
          <w:b/>
          <w:color w:val="000000" w:themeColor="text1"/>
          <w:sz w:val="24"/>
          <w:szCs w:val="24"/>
          <w:shd w:val="clear" w:color="auto" w:fill="FFFFFF"/>
        </w:rPr>
        <w:t xml:space="preserve"> chronology for the </w:t>
      </w:r>
      <w:proofErr w:type="spellStart"/>
      <w:r w:rsidRPr="00202C32">
        <w:rPr>
          <w:rFonts w:ascii="Times New Roman" w:hAnsi="Times New Roman" w:cs="Times New Roman"/>
          <w:b/>
          <w:color w:val="000000" w:themeColor="text1"/>
          <w:sz w:val="24"/>
          <w:szCs w:val="24"/>
          <w:shd w:val="clear" w:color="auto" w:fill="FFFFFF"/>
        </w:rPr>
        <w:t>Mournes</w:t>
      </w:r>
      <w:proofErr w:type="spellEnd"/>
      <w:r w:rsidRPr="00202C32">
        <w:rPr>
          <w:rFonts w:ascii="Times New Roman" w:hAnsi="Times New Roman" w:cs="Times New Roman"/>
          <w:b/>
          <w:color w:val="000000" w:themeColor="text1"/>
          <w:sz w:val="24"/>
          <w:szCs w:val="24"/>
          <w:shd w:val="clear" w:color="auto" w:fill="FFFFFF"/>
        </w:rPr>
        <w:t xml:space="preserve"> </w:t>
      </w:r>
    </w:p>
    <w:p w14:paraId="2AA75651" w14:textId="5E5EBEB4" w:rsidR="00F25C14" w:rsidRPr="00CC1E8E" w:rsidRDefault="005629E2" w:rsidP="006A0646">
      <w:pPr>
        <w:autoSpaceDE w:val="0"/>
        <w:autoSpaceDN w:val="0"/>
        <w:adjustRightInd w:val="0"/>
        <w:spacing w:after="0" w:line="240" w:lineRule="auto"/>
        <w:jc w:val="both"/>
        <w:rPr>
          <w:rFonts w:ascii="Times New Roman" w:hAnsi="Times New Roman" w:cs="Times New Roman"/>
          <w:color w:val="000000" w:themeColor="text1"/>
          <w:sz w:val="24"/>
          <w:szCs w:val="24"/>
        </w:rPr>
      </w:pPr>
      <w:r w:rsidRPr="00202C32">
        <w:rPr>
          <w:rFonts w:ascii="Times New Roman" w:hAnsi="Times New Roman" w:cs="Times New Roman"/>
          <w:color w:val="000000" w:themeColor="text1"/>
          <w:sz w:val="24"/>
          <w:szCs w:val="24"/>
          <w:shd w:val="clear" w:color="auto" w:fill="FFFFFF"/>
        </w:rPr>
        <w:t>R</w:t>
      </w:r>
      <w:r w:rsidR="00F25C14" w:rsidRPr="00202C32">
        <w:rPr>
          <w:rFonts w:ascii="Times New Roman" w:hAnsi="Times New Roman" w:cs="Times New Roman"/>
          <w:color w:val="000000" w:themeColor="text1"/>
          <w:sz w:val="24"/>
          <w:szCs w:val="24"/>
          <w:shd w:val="clear" w:color="auto" w:fill="FFFFFF"/>
        </w:rPr>
        <w:t>esults from</w:t>
      </w:r>
      <w:r w:rsidR="00F25C14" w:rsidRPr="00202C32">
        <w:rPr>
          <w:rFonts w:ascii="Times New Roman" w:hAnsi="Times New Roman" w:cs="Times New Roman"/>
          <w:b/>
          <w:color w:val="000000" w:themeColor="text1"/>
          <w:sz w:val="24"/>
          <w:szCs w:val="24"/>
          <w:shd w:val="clear" w:color="auto" w:fill="FFFFFF"/>
        </w:rPr>
        <w:t xml:space="preserve"> </w:t>
      </w:r>
      <w:r w:rsidR="00F25C14" w:rsidRPr="00202C32">
        <w:rPr>
          <w:rFonts w:ascii="Times New Roman" w:hAnsi="Times New Roman" w:cs="Times New Roman"/>
          <w:color w:val="000000" w:themeColor="text1"/>
          <w:sz w:val="24"/>
          <w:szCs w:val="24"/>
        </w:rPr>
        <w:t xml:space="preserve">SHED in </w:t>
      </w:r>
      <w:r w:rsidR="006917A1" w:rsidRPr="00202C32">
        <w:rPr>
          <w:rFonts w:ascii="Times New Roman" w:hAnsi="Times New Roman" w:cs="Times New Roman"/>
          <w:color w:val="000000" w:themeColor="text1"/>
          <w:sz w:val="24"/>
          <w:szCs w:val="24"/>
        </w:rPr>
        <w:t xml:space="preserve">the </w:t>
      </w:r>
      <w:proofErr w:type="spellStart"/>
      <w:r w:rsidR="006917A1" w:rsidRPr="00202C32">
        <w:rPr>
          <w:rFonts w:ascii="Times New Roman" w:hAnsi="Times New Roman" w:cs="Times New Roman"/>
          <w:color w:val="000000" w:themeColor="text1"/>
          <w:sz w:val="24"/>
          <w:szCs w:val="24"/>
        </w:rPr>
        <w:t>Mournes</w:t>
      </w:r>
      <w:proofErr w:type="spellEnd"/>
      <w:r w:rsidR="006917A1" w:rsidRPr="00202C32">
        <w:rPr>
          <w:rFonts w:ascii="Times New Roman" w:hAnsi="Times New Roman" w:cs="Times New Roman"/>
          <w:color w:val="000000" w:themeColor="text1"/>
          <w:sz w:val="24"/>
          <w:szCs w:val="24"/>
        </w:rPr>
        <w:t xml:space="preserve"> (</w:t>
      </w:r>
      <w:r w:rsidR="00F37C90" w:rsidRPr="00202C32">
        <w:rPr>
          <w:rFonts w:ascii="Times New Roman" w:hAnsi="Times New Roman" w:cs="Times New Roman"/>
          <w:color w:val="000000" w:themeColor="text1"/>
          <w:sz w:val="24"/>
          <w:szCs w:val="24"/>
        </w:rPr>
        <w:t xml:space="preserve">see </w:t>
      </w:r>
      <w:r w:rsidR="00F37C90" w:rsidRPr="00202C32">
        <w:rPr>
          <w:rFonts w:ascii="Times New Roman" w:hAnsi="Times New Roman" w:cs="Times New Roman"/>
          <w:color w:val="000000"/>
          <w:sz w:val="24"/>
          <w:szCs w:val="24"/>
        </w:rPr>
        <w:t xml:space="preserve">supplementary </w:t>
      </w:r>
      <w:proofErr w:type="gramStart"/>
      <w:r w:rsidR="00F37C90" w:rsidRPr="00202C32">
        <w:rPr>
          <w:rFonts w:ascii="Times New Roman" w:hAnsi="Times New Roman" w:cs="Times New Roman"/>
          <w:color w:val="000000"/>
          <w:sz w:val="24"/>
          <w:szCs w:val="24"/>
        </w:rPr>
        <w:t>information</w:t>
      </w:r>
      <w:r w:rsidR="006917A1" w:rsidRPr="00202C32">
        <w:rPr>
          <w:rFonts w:ascii="Times New Roman" w:hAnsi="Times New Roman" w:cs="Times New Roman"/>
          <w:color w:val="000000" w:themeColor="text1"/>
          <w:sz w:val="24"/>
          <w:szCs w:val="24"/>
        </w:rPr>
        <w:t>,</w:t>
      </w:r>
      <w:proofErr w:type="gramEnd"/>
      <w:r w:rsidR="006917A1" w:rsidRPr="00202C32">
        <w:rPr>
          <w:rFonts w:ascii="Times New Roman" w:hAnsi="Times New Roman" w:cs="Times New Roman"/>
          <w:color w:val="000000" w:themeColor="text1"/>
          <w:sz w:val="24"/>
          <w:szCs w:val="24"/>
        </w:rPr>
        <w:t xml:space="preserve"> and Fig. </w:t>
      </w:r>
      <w:r w:rsidR="00173E7D" w:rsidRPr="00202C32">
        <w:rPr>
          <w:rFonts w:ascii="Times New Roman" w:hAnsi="Times New Roman" w:cs="Times New Roman"/>
          <w:color w:val="000000" w:themeColor="text1"/>
          <w:sz w:val="24"/>
          <w:szCs w:val="24"/>
        </w:rPr>
        <w:t>4</w:t>
      </w:r>
      <w:r w:rsidR="00F25C14" w:rsidRPr="00202C32">
        <w:rPr>
          <w:rFonts w:ascii="Times New Roman" w:hAnsi="Times New Roman" w:cs="Times New Roman"/>
          <w:color w:val="000000" w:themeColor="text1"/>
          <w:sz w:val="24"/>
          <w:szCs w:val="24"/>
        </w:rPr>
        <w:t>) are broadl</w:t>
      </w:r>
      <w:r w:rsidR="005A4A89" w:rsidRPr="00202C32">
        <w:rPr>
          <w:rFonts w:ascii="Times New Roman" w:hAnsi="Times New Roman" w:cs="Times New Roman"/>
          <w:color w:val="000000" w:themeColor="text1"/>
          <w:sz w:val="24"/>
          <w:szCs w:val="24"/>
        </w:rPr>
        <w:t>y consistent with the existing view</w:t>
      </w:r>
      <w:r w:rsidR="00F25C14" w:rsidRPr="00202C32">
        <w:rPr>
          <w:rFonts w:ascii="Times New Roman" w:hAnsi="Times New Roman" w:cs="Times New Roman"/>
          <w:color w:val="000000" w:themeColor="text1"/>
          <w:sz w:val="24"/>
          <w:szCs w:val="24"/>
        </w:rPr>
        <w:t xml:space="preserve"> of post-LGM glaciation in the region. Specifically,</w:t>
      </w:r>
      <w:r w:rsidR="00E4320C" w:rsidRPr="00202C32">
        <w:rPr>
          <w:rFonts w:ascii="Times New Roman" w:hAnsi="Times New Roman" w:cs="Times New Roman"/>
          <w:color w:val="000000" w:themeColor="text1"/>
          <w:sz w:val="24"/>
          <w:szCs w:val="24"/>
        </w:rPr>
        <w:t xml:space="preserve"> results indicate</w:t>
      </w:r>
      <w:r w:rsidR="00F25C14" w:rsidRPr="00202C32">
        <w:rPr>
          <w:rFonts w:ascii="Times New Roman" w:hAnsi="Times New Roman" w:cs="Times New Roman"/>
          <w:color w:val="000000" w:themeColor="text1"/>
          <w:sz w:val="24"/>
          <w:szCs w:val="24"/>
        </w:rPr>
        <w:t xml:space="preserve"> that summits were last </w:t>
      </w:r>
      <w:proofErr w:type="spellStart"/>
      <w:r w:rsidR="00E4320C" w:rsidRPr="00202C32">
        <w:rPr>
          <w:rFonts w:ascii="Times New Roman" w:hAnsi="Times New Roman" w:cs="Times New Roman"/>
          <w:color w:val="000000" w:themeColor="text1"/>
          <w:sz w:val="24"/>
          <w:szCs w:val="24"/>
        </w:rPr>
        <w:t>de</w:t>
      </w:r>
      <w:r w:rsidR="00F25C14" w:rsidRPr="00202C32">
        <w:rPr>
          <w:rFonts w:ascii="Times New Roman" w:hAnsi="Times New Roman" w:cs="Times New Roman"/>
          <w:color w:val="000000" w:themeColor="text1"/>
          <w:sz w:val="24"/>
          <w:szCs w:val="24"/>
        </w:rPr>
        <w:t>glaciated</w:t>
      </w:r>
      <w:proofErr w:type="spellEnd"/>
      <w:r w:rsidR="00F25C14" w:rsidRPr="00202C32">
        <w:rPr>
          <w:rFonts w:ascii="Times New Roman" w:hAnsi="Times New Roman" w:cs="Times New Roman"/>
          <w:color w:val="000000" w:themeColor="text1"/>
          <w:sz w:val="24"/>
          <w:szCs w:val="24"/>
        </w:rPr>
        <w:t xml:space="preserve"> during ice sheet retreat from the LGM, and that the higher </w:t>
      </w:r>
      <w:proofErr w:type="spellStart"/>
      <w:r w:rsidR="005319D0" w:rsidRPr="00202C32">
        <w:rPr>
          <w:rFonts w:ascii="Times New Roman" w:hAnsi="Times New Roman" w:cs="Times New Roman"/>
          <w:color w:val="000000" w:themeColor="text1"/>
          <w:sz w:val="24"/>
          <w:szCs w:val="24"/>
        </w:rPr>
        <w:t>cols</w:t>
      </w:r>
      <w:proofErr w:type="spellEnd"/>
      <w:r w:rsidR="005319D0" w:rsidRPr="00202C32">
        <w:rPr>
          <w:rFonts w:ascii="Times New Roman" w:hAnsi="Times New Roman" w:cs="Times New Roman"/>
          <w:color w:val="000000" w:themeColor="text1"/>
          <w:sz w:val="24"/>
          <w:szCs w:val="24"/>
        </w:rPr>
        <w:t xml:space="preserve"> </w:t>
      </w:r>
      <w:r w:rsidR="00F25C14" w:rsidRPr="00202C32">
        <w:rPr>
          <w:rFonts w:ascii="Times New Roman" w:hAnsi="Times New Roman" w:cs="Times New Roman"/>
          <w:color w:val="000000" w:themeColor="text1"/>
          <w:sz w:val="24"/>
          <w:szCs w:val="24"/>
        </w:rPr>
        <w:t>were</w:t>
      </w:r>
      <w:r w:rsidR="009D7C34" w:rsidRPr="00202C32">
        <w:rPr>
          <w:rFonts w:ascii="Times New Roman" w:hAnsi="Times New Roman" w:cs="Times New Roman"/>
          <w:color w:val="000000" w:themeColor="text1"/>
          <w:sz w:val="24"/>
          <w:szCs w:val="24"/>
        </w:rPr>
        <w:t xml:space="preserve"> then</w:t>
      </w:r>
      <w:r w:rsidR="00F25C14" w:rsidRPr="00202C32">
        <w:rPr>
          <w:rFonts w:ascii="Times New Roman" w:hAnsi="Times New Roman" w:cs="Times New Roman"/>
          <w:color w:val="000000" w:themeColor="text1"/>
          <w:sz w:val="24"/>
          <w:szCs w:val="24"/>
        </w:rPr>
        <w:t xml:space="preserve"> exposed </w:t>
      </w:r>
      <w:r w:rsidR="006917A1" w:rsidRPr="00202C32">
        <w:rPr>
          <w:rFonts w:ascii="Times New Roman" w:hAnsi="Times New Roman" w:cs="Times New Roman"/>
          <w:color w:val="000000" w:themeColor="text1"/>
          <w:sz w:val="24"/>
          <w:szCs w:val="24"/>
        </w:rPr>
        <w:t xml:space="preserve">(Fig. </w:t>
      </w:r>
      <w:r w:rsidR="00173E7D" w:rsidRPr="00202C32">
        <w:rPr>
          <w:rFonts w:ascii="Times New Roman" w:hAnsi="Times New Roman" w:cs="Times New Roman"/>
          <w:color w:val="000000" w:themeColor="text1"/>
          <w:sz w:val="24"/>
          <w:szCs w:val="24"/>
        </w:rPr>
        <w:t>4</w:t>
      </w:r>
      <w:r w:rsidR="00F25C14" w:rsidRPr="00202C32">
        <w:rPr>
          <w:rFonts w:ascii="Times New Roman" w:hAnsi="Times New Roman" w:cs="Times New Roman"/>
          <w:color w:val="000000" w:themeColor="text1"/>
          <w:sz w:val="24"/>
          <w:szCs w:val="24"/>
        </w:rPr>
        <w:t>). Valleys</w:t>
      </w:r>
      <w:r w:rsidR="00E4320C" w:rsidRPr="00202C32">
        <w:rPr>
          <w:rFonts w:ascii="Times New Roman" w:hAnsi="Times New Roman" w:cs="Times New Roman"/>
          <w:color w:val="000000" w:themeColor="text1"/>
          <w:sz w:val="24"/>
          <w:szCs w:val="24"/>
        </w:rPr>
        <w:t xml:space="preserve"> </w:t>
      </w:r>
      <w:r w:rsidR="00F25C14" w:rsidRPr="00202C32">
        <w:rPr>
          <w:rFonts w:ascii="Times New Roman" w:hAnsi="Times New Roman" w:cs="Times New Roman"/>
          <w:color w:val="000000" w:themeColor="text1"/>
          <w:sz w:val="24"/>
          <w:szCs w:val="24"/>
        </w:rPr>
        <w:t xml:space="preserve">were last </w:t>
      </w:r>
      <w:proofErr w:type="spellStart"/>
      <w:r w:rsidR="00E4320C" w:rsidRPr="00202C32">
        <w:rPr>
          <w:rFonts w:ascii="Times New Roman" w:hAnsi="Times New Roman" w:cs="Times New Roman"/>
          <w:color w:val="000000" w:themeColor="text1"/>
          <w:sz w:val="24"/>
          <w:szCs w:val="24"/>
        </w:rPr>
        <w:t>de</w:t>
      </w:r>
      <w:r w:rsidR="00F25C14" w:rsidRPr="00202C32">
        <w:rPr>
          <w:rFonts w:ascii="Times New Roman" w:hAnsi="Times New Roman" w:cs="Times New Roman"/>
          <w:color w:val="000000" w:themeColor="text1"/>
          <w:sz w:val="24"/>
          <w:szCs w:val="24"/>
        </w:rPr>
        <w:t>glaciated</w:t>
      </w:r>
      <w:proofErr w:type="spellEnd"/>
      <w:r w:rsidR="00F25C14" w:rsidRPr="00202C32">
        <w:rPr>
          <w:rFonts w:ascii="Times New Roman" w:hAnsi="Times New Roman" w:cs="Times New Roman"/>
          <w:color w:val="000000" w:themeColor="text1"/>
          <w:sz w:val="24"/>
          <w:szCs w:val="24"/>
        </w:rPr>
        <w:t xml:space="preserve"> during the late glacial (likely during a phase of ice</w:t>
      </w:r>
      <w:r w:rsidR="00E4320C" w:rsidRPr="00202C32">
        <w:rPr>
          <w:rFonts w:ascii="Times New Roman" w:hAnsi="Times New Roman" w:cs="Times New Roman"/>
          <w:color w:val="000000" w:themeColor="text1"/>
          <w:sz w:val="24"/>
          <w:szCs w:val="24"/>
        </w:rPr>
        <w:t xml:space="preserve"> sheet </w:t>
      </w:r>
      <w:proofErr w:type="spellStart"/>
      <w:r w:rsidR="00E4320C" w:rsidRPr="00202C32">
        <w:rPr>
          <w:rFonts w:ascii="Times New Roman" w:hAnsi="Times New Roman" w:cs="Times New Roman"/>
          <w:color w:val="000000" w:themeColor="text1"/>
          <w:sz w:val="24"/>
          <w:szCs w:val="24"/>
        </w:rPr>
        <w:t>readvance</w:t>
      </w:r>
      <w:proofErr w:type="spellEnd"/>
      <w:r w:rsidR="00E4320C" w:rsidRPr="00202C32">
        <w:rPr>
          <w:rFonts w:ascii="Times New Roman" w:hAnsi="Times New Roman" w:cs="Times New Roman"/>
          <w:color w:val="000000" w:themeColor="text1"/>
          <w:sz w:val="24"/>
          <w:szCs w:val="24"/>
        </w:rPr>
        <w:t>), and cirques</w:t>
      </w:r>
      <w:r w:rsidR="00F25C14" w:rsidRPr="00202C32">
        <w:rPr>
          <w:rFonts w:ascii="Times New Roman" w:hAnsi="Times New Roman" w:cs="Times New Roman"/>
          <w:color w:val="000000" w:themeColor="text1"/>
          <w:sz w:val="24"/>
          <w:szCs w:val="24"/>
        </w:rPr>
        <w:t xml:space="preserve"> were last glaciated during the Younger </w:t>
      </w:r>
      <w:proofErr w:type="spellStart"/>
      <w:r w:rsidR="00F25C14" w:rsidRPr="00202C32">
        <w:rPr>
          <w:rFonts w:ascii="Times New Roman" w:hAnsi="Times New Roman" w:cs="Times New Roman"/>
          <w:color w:val="000000" w:themeColor="text1"/>
          <w:sz w:val="24"/>
          <w:szCs w:val="24"/>
        </w:rPr>
        <w:t>Dryas</w:t>
      </w:r>
      <w:proofErr w:type="spellEnd"/>
      <w:r w:rsidR="00F25C14" w:rsidRPr="00202C32">
        <w:rPr>
          <w:rFonts w:ascii="Times New Roman" w:hAnsi="Times New Roman" w:cs="Times New Roman"/>
          <w:color w:val="000000" w:themeColor="text1"/>
          <w:sz w:val="24"/>
          <w:szCs w:val="24"/>
        </w:rPr>
        <w:t xml:space="preserve">. Despite the </w:t>
      </w:r>
      <w:r w:rsidR="00F25C14" w:rsidRPr="00202C32">
        <w:rPr>
          <w:rFonts w:ascii="Times New Roman" w:hAnsi="Times New Roman" w:cs="Times New Roman"/>
          <w:sz w:val="24"/>
          <w:szCs w:val="24"/>
        </w:rPr>
        <w:t>evidence to support this pattern, it is notable that the age estimates derived from the SHED approach are typically younger (more recent) than suggested by ‘established’ chronologies</w:t>
      </w:r>
      <w:r w:rsidR="006917A1" w:rsidRPr="00202C32">
        <w:rPr>
          <w:rFonts w:ascii="Times New Roman" w:hAnsi="Times New Roman" w:cs="Times New Roman"/>
          <w:sz w:val="24"/>
          <w:szCs w:val="24"/>
        </w:rPr>
        <w:t xml:space="preserve"> (Fig. </w:t>
      </w:r>
      <w:r w:rsidR="00173E7D" w:rsidRPr="00202C32">
        <w:rPr>
          <w:rFonts w:ascii="Times New Roman" w:hAnsi="Times New Roman" w:cs="Times New Roman"/>
          <w:sz w:val="24"/>
          <w:szCs w:val="24"/>
        </w:rPr>
        <w:t>4</w:t>
      </w:r>
      <w:r w:rsidR="00E4320C" w:rsidRPr="00202C32">
        <w:rPr>
          <w:rFonts w:ascii="Times New Roman" w:hAnsi="Times New Roman" w:cs="Times New Roman"/>
          <w:sz w:val="24"/>
          <w:szCs w:val="24"/>
        </w:rPr>
        <w:t>)</w:t>
      </w:r>
      <w:r w:rsidR="00F25C14" w:rsidRPr="00202C32">
        <w:rPr>
          <w:rFonts w:ascii="Times New Roman" w:hAnsi="Times New Roman" w:cs="Times New Roman"/>
          <w:sz w:val="24"/>
          <w:szCs w:val="24"/>
        </w:rPr>
        <w:t>.</w:t>
      </w:r>
      <w:r w:rsidR="00606589" w:rsidRPr="00202C32">
        <w:rPr>
          <w:rFonts w:ascii="Times New Roman" w:hAnsi="Times New Roman" w:cs="Times New Roman"/>
          <w:sz w:val="24"/>
          <w:szCs w:val="24"/>
        </w:rPr>
        <w:t xml:space="preserve"> However, there are few chronologies available for comparison in </w:t>
      </w:r>
      <w:proofErr w:type="spellStart"/>
      <w:r w:rsidR="00606589" w:rsidRPr="00202C32">
        <w:rPr>
          <w:rFonts w:ascii="Times New Roman" w:hAnsi="Times New Roman" w:cs="Times New Roman"/>
          <w:sz w:val="24"/>
          <w:szCs w:val="24"/>
        </w:rPr>
        <w:t>Norther</w:t>
      </w:r>
      <w:proofErr w:type="spellEnd"/>
      <w:r w:rsidR="00606589" w:rsidRPr="00202C32">
        <w:rPr>
          <w:rFonts w:ascii="Times New Roman" w:hAnsi="Times New Roman" w:cs="Times New Roman"/>
          <w:sz w:val="24"/>
          <w:szCs w:val="24"/>
        </w:rPr>
        <w:t xml:space="preserve"> Ireland.</w:t>
      </w:r>
      <w:r w:rsidR="00606589" w:rsidRPr="00202C32">
        <w:rPr>
          <w:rStyle w:val="apple-converted-space"/>
          <w:rFonts w:ascii="Times New Roman" w:hAnsi="Times New Roman" w:cs="Times New Roman"/>
          <w:sz w:val="24"/>
          <w:szCs w:val="24"/>
        </w:rPr>
        <w:t> </w:t>
      </w:r>
      <w:r w:rsidR="00606589" w:rsidRPr="00202C32">
        <w:rPr>
          <w:rFonts w:ascii="Times New Roman" w:hAnsi="Times New Roman" w:cs="Times New Roman"/>
          <w:sz w:val="24"/>
          <w:szCs w:val="24"/>
        </w:rPr>
        <w:t xml:space="preserve">Alternatively, the younger ages </w:t>
      </w:r>
      <w:r w:rsidR="00F25C14" w:rsidRPr="00202C32">
        <w:rPr>
          <w:rFonts w:ascii="Times New Roman" w:hAnsi="Times New Roman" w:cs="Times New Roman"/>
          <w:sz w:val="24"/>
          <w:szCs w:val="24"/>
        </w:rPr>
        <w:t xml:space="preserve">may indicate a limitation of the SHED approach applied here. Specifically, </w:t>
      </w:r>
      <w:r w:rsidR="00E4320C" w:rsidRPr="00202C32">
        <w:rPr>
          <w:rFonts w:ascii="Times New Roman" w:hAnsi="Times New Roman" w:cs="Times New Roman"/>
          <w:sz w:val="24"/>
          <w:szCs w:val="24"/>
        </w:rPr>
        <w:t>the local climate</w:t>
      </w:r>
      <w:r w:rsidR="00F37C90" w:rsidRPr="00202C32">
        <w:rPr>
          <w:rFonts w:ascii="Times New Roman" w:hAnsi="Times New Roman" w:cs="Times New Roman"/>
          <w:sz w:val="24"/>
          <w:szCs w:val="24"/>
        </w:rPr>
        <w:t>, or local granite that is slightly different to the granites in the calibration dataset,</w:t>
      </w:r>
      <w:r w:rsidR="00F25C14" w:rsidRPr="00202C32">
        <w:rPr>
          <w:rFonts w:ascii="Times New Roman" w:hAnsi="Times New Roman" w:cs="Times New Roman"/>
          <w:sz w:val="24"/>
          <w:szCs w:val="24"/>
        </w:rPr>
        <w:t xml:space="preserve"> might mean that the Schmidt hammer calibration curve of Tomkins </w:t>
      </w:r>
      <w:r w:rsidR="00F25C14" w:rsidRPr="00202C32">
        <w:rPr>
          <w:rFonts w:ascii="Times New Roman" w:hAnsi="Times New Roman" w:cs="Times New Roman"/>
          <w:i/>
          <w:sz w:val="24"/>
          <w:szCs w:val="24"/>
        </w:rPr>
        <w:t>et al</w:t>
      </w:r>
      <w:r w:rsidR="00F25C14" w:rsidRPr="00202C32">
        <w:rPr>
          <w:rFonts w:ascii="Times New Roman" w:hAnsi="Times New Roman" w:cs="Times New Roman"/>
          <w:sz w:val="24"/>
          <w:szCs w:val="24"/>
        </w:rPr>
        <w:t>. (2016) is not dir</w:t>
      </w:r>
      <w:r w:rsidR="00E4320C" w:rsidRPr="00202C32">
        <w:rPr>
          <w:rFonts w:ascii="Times New Roman" w:hAnsi="Times New Roman" w:cs="Times New Roman"/>
          <w:sz w:val="24"/>
          <w:szCs w:val="24"/>
        </w:rPr>
        <w:t xml:space="preserve">ectly applicable to the </w:t>
      </w:r>
      <w:proofErr w:type="spellStart"/>
      <w:r w:rsidR="00E4320C" w:rsidRPr="00202C32">
        <w:rPr>
          <w:rFonts w:ascii="Times New Roman" w:hAnsi="Times New Roman" w:cs="Times New Roman"/>
          <w:sz w:val="24"/>
          <w:szCs w:val="24"/>
        </w:rPr>
        <w:t>Mournes</w:t>
      </w:r>
      <w:proofErr w:type="spellEnd"/>
      <w:r w:rsidR="00E4320C" w:rsidRPr="00202C32">
        <w:rPr>
          <w:rFonts w:ascii="Times New Roman" w:hAnsi="Times New Roman" w:cs="Times New Roman"/>
          <w:sz w:val="24"/>
          <w:szCs w:val="24"/>
        </w:rPr>
        <w:t xml:space="preserve">—something which </w:t>
      </w:r>
      <w:r w:rsidR="00F25C14" w:rsidRPr="00202C32">
        <w:rPr>
          <w:rFonts w:ascii="Times New Roman" w:hAnsi="Times New Roman" w:cs="Times New Roman"/>
          <w:sz w:val="24"/>
          <w:szCs w:val="24"/>
        </w:rPr>
        <w:t xml:space="preserve">might be addressed by establishing an independent </w:t>
      </w:r>
      <w:proofErr w:type="spellStart"/>
      <w:r w:rsidR="00F25C14" w:rsidRPr="00202C32">
        <w:rPr>
          <w:rFonts w:ascii="Times New Roman" w:hAnsi="Times New Roman" w:cs="Times New Roman"/>
          <w:sz w:val="24"/>
          <w:szCs w:val="24"/>
        </w:rPr>
        <w:t>cosmogenic</w:t>
      </w:r>
      <w:proofErr w:type="spellEnd"/>
      <w:r w:rsidR="00F25C14" w:rsidRPr="00202C32">
        <w:rPr>
          <w:rFonts w:ascii="Times New Roman" w:hAnsi="Times New Roman" w:cs="Times New Roman"/>
          <w:sz w:val="24"/>
          <w:szCs w:val="24"/>
        </w:rPr>
        <w:t xml:space="preserve"> chronology, from which a local Schmidt hammer calibration curve (equivalent to Fig. 2</w:t>
      </w:r>
      <w:r w:rsidR="006D5087" w:rsidRPr="00202C32">
        <w:rPr>
          <w:rFonts w:ascii="Times New Roman" w:hAnsi="Times New Roman" w:cs="Times New Roman"/>
          <w:sz w:val="24"/>
          <w:szCs w:val="24"/>
        </w:rPr>
        <w:t xml:space="preserve">) could be constructed. </w:t>
      </w:r>
      <w:r w:rsidR="00F25C14" w:rsidRPr="00202C32">
        <w:rPr>
          <w:rFonts w:ascii="Times New Roman" w:hAnsi="Times New Roman" w:cs="Times New Roman"/>
          <w:sz w:val="24"/>
          <w:szCs w:val="24"/>
        </w:rPr>
        <w:t xml:space="preserve">Despite </w:t>
      </w:r>
      <w:r w:rsidR="00E4320C" w:rsidRPr="00202C32">
        <w:rPr>
          <w:rFonts w:ascii="Times New Roman" w:hAnsi="Times New Roman" w:cs="Times New Roman"/>
          <w:sz w:val="24"/>
          <w:szCs w:val="24"/>
        </w:rPr>
        <w:t>this</w:t>
      </w:r>
      <w:r w:rsidR="005319D0" w:rsidRPr="00202C32">
        <w:rPr>
          <w:rFonts w:ascii="Times New Roman" w:hAnsi="Times New Roman" w:cs="Times New Roman"/>
          <w:sz w:val="24"/>
          <w:szCs w:val="24"/>
        </w:rPr>
        <w:t>,</w:t>
      </w:r>
      <w:r w:rsidR="00E4320C" w:rsidRPr="00202C32">
        <w:rPr>
          <w:rFonts w:ascii="Times New Roman" w:hAnsi="Times New Roman" w:cs="Times New Roman"/>
          <w:sz w:val="24"/>
          <w:szCs w:val="24"/>
        </w:rPr>
        <w:t xml:space="preserve"> </w:t>
      </w:r>
      <w:r w:rsidR="00F25C14" w:rsidRPr="00202C32">
        <w:rPr>
          <w:rFonts w:ascii="Times New Roman" w:hAnsi="Times New Roman" w:cs="Times New Roman"/>
          <w:sz w:val="24"/>
          <w:szCs w:val="24"/>
        </w:rPr>
        <w:t>the SHED approach</w:t>
      </w:r>
      <w:r w:rsidR="005319D0" w:rsidRPr="00202C32">
        <w:rPr>
          <w:rFonts w:ascii="Times New Roman" w:hAnsi="Times New Roman" w:cs="Times New Roman"/>
          <w:sz w:val="24"/>
          <w:szCs w:val="24"/>
        </w:rPr>
        <w:t xml:space="preserve"> </w:t>
      </w:r>
      <w:r w:rsidR="00F25C14" w:rsidRPr="00202C32">
        <w:rPr>
          <w:rFonts w:ascii="Times New Roman" w:hAnsi="Times New Roman" w:cs="Times New Roman"/>
          <w:sz w:val="24"/>
          <w:szCs w:val="24"/>
        </w:rPr>
        <w:t>differentiate</w:t>
      </w:r>
      <w:r w:rsidR="005319D0" w:rsidRPr="00202C32">
        <w:rPr>
          <w:rFonts w:ascii="Times New Roman" w:hAnsi="Times New Roman" w:cs="Times New Roman"/>
          <w:sz w:val="24"/>
          <w:szCs w:val="24"/>
        </w:rPr>
        <w:t>s</w:t>
      </w:r>
      <w:r w:rsidR="00F25C14" w:rsidRPr="00202C32">
        <w:rPr>
          <w:rFonts w:ascii="Times New Roman" w:hAnsi="Times New Roman" w:cs="Times New Roman"/>
          <w:sz w:val="24"/>
          <w:szCs w:val="24"/>
        </w:rPr>
        <w:t xml:space="preserve"> between different phases of glaciation in the </w:t>
      </w:r>
      <w:proofErr w:type="spellStart"/>
      <w:r w:rsidR="00F25C14" w:rsidRPr="00202C32">
        <w:rPr>
          <w:rFonts w:ascii="Times New Roman" w:hAnsi="Times New Roman" w:cs="Times New Roman"/>
          <w:sz w:val="24"/>
          <w:szCs w:val="24"/>
        </w:rPr>
        <w:t>Mournes</w:t>
      </w:r>
      <w:proofErr w:type="spellEnd"/>
      <w:r w:rsidR="005A4A89" w:rsidRPr="00202C32">
        <w:rPr>
          <w:rFonts w:ascii="Times New Roman" w:hAnsi="Times New Roman" w:cs="Times New Roman"/>
          <w:sz w:val="24"/>
          <w:szCs w:val="24"/>
        </w:rPr>
        <w:t xml:space="preserve"> (Fig. </w:t>
      </w:r>
      <w:r w:rsidR="00173E7D" w:rsidRPr="00202C32">
        <w:rPr>
          <w:rFonts w:ascii="Times New Roman" w:hAnsi="Times New Roman" w:cs="Times New Roman"/>
          <w:sz w:val="24"/>
          <w:szCs w:val="24"/>
        </w:rPr>
        <w:t>4</w:t>
      </w:r>
      <w:r w:rsidR="005A4A89" w:rsidRPr="00202C32">
        <w:rPr>
          <w:rFonts w:ascii="Times New Roman" w:hAnsi="Times New Roman" w:cs="Times New Roman"/>
          <w:sz w:val="24"/>
          <w:szCs w:val="24"/>
        </w:rPr>
        <w:t>)</w:t>
      </w:r>
      <w:r w:rsidR="00F25C14" w:rsidRPr="00202C32">
        <w:rPr>
          <w:rFonts w:ascii="Times New Roman" w:hAnsi="Times New Roman" w:cs="Times New Roman"/>
          <w:sz w:val="24"/>
          <w:szCs w:val="24"/>
        </w:rPr>
        <w:t>, and</w:t>
      </w:r>
      <w:r w:rsidR="00E4320C" w:rsidRPr="00202C32">
        <w:rPr>
          <w:rFonts w:ascii="Times New Roman" w:hAnsi="Times New Roman" w:cs="Times New Roman"/>
          <w:sz w:val="24"/>
          <w:szCs w:val="24"/>
        </w:rPr>
        <w:t xml:space="preserve"> is considered a viable method for </w:t>
      </w:r>
      <w:r w:rsidR="00F25C14" w:rsidRPr="00202C32">
        <w:rPr>
          <w:rFonts w:ascii="Times New Roman" w:hAnsi="Times New Roman" w:cs="Times New Roman"/>
          <w:sz w:val="24"/>
          <w:szCs w:val="24"/>
        </w:rPr>
        <w:t>constrain</w:t>
      </w:r>
      <w:r w:rsidR="00E4320C" w:rsidRPr="00202C32">
        <w:rPr>
          <w:rFonts w:ascii="Times New Roman" w:hAnsi="Times New Roman" w:cs="Times New Roman"/>
          <w:sz w:val="24"/>
          <w:szCs w:val="24"/>
        </w:rPr>
        <w:t>ing</w:t>
      </w:r>
      <w:r w:rsidR="00F25C14" w:rsidRPr="00202C32">
        <w:rPr>
          <w:rFonts w:ascii="Times New Roman" w:hAnsi="Times New Roman" w:cs="Times New Roman"/>
          <w:sz w:val="24"/>
          <w:szCs w:val="24"/>
        </w:rPr>
        <w:t xml:space="preserve"> the extent of </w:t>
      </w:r>
      <w:r w:rsidR="00E4320C" w:rsidRPr="00202C32">
        <w:rPr>
          <w:rFonts w:ascii="Times New Roman" w:hAnsi="Times New Roman" w:cs="Times New Roman"/>
          <w:sz w:val="24"/>
          <w:szCs w:val="24"/>
        </w:rPr>
        <w:t xml:space="preserve">the region’s </w:t>
      </w:r>
      <w:r w:rsidR="00F25C14" w:rsidRPr="00202C32">
        <w:rPr>
          <w:rFonts w:ascii="Times New Roman" w:hAnsi="Times New Roman" w:cs="Times New Roman"/>
          <w:sz w:val="24"/>
          <w:szCs w:val="24"/>
        </w:rPr>
        <w:t xml:space="preserve">glaciers during the Younger </w:t>
      </w:r>
      <w:proofErr w:type="spellStart"/>
      <w:r w:rsidR="00F25C14" w:rsidRPr="00202C32">
        <w:rPr>
          <w:rFonts w:ascii="Times New Roman" w:hAnsi="Times New Roman" w:cs="Times New Roman"/>
          <w:sz w:val="24"/>
          <w:szCs w:val="24"/>
        </w:rPr>
        <w:t>Dryas</w:t>
      </w:r>
      <w:proofErr w:type="spellEnd"/>
      <w:r w:rsidR="00F25C14" w:rsidRPr="00202C32">
        <w:rPr>
          <w:rFonts w:ascii="Times New Roman" w:hAnsi="Times New Roman" w:cs="Times New Roman"/>
          <w:sz w:val="24"/>
          <w:szCs w:val="24"/>
        </w:rPr>
        <w:t>.</w:t>
      </w:r>
      <w:r w:rsidR="00F25C14" w:rsidRPr="00606589">
        <w:rPr>
          <w:rFonts w:ascii="Times New Roman" w:hAnsi="Times New Roman" w:cs="Times New Roman"/>
          <w:sz w:val="24"/>
          <w:szCs w:val="24"/>
        </w:rPr>
        <w:t xml:space="preserve"> </w:t>
      </w:r>
    </w:p>
    <w:p w14:paraId="70A71965" w14:textId="77777777" w:rsidR="00F25C14" w:rsidRPr="00CC1E8E" w:rsidRDefault="00F25C14" w:rsidP="006A0646">
      <w:pPr>
        <w:autoSpaceDE w:val="0"/>
        <w:autoSpaceDN w:val="0"/>
        <w:adjustRightInd w:val="0"/>
        <w:spacing w:after="0" w:line="240" w:lineRule="auto"/>
        <w:jc w:val="both"/>
        <w:rPr>
          <w:rFonts w:ascii="Times New Roman" w:hAnsi="Times New Roman" w:cs="Times New Roman"/>
          <w:b/>
          <w:color w:val="000000" w:themeColor="text1"/>
          <w:sz w:val="24"/>
          <w:szCs w:val="24"/>
          <w:shd w:val="clear" w:color="auto" w:fill="FFFFFF"/>
        </w:rPr>
      </w:pPr>
    </w:p>
    <w:p w14:paraId="55862BD4" w14:textId="77777777" w:rsidR="006966FD" w:rsidRPr="00544706" w:rsidRDefault="00F25C14"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Younger </w:t>
      </w:r>
      <w:proofErr w:type="spellStart"/>
      <w:r w:rsidRPr="00544706">
        <w:rPr>
          <w:rFonts w:ascii="Times New Roman" w:hAnsi="Times New Roman" w:cs="Times New Roman"/>
          <w:b/>
          <w:color w:val="000000" w:themeColor="text1"/>
          <w:sz w:val="24"/>
          <w:szCs w:val="24"/>
        </w:rPr>
        <w:t>Dryas</w:t>
      </w:r>
      <w:proofErr w:type="spellEnd"/>
      <w:r w:rsidRPr="00544706">
        <w:rPr>
          <w:rFonts w:ascii="Times New Roman" w:hAnsi="Times New Roman" w:cs="Times New Roman"/>
          <w:b/>
          <w:color w:val="000000" w:themeColor="text1"/>
          <w:sz w:val="24"/>
          <w:szCs w:val="24"/>
        </w:rPr>
        <w:t xml:space="preserve"> climate in the </w:t>
      </w:r>
      <w:proofErr w:type="spellStart"/>
      <w:r w:rsidRPr="00544706">
        <w:rPr>
          <w:rFonts w:ascii="Times New Roman" w:hAnsi="Times New Roman" w:cs="Times New Roman"/>
          <w:b/>
          <w:color w:val="000000" w:themeColor="text1"/>
          <w:sz w:val="24"/>
          <w:szCs w:val="24"/>
        </w:rPr>
        <w:t>Mournes</w:t>
      </w:r>
      <w:proofErr w:type="spellEnd"/>
    </w:p>
    <w:p w14:paraId="01CF37A0" w14:textId="09FCC854" w:rsidR="006917A1" w:rsidRPr="00CC1E8E" w:rsidRDefault="006917A1" w:rsidP="006A0646">
      <w:pPr>
        <w:spacing w:after="0" w:line="240" w:lineRule="auto"/>
        <w:jc w:val="both"/>
        <w:rPr>
          <w:rFonts w:ascii="Times New Roman" w:hAnsi="Times New Roman" w:cs="Times New Roman"/>
          <w:color w:val="000000" w:themeColor="text1"/>
          <w:sz w:val="24"/>
          <w:szCs w:val="24"/>
          <w:shd w:val="clear" w:color="auto" w:fill="FFFFFF"/>
        </w:rPr>
      </w:pPr>
      <w:proofErr w:type="gramStart"/>
      <w:r w:rsidRPr="00CC1E8E">
        <w:rPr>
          <w:rFonts w:ascii="Times New Roman" w:hAnsi="Times New Roman" w:cs="Times New Roman"/>
          <w:color w:val="000000" w:themeColor="text1"/>
          <w:sz w:val="24"/>
          <w:szCs w:val="24"/>
        </w:rPr>
        <w:t>Meteorolo</w:t>
      </w:r>
      <w:r w:rsidR="003D2335" w:rsidRPr="00CC1E8E">
        <w:rPr>
          <w:rFonts w:ascii="Times New Roman" w:hAnsi="Times New Roman" w:cs="Times New Roman"/>
          <w:color w:val="000000" w:themeColor="text1"/>
          <w:sz w:val="24"/>
          <w:szCs w:val="24"/>
        </w:rPr>
        <w:t xml:space="preserve">gical data from </w:t>
      </w:r>
      <w:proofErr w:type="spellStart"/>
      <w:r w:rsidR="003D2335" w:rsidRPr="00CC1E8E">
        <w:rPr>
          <w:rFonts w:ascii="Times New Roman" w:hAnsi="Times New Roman" w:cs="Times New Roman"/>
          <w:color w:val="000000" w:themeColor="text1"/>
          <w:sz w:val="24"/>
          <w:szCs w:val="24"/>
        </w:rPr>
        <w:t>Annalong</w:t>
      </w:r>
      <w:proofErr w:type="spellEnd"/>
      <w:r w:rsidR="003D2335" w:rsidRPr="00CC1E8E">
        <w:rPr>
          <w:rFonts w:ascii="Times New Roman" w:hAnsi="Times New Roman" w:cs="Times New Roman"/>
          <w:color w:val="000000" w:themeColor="text1"/>
          <w:sz w:val="24"/>
          <w:szCs w:val="24"/>
        </w:rPr>
        <w:t xml:space="preserve"> (130 m </w:t>
      </w:r>
      <w:proofErr w:type="spellStart"/>
      <w:r w:rsidRPr="00CC1E8E">
        <w:rPr>
          <w:rFonts w:ascii="Times New Roman" w:hAnsi="Times New Roman" w:cs="Times New Roman"/>
          <w:color w:val="000000" w:themeColor="text1"/>
          <w:sz w:val="24"/>
          <w:szCs w:val="24"/>
        </w:rPr>
        <w:t>a.s.l</w:t>
      </w:r>
      <w:proofErr w:type="spellEnd"/>
      <w:r w:rsidRPr="00CC1E8E">
        <w:rPr>
          <w:rFonts w:ascii="Times New Roman" w:hAnsi="Times New Roman" w:cs="Times New Roman"/>
          <w:color w:val="000000" w:themeColor="text1"/>
          <w:sz w:val="24"/>
          <w:szCs w:val="24"/>
        </w:rPr>
        <w:t>., ~</w:t>
      </w:r>
      <w:r w:rsidR="002E28D1" w:rsidRPr="00CC1E8E">
        <w:rPr>
          <w:rFonts w:ascii="Times New Roman" w:hAnsi="Times New Roman" w:cs="Times New Roman"/>
          <w:sz w:val="24"/>
          <w:szCs w:val="24"/>
        </w:rPr>
        <w:t>54.11°N, 5.90°W) (</w:t>
      </w:r>
      <w:r w:rsidRPr="00CC1E8E">
        <w:rPr>
          <w:rFonts w:ascii="Times New Roman" w:hAnsi="Times New Roman" w:cs="Times New Roman"/>
          <w:sz w:val="24"/>
          <w:szCs w:val="24"/>
        </w:rPr>
        <w:t>labelled in Fig. 1A) reveals modern precipitation (</w:t>
      </w:r>
      <w:r w:rsidR="009D7C34" w:rsidRPr="00CC1E8E">
        <w:rPr>
          <w:rFonts w:ascii="Times New Roman" w:hAnsi="Times New Roman" w:cs="Times New Roman"/>
          <w:sz w:val="24"/>
          <w:szCs w:val="24"/>
        </w:rPr>
        <w:t>AD 1931–19</w:t>
      </w:r>
      <w:r w:rsidRPr="00CC1E8E">
        <w:rPr>
          <w:rFonts w:ascii="Times New Roman" w:hAnsi="Times New Roman" w:cs="Times New Roman"/>
          <w:sz w:val="24"/>
          <w:szCs w:val="24"/>
        </w:rPr>
        <w:t>94) of 1227 mm a</w:t>
      </w:r>
      <w:r w:rsidRPr="00CC1E8E">
        <w:rPr>
          <w:rFonts w:ascii="Times New Roman" w:hAnsi="Times New Roman" w:cs="Times New Roman"/>
          <w:sz w:val="24"/>
          <w:szCs w:val="24"/>
          <w:vertAlign w:val="superscript"/>
        </w:rPr>
        <w:t>-1</w:t>
      </w:r>
      <w:r w:rsidR="003265C3" w:rsidRPr="00CC1E8E">
        <w:rPr>
          <w:rFonts w:ascii="Times New Roman" w:hAnsi="Times New Roman" w:cs="Times New Roman"/>
          <w:sz w:val="24"/>
          <w:szCs w:val="24"/>
          <w:vertAlign w:val="superscript"/>
        </w:rPr>
        <w:t xml:space="preserve"> </w:t>
      </w:r>
      <w:r w:rsidR="003265C3" w:rsidRPr="00CC1E8E">
        <w:rPr>
          <w:rFonts w:ascii="Times New Roman" w:hAnsi="Times New Roman" w:cs="Times New Roman"/>
          <w:sz w:val="24"/>
          <w:szCs w:val="24"/>
        </w:rPr>
        <w:t>(</w:t>
      </w:r>
      <w:r w:rsidR="003265C3" w:rsidRPr="00CC1E8E">
        <w:rPr>
          <w:rFonts w:ascii="Times New Roman" w:hAnsi="Times New Roman" w:cs="Times New Roman"/>
          <w:sz w:val="24"/>
          <w:szCs w:val="24"/>
          <w:shd w:val="clear" w:color="auto" w:fill="FFFFFF"/>
        </w:rPr>
        <w:t xml:space="preserve">Peterson and </w:t>
      </w:r>
      <w:proofErr w:type="spellStart"/>
      <w:r w:rsidR="003265C3" w:rsidRPr="00CC1E8E">
        <w:rPr>
          <w:rFonts w:ascii="Times New Roman" w:hAnsi="Times New Roman" w:cs="Times New Roman"/>
          <w:sz w:val="24"/>
          <w:szCs w:val="24"/>
          <w:shd w:val="clear" w:color="auto" w:fill="FFFFFF"/>
        </w:rPr>
        <w:t>Vose</w:t>
      </w:r>
      <w:proofErr w:type="spellEnd"/>
      <w:r w:rsidR="003265C3" w:rsidRPr="00CC1E8E">
        <w:rPr>
          <w:rFonts w:ascii="Times New Roman" w:hAnsi="Times New Roman" w:cs="Times New Roman"/>
          <w:sz w:val="24"/>
          <w:szCs w:val="24"/>
          <w:shd w:val="clear" w:color="auto" w:fill="FFFFFF"/>
        </w:rPr>
        <w:t>, 1997)</w:t>
      </w:r>
      <w:r w:rsidRPr="00CC1E8E">
        <w:rPr>
          <w:rFonts w:ascii="Times New Roman" w:hAnsi="Times New Roman" w:cs="Times New Roman"/>
          <w:sz w:val="24"/>
          <w:szCs w:val="24"/>
        </w:rPr>
        <w:t>.</w:t>
      </w:r>
      <w:proofErr w:type="gramEnd"/>
      <w:r w:rsidRPr="00CC1E8E">
        <w:rPr>
          <w:rFonts w:ascii="Times New Roman" w:hAnsi="Times New Roman" w:cs="Times New Roman"/>
          <w:sz w:val="24"/>
          <w:szCs w:val="24"/>
        </w:rPr>
        <w:t xml:space="preserve"> </w:t>
      </w:r>
      <w:r w:rsidR="003265C3" w:rsidRPr="00CC1E8E">
        <w:rPr>
          <w:rFonts w:ascii="Times New Roman" w:hAnsi="Times New Roman" w:cs="Times New Roman"/>
          <w:sz w:val="24"/>
          <w:szCs w:val="24"/>
        </w:rPr>
        <w:t xml:space="preserve">Adjusted </w:t>
      </w:r>
      <w:r w:rsidRPr="00CC1E8E">
        <w:rPr>
          <w:rFonts w:ascii="Times New Roman" w:hAnsi="Times New Roman" w:cs="Times New Roman"/>
          <w:sz w:val="24"/>
          <w:szCs w:val="24"/>
        </w:rPr>
        <w:t xml:space="preserve">to an altitude of </w:t>
      </w:r>
      <w:r w:rsidRPr="00CC1E8E">
        <w:rPr>
          <w:rFonts w:ascii="Times New Roman" w:hAnsi="Times New Roman" w:cs="Times New Roman"/>
          <w:sz w:val="24"/>
          <w:szCs w:val="24"/>
          <w:shd w:val="clear" w:color="auto" w:fill="FFFFFF"/>
        </w:rPr>
        <w:t>529 ± 4 m (</w:t>
      </w:r>
      <w:proofErr w:type="spellStart"/>
      <w:r w:rsidRPr="00CC1E8E">
        <w:rPr>
          <w:rFonts w:ascii="Times New Roman" w:hAnsi="Times New Roman" w:cs="Times New Roman"/>
          <w:sz w:val="24"/>
          <w:szCs w:val="24"/>
          <w:shd w:val="clear" w:color="auto" w:fill="FFFFFF"/>
        </w:rPr>
        <w:t>a.s.l</w:t>
      </w:r>
      <w:proofErr w:type="spellEnd"/>
      <w:r w:rsidRPr="00CC1E8E">
        <w:rPr>
          <w:rFonts w:ascii="Times New Roman" w:hAnsi="Times New Roman" w:cs="Times New Roman"/>
          <w:sz w:val="24"/>
          <w:szCs w:val="24"/>
          <w:shd w:val="clear" w:color="auto" w:fill="FFFFFF"/>
        </w:rPr>
        <w:t xml:space="preserve">.), and assuming </w:t>
      </w:r>
      <w:r w:rsidRPr="00CC1E8E">
        <w:rPr>
          <w:rFonts w:ascii="Times New Roman" w:hAnsi="Times New Roman" w:cs="Times New Roman"/>
          <w:sz w:val="24"/>
          <w:szCs w:val="24"/>
        </w:rPr>
        <w:t>a rate of precipitation increase with altitude of 3.0 mm m</w:t>
      </w:r>
      <w:r w:rsidRPr="00CC1E8E">
        <w:rPr>
          <w:rFonts w:ascii="Times New Roman" w:hAnsi="Times New Roman" w:cs="Times New Roman"/>
          <w:sz w:val="24"/>
          <w:szCs w:val="24"/>
          <w:vertAlign w:val="superscript"/>
        </w:rPr>
        <w:t>-1</w:t>
      </w:r>
      <w:r w:rsidR="009D7C34" w:rsidRPr="00CC1E8E">
        <w:rPr>
          <w:rFonts w:ascii="Times New Roman" w:hAnsi="Times New Roman" w:cs="Times New Roman"/>
          <w:sz w:val="24"/>
          <w:szCs w:val="24"/>
        </w:rPr>
        <w:t xml:space="preserve"> (</w:t>
      </w:r>
      <w:proofErr w:type="spellStart"/>
      <w:r w:rsidR="009D7C34" w:rsidRPr="00CC1E8E">
        <w:rPr>
          <w:rFonts w:ascii="Times New Roman" w:hAnsi="Times New Roman" w:cs="Times New Roman"/>
          <w:sz w:val="24"/>
          <w:szCs w:val="24"/>
        </w:rPr>
        <w:t>Brunsdon</w:t>
      </w:r>
      <w:proofErr w:type="spellEnd"/>
      <w:r w:rsidR="003E3622" w:rsidRPr="00CC1E8E">
        <w:rPr>
          <w:rFonts w:ascii="Times New Roman" w:hAnsi="Times New Roman" w:cs="Times New Roman"/>
          <w:sz w:val="24"/>
          <w:szCs w:val="24"/>
        </w:rPr>
        <w:t xml:space="preserve"> </w:t>
      </w:r>
      <w:r w:rsidR="009D7C34" w:rsidRPr="00CC1E8E">
        <w:rPr>
          <w:rFonts w:ascii="Times New Roman" w:hAnsi="Times New Roman" w:cs="Times New Roman"/>
          <w:i/>
          <w:sz w:val="24"/>
          <w:szCs w:val="24"/>
        </w:rPr>
        <w:t>et al</w:t>
      </w:r>
      <w:r w:rsidR="009D7C34" w:rsidRPr="00CC1E8E">
        <w:rPr>
          <w:rFonts w:ascii="Times New Roman" w:hAnsi="Times New Roman" w:cs="Times New Roman"/>
          <w:sz w:val="24"/>
          <w:szCs w:val="24"/>
        </w:rPr>
        <w:t xml:space="preserve">., 2001), </w:t>
      </w:r>
      <w:r w:rsidRPr="00CC1E8E">
        <w:rPr>
          <w:rFonts w:ascii="Times New Roman" w:hAnsi="Times New Roman" w:cs="Times New Roman"/>
          <w:sz w:val="24"/>
          <w:szCs w:val="24"/>
        </w:rPr>
        <w:t>yields a modern precipitation estimate of 2424 ± 12 mm a</w:t>
      </w:r>
      <w:r w:rsidRPr="00CC1E8E">
        <w:rPr>
          <w:rFonts w:ascii="Times New Roman" w:hAnsi="Times New Roman" w:cs="Times New Roman"/>
          <w:sz w:val="24"/>
          <w:szCs w:val="24"/>
          <w:vertAlign w:val="superscript"/>
        </w:rPr>
        <w:t>-1</w:t>
      </w:r>
      <w:r w:rsidRPr="00CC1E8E">
        <w:rPr>
          <w:rFonts w:ascii="Times New Roman" w:hAnsi="Times New Roman" w:cs="Times New Roman"/>
          <w:sz w:val="24"/>
          <w:szCs w:val="24"/>
        </w:rPr>
        <w:t xml:space="preserve"> at the ‘climatic’ ELA of Younger </w:t>
      </w:r>
      <w:proofErr w:type="spellStart"/>
      <w:r w:rsidRPr="00CC1E8E">
        <w:rPr>
          <w:rFonts w:ascii="Times New Roman" w:hAnsi="Times New Roman" w:cs="Times New Roman"/>
          <w:sz w:val="24"/>
          <w:szCs w:val="24"/>
        </w:rPr>
        <w:t>Dryas</w:t>
      </w:r>
      <w:proofErr w:type="spellEnd"/>
      <w:r w:rsidRPr="00CC1E8E">
        <w:rPr>
          <w:rFonts w:ascii="Times New Roman" w:hAnsi="Times New Roman" w:cs="Times New Roman"/>
          <w:sz w:val="24"/>
          <w:szCs w:val="24"/>
        </w:rPr>
        <w:t xml:space="preserve"> glaciers in the </w:t>
      </w:r>
      <w:proofErr w:type="spellStart"/>
      <w:r w:rsidRPr="00CC1E8E">
        <w:rPr>
          <w:rFonts w:ascii="Times New Roman" w:hAnsi="Times New Roman" w:cs="Times New Roman"/>
          <w:sz w:val="24"/>
          <w:szCs w:val="24"/>
        </w:rPr>
        <w:t>Mournes</w:t>
      </w:r>
      <w:proofErr w:type="spellEnd"/>
      <w:r w:rsidRPr="00CC1E8E">
        <w:rPr>
          <w:rFonts w:ascii="Times New Roman" w:hAnsi="Times New Roman" w:cs="Times New Roman"/>
          <w:sz w:val="24"/>
          <w:szCs w:val="24"/>
        </w:rPr>
        <w:t xml:space="preserve">. </w:t>
      </w:r>
      <w:r w:rsidRPr="00CC1E8E">
        <w:rPr>
          <w:rFonts w:ascii="Times New Roman" w:hAnsi="Times New Roman" w:cs="Times New Roman"/>
          <w:color w:val="000000" w:themeColor="text1"/>
          <w:sz w:val="24"/>
          <w:szCs w:val="24"/>
        </w:rPr>
        <w:t xml:space="preserve">By contrast, model data from the present study indicate that during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shd w:val="clear" w:color="auto" w:fill="FFFFFF"/>
        </w:rPr>
        <w:t>accumulation at this altitude was 844–2132 mm a</w:t>
      </w:r>
      <w:r w:rsidRPr="00CC1E8E">
        <w:rPr>
          <w:rFonts w:ascii="Times New Roman" w:hAnsi="Times New Roman" w:cs="Times New Roman"/>
          <w:color w:val="000000" w:themeColor="text1"/>
          <w:sz w:val="24"/>
          <w:szCs w:val="24"/>
          <w:shd w:val="clear" w:color="auto" w:fill="FFFFFF"/>
          <w:vertAlign w:val="superscript"/>
        </w:rPr>
        <w:t>-1</w:t>
      </w:r>
      <w:r w:rsidR="003265C3" w:rsidRPr="00CC1E8E">
        <w:rPr>
          <w:rFonts w:ascii="Times New Roman" w:hAnsi="Times New Roman" w:cs="Times New Roman"/>
          <w:color w:val="000000" w:themeColor="text1"/>
          <w:sz w:val="24"/>
          <w:szCs w:val="24"/>
          <w:shd w:val="clear" w:color="auto" w:fill="FFFFFF"/>
        </w:rPr>
        <w:t>. This suggests</w:t>
      </w:r>
      <w:r w:rsidRPr="00CC1E8E">
        <w:rPr>
          <w:rFonts w:ascii="Times New Roman" w:hAnsi="Times New Roman" w:cs="Times New Roman"/>
          <w:color w:val="000000" w:themeColor="text1"/>
          <w:sz w:val="24"/>
          <w:szCs w:val="24"/>
          <w:shd w:val="clear" w:color="auto" w:fill="FFFFFF"/>
        </w:rPr>
        <w:t xml:space="preserve"> a reduction in mean annual precipitation, relative to present. In fact, the temperature data used in the DDM (see </w:t>
      </w:r>
      <w:proofErr w:type="spellStart"/>
      <w:r w:rsidRPr="00CC1E8E">
        <w:rPr>
          <w:rFonts w:ascii="Times New Roman" w:hAnsi="Times New Roman" w:cs="Times New Roman"/>
          <w:color w:val="000000" w:themeColor="text1"/>
          <w:sz w:val="24"/>
          <w:szCs w:val="24"/>
          <w:shd w:val="clear" w:color="auto" w:fill="FFFFFF"/>
        </w:rPr>
        <w:t>Isarin</w:t>
      </w:r>
      <w:proofErr w:type="spellEnd"/>
      <w:r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i/>
          <w:color w:val="000000" w:themeColor="text1"/>
          <w:sz w:val="24"/>
          <w:szCs w:val="24"/>
          <w:shd w:val="clear" w:color="auto" w:fill="FFFFFF"/>
        </w:rPr>
        <w:t>et al</w:t>
      </w:r>
      <w:r w:rsidRPr="00CC1E8E">
        <w:rPr>
          <w:rFonts w:ascii="Times New Roman" w:hAnsi="Times New Roman" w:cs="Times New Roman"/>
          <w:color w:val="000000" w:themeColor="text1"/>
          <w:sz w:val="24"/>
          <w:szCs w:val="24"/>
          <w:shd w:val="clear" w:color="auto" w:fill="FFFFFF"/>
        </w:rPr>
        <w:t xml:space="preserve">., 1998), with notably low winter temperatures and a greater annual temperature range, suggest that the </w:t>
      </w:r>
      <w:proofErr w:type="spellStart"/>
      <w:r w:rsidRPr="00CC1E8E">
        <w:rPr>
          <w:rFonts w:ascii="Times New Roman" w:hAnsi="Times New Roman" w:cs="Times New Roman"/>
          <w:color w:val="000000" w:themeColor="text1"/>
          <w:sz w:val="24"/>
          <w:szCs w:val="24"/>
          <w:shd w:val="clear" w:color="auto" w:fill="FFFFFF"/>
        </w:rPr>
        <w:t>Mournes</w:t>
      </w:r>
      <w:proofErr w:type="spellEnd"/>
      <w:r w:rsidRPr="00CC1E8E">
        <w:rPr>
          <w:rFonts w:ascii="Times New Roman" w:hAnsi="Times New Roman" w:cs="Times New Roman"/>
          <w:color w:val="000000" w:themeColor="text1"/>
          <w:sz w:val="24"/>
          <w:szCs w:val="24"/>
          <w:shd w:val="clear" w:color="auto" w:fill="FFFFFF"/>
        </w:rPr>
        <w:t xml:space="preserve"> likely experienced comparatively continental conditions during the Younger </w:t>
      </w:r>
      <w:proofErr w:type="spellStart"/>
      <w:r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Under such conditions, model outputs based on a DDF of 2.6 (the lowest value used in the present study) might be a better representation of ‘true’ </w:t>
      </w:r>
      <w:r w:rsidR="009D7C34" w:rsidRPr="00CC1E8E">
        <w:rPr>
          <w:rFonts w:ascii="Times New Roman" w:hAnsi="Times New Roman" w:cs="Times New Roman"/>
          <w:color w:val="000000" w:themeColor="text1"/>
          <w:sz w:val="24"/>
          <w:szCs w:val="24"/>
          <w:shd w:val="clear" w:color="auto" w:fill="FFFFFF"/>
        </w:rPr>
        <w:t xml:space="preserve">Younger </w:t>
      </w:r>
      <w:proofErr w:type="spellStart"/>
      <w:r w:rsidR="009D7C34" w:rsidRPr="00CC1E8E">
        <w:rPr>
          <w:rFonts w:ascii="Times New Roman" w:hAnsi="Times New Roman" w:cs="Times New Roman"/>
          <w:color w:val="000000" w:themeColor="text1"/>
          <w:sz w:val="24"/>
          <w:szCs w:val="24"/>
          <w:shd w:val="clear" w:color="auto" w:fill="FFFFFF"/>
        </w:rPr>
        <w:t>Dryas</w:t>
      </w:r>
      <w:proofErr w:type="spellEnd"/>
      <w:r w:rsidR="009D7C34"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color w:val="000000" w:themeColor="text1"/>
          <w:sz w:val="24"/>
          <w:szCs w:val="24"/>
          <w:shd w:val="clear" w:color="auto" w:fill="FFFFFF"/>
        </w:rPr>
        <w:t xml:space="preserve">conditions (since higher </w:t>
      </w:r>
      <w:r w:rsidRPr="00CC1E8E">
        <w:rPr>
          <w:rFonts w:ascii="Times New Roman" w:hAnsi="Times New Roman" w:cs="Times New Roman"/>
          <w:color w:val="000000" w:themeColor="text1"/>
          <w:sz w:val="24"/>
          <w:szCs w:val="24"/>
        </w:rPr>
        <w:t>DDFs are unrepresentative of glaciers occupying continental climates</w:t>
      </w:r>
      <w:r w:rsidRPr="00CC1E8E">
        <w:rPr>
          <w:rFonts w:ascii="Times New Roman" w:hAnsi="Times New Roman" w:cs="Times New Roman"/>
          <w:color w:val="000000" w:themeColor="text1"/>
          <w:sz w:val="24"/>
          <w:szCs w:val="24"/>
          <w:shd w:val="clear" w:color="auto" w:fill="FFFFFF"/>
        </w:rPr>
        <w:t>—</w:t>
      </w:r>
      <w:r w:rsidRPr="00CC1E8E">
        <w:rPr>
          <w:rFonts w:ascii="Times New Roman" w:eastAsia="Times New Roman" w:hAnsi="Times New Roman" w:cs="Times New Roman"/>
          <w:color w:val="000000" w:themeColor="text1"/>
          <w:sz w:val="24"/>
          <w:szCs w:val="24"/>
          <w:lang w:eastAsia="en-GB"/>
        </w:rPr>
        <w:t xml:space="preserve">see Braithwaite </w:t>
      </w:r>
      <w:r w:rsidRPr="00CC1E8E">
        <w:rPr>
          <w:rFonts w:ascii="Times New Roman" w:eastAsia="Times New Roman" w:hAnsi="Times New Roman" w:cs="Times New Roman"/>
          <w:i/>
          <w:color w:val="000000" w:themeColor="text1"/>
          <w:sz w:val="24"/>
          <w:szCs w:val="24"/>
          <w:lang w:eastAsia="en-GB"/>
        </w:rPr>
        <w:t>et al</w:t>
      </w:r>
      <w:r w:rsidRPr="00CC1E8E">
        <w:rPr>
          <w:rFonts w:ascii="Times New Roman" w:eastAsia="Times New Roman" w:hAnsi="Times New Roman" w:cs="Times New Roman"/>
          <w:color w:val="000000" w:themeColor="text1"/>
          <w:sz w:val="24"/>
          <w:szCs w:val="24"/>
          <w:lang w:eastAsia="en-GB"/>
        </w:rPr>
        <w:t>., 2006; Hughes, 2009)</w:t>
      </w:r>
      <w:r w:rsidRPr="00CC1E8E">
        <w:rPr>
          <w:rFonts w:ascii="Times New Roman" w:hAnsi="Times New Roman" w:cs="Times New Roman"/>
          <w:color w:val="000000" w:themeColor="text1"/>
          <w:sz w:val="24"/>
          <w:szCs w:val="24"/>
        </w:rPr>
        <w:t xml:space="preserve">. When the model is run with a DDF of 2.6, results </w:t>
      </w:r>
      <w:r w:rsidRPr="00CC1E8E">
        <w:rPr>
          <w:rFonts w:ascii="Times New Roman" w:hAnsi="Times New Roman" w:cs="Times New Roman"/>
          <w:color w:val="000000" w:themeColor="text1"/>
          <w:sz w:val="24"/>
          <w:szCs w:val="24"/>
          <w:shd w:val="clear" w:color="auto" w:fill="FFFFFF"/>
        </w:rPr>
        <w:t>indicate mean accumulation of 846–990 mm a</w:t>
      </w:r>
      <w:r w:rsidRPr="00CC1E8E">
        <w:rPr>
          <w:rFonts w:ascii="Times New Roman" w:hAnsi="Times New Roman" w:cs="Times New Roman"/>
          <w:color w:val="000000" w:themeColor="text1"/>
          <w:sz w:val="24"/>
          <w:szCs w:val="24"/>
          <w:shd w:val="clear" w:color="auto" w:fill="FFFFFF"/>
          <w:vertAlign w:val="superscript"/>
        </w:rPr>
        <w:t>-1</w:t>
      </w:r>
      <w:r w:rsidR="00AB39BB" w:rsidRPr="00CC1E8E">
        <w:rPr>
          <w:rFonts w:ascii="Times New Roman" w:hAnsi="Times New Roman" w:cs="Times New Roman"/>
          <w:color w:val="000000" w:themeColor="text1"/>
          <w:sz w:val="24"/>
          <w:szCs w:val="24"/>
          <w:shd w:val="clear" w:color="auto" w:fill="FFFFFF"/>
        </w:rPr>
        <w:t xml:space="preserve"> (Table </w:t>
      </w:r>
      <w:r w:rsidR="00DD1416">
        <w:rPr>
          <w:rFonts w:ascii="Times New Roman" w:hAnsi="Times New Roman" w:cs="Times New Roman"/>
          <w:color w:val="000000" w:themeColor="text1"/>
          <w:sz w:val="24"/>
          <w:szCs w:val="24"/>
          <w:shd w:val="clear" w:color="auto" w:fill="FFFFFF"/>
        </w:rPr>
        <w:t>3</w:t>
      </w:r>
      <w:r w:rsidRPr="00CC1E8E">
        <w:rPr>
          <w:rFonts w:ascii="Times New Roman" w:hAnsi="Times New Roman" w:cs="Times New Roman"/>
          <w:color w:val="000000" w:themeColor="text1"/>
          <w:sz w:val="24"/>
          <w:szCs w:val="24"/>
          <w:shd w:val="clear" w:color="auto" w:fill="FFFFFF"/>
        </w:rPr>
        <w:t xml:space="preserve">), suggesting notable aridity during the Younger </w:t>
      </w:r>
      <w:proofErr w:type="spellStart"/>
      <w:r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relative to present. Unfortunately, though independent </w:t>
      </w:r>
      <w:proofErr w:type="spellStart"/>
      <w:r w:rsidRPr="00CC1E8E">
        <w:rPr>
          <w:rFonts w:ascii="Times New Roman" w:hAnsi="Times New Roman" w:cs="Times New Roman"/>
          <w:color w:val="000000" w:themeColor="text1"/>
          <w:sz w:val="24"/>
          <w:szCs w:val="24"/>
          <w:shd w:val="clear" w:color="auto" w:fill="FFFFFF"/>
        </w:rPr>
        <w:t>palaeoenvironmental</w:t>
      </w:r>
      <w:proofErr w:type="spellEnd"/>
      <w:r w:rsidRPr="00CC1E8E">
        <w:rPr>
          <w:rFonts w:ascii="Times New Roman" w:hAnsi="Times New Roman" w:cs="Times New Roman"/>
          <w:color w:val="000000" w:themeColor="text1"/>
          <w:sz w:val="24"/>
          <w:szCs w:val="24"/>
          <w:shd w:val="clear" w:color="auto" w:fill="FFFFFF"/>
        </w:rPr>
        <w:t xml:space="preserve"> proxies indicate cooling, landscape instability and the expansion of </w:t>
      </w:r>
      <w:r w:rsidRPr="00CC1E8E">
        <w:rPr>
          <w:rFonts w:ascii="Times New Roman" w:hAnsi="Times New Roman" w:cs="Times New Roman"/>
          <w:color w:val="000000" w:themeColor="text1"/>
          <w:sz w:val="24"/>
          <w:szCs w:val="24"/>
        </w:rPr>
        <w:t xml:space="preserve">arctic shrub tundra in Ireland during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(Watson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2010; Walker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2012), there is little information about precipitation during this period against which to validate these inferences. Despite this, the precipitation values reported here are comparable to those reconstructed for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in parts of central and western Scotland (see Table 5 in Boston </w:t>
      </w:r>
      <w:r w:rsidRPr="00CC1E8E">
        <w:rPr>
          <w:rFonts w:ascii="Times New Roman" w:hAnsi="Times New Roman" w:cs="Times New Roman"/>
          <w:i/>
          <w:color w:val="000000" w:themeColor="text1"/>
          <w:sz w:val="24"/>
          <w:szCs w:val="24"/>
        </w:rPr>
        <w:t>et al</w:t>
      </w:r>
      <w:r w:rsidRPr="00CC1E8E">
        <w:rPr>
          <w:rFonts w:ascii="Times New Roman" w:hAnsi="Times New Roman" w:cs="Times New Roman"/>
          <w:color w:val="000000" w:themeColor="text1"/>
          <w:sz w:val="24"/>
          <w:szCs w:val="24"/>
        </w:rPr>
        <w:t xml:space="preserve">., 2015), but generally lower than for parts of NW Wales (see Table 2 in </w:t>
      </w:r>
      <w:proofErr w:type="spellStart"/>
      <w:r w:rsidRPr="00CC1E8E">
        <w:rPr>
          <w:rFonts w:ascii="Times New Roman" w:hAnsi="Times New Roman" w:cs="Times New Roman"/>
          <w:color w:val="000000" w:themeColor="text1"/>
          <w:sz w:val="24"/>
          <w:szCs w:val="24"/>
        </w:rPr>
        <w:t>Bende</w:t>
      </w:r>
      <w:proofErr w:type="spellEnd"/>
      <w:r w:rsidRPr="00CC1E8E">
        <w:rPr>
          <w:rFonts w:ascii="Times New Roman" w:hAnsi="Times New Roman" w:cs="Times New Roman"/>
          <w:color w:val="000000" w:themeColor="text1"/>
          <w:sz w:val="24"/>
          <w:szCs w:val="24"/>
        </w:rPr>
        <w:t xml:space="preserve"> and </w:t>
      </w:r>
      <w:proofErr w:type="spellStart"/>
      <w:r w:rsidRPr="00CC1E8E">
        <w:rPr>
          <w:rFonts w:ascii="Times New Roman" w:hAnsi="Times New Roman" w:cs="Times New Roman"/>
          <w:color w:val="000000" w:themeColor="text1"/>
          <w:sz w:val="24"/>
          <w:szCs w:val="24"/>
        </w:rPr>
        <w:t>Glasser</w:t>
      </w:r>
      <w:proofErr w:type="spellEnd"/>
      <w:r w:rsidRPr="00CC1E8E">
        <w:rPr>
          <w:rFonts w:ascii="Times New Roman" w:hAnsi="Times New Roman" w:cs="Times New Roman"/>
          <w:color w:val="000000" w:themeColor="text1"/>
          <w:sz w:val="24"/>
          <w:szCs w:val="24"/>
        </w:rPr>
        <w:t xml:space="preserve">, 2012). </w:t>
      </w:r>
    </w:p>
    <w:p w14:paraId="43417ACF" w14:textId="77777777" w:rsidR="00FC7568" w:rsidRPr="00CC1E8E" w:rsidRDefault="00FC7568" w:rsidP="006A0646">
      <w:pPr>
        <w:spacing w:after="0" w:line="240" w:lineRule="auto"/>
        <w:jc w:val="both"/>
        <w:rPr>
          <w:rFonts w:ascii="Times New Roman" w:hAnsi="Times New Roman" w:cs="Times New Roman"/>
          <w:color w:val="000000" w:themeColor="text1"/>
          <w:sz w:val="24"/>
          <w:szCs w:val="24"/>
        </w:rPr>
      </w:pPr>
    </w:p>
    <w:p w14:paraId="42113A8E" w14:textId="77777777" w:rsidR="002C7024" w:rsidRPr="00544706" w:rsidRDefault="0073222E"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Regional comparison </w:t>
      </w:r>
    </w:p>
    <w:p w14:paraId="2A002DE2" w14:textId="01AD2A3D" w:rsidR="00123146" w:rsidRPr="00CC1E8E" w:rsidRDefault="005629E2" w:rsidP="0071200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w:t>
      </w:r>
      <w:r w:rsidR="009B3BDD" w:rsidRPr="00CC1E8E">
        <w:rPr>
          <w:rFonts w:ascii="Times New Roman" w:hAnsi="Times New Roman" w:cs="Times New Roman"/>
          <w:color w:val="000000" w:themeColor="text1"/>
          <w:sz w:val="24"/>
          <w:szCs w:val="24"/>
        </w:rPr>
        <w:t>odelling results from the present study suggest that Y</w:t>
      </w:r>
      <w:r w:rsidR="0073222E" w:rsidRPr="00CC1E8E">
        <w:rPr>
          <w:rFonts w:ascii="Times New Roman" w:hAnsi="Times New Roman" w:cs="Times New Roman"/>
          <w:color w:val="000000" w:themeColor="text1"/>
          <w:sz w:val="24"/>
          <w:szCs w:val="24"/>
        </w:rPr>
        <w:t xml:space="preserve">ounger </w:t>
      </w:r>
      <w:proofErr w:type="spellStart"/>
      <w:r w:rsidR="009B3BDD" w:rsidRPr="00CC1E8E">
        <w:rPr>
          <w:rFonts w:ascii="Times New Roman" w:hAnsi="Times New Roman" w:cs="Times New Roman"/>
          <w:color w:val="000000" w:themeColor="text1"/>
          <w:sz w:val="24"/>
          <w:szCs w:val="24"/>
        </w:rPr>
        <w:t>D</w:t>
      </w:r>
      <w:r w:rsidR="0073222E" w:rsidRPr="00CC1E8E">
        <w:rPr>
          <w:rFonts w:ascii="Times New Roman" w:hAnsi="Times New Roman" w:cs="Times New Roman"/>
          <w:color w:val="000000" w:themeColor="text1"/>
          <w:sz w:val="24"/>
          <w:szCs w:val="24"/>
        </w:rPr>
        <w:t>ryas</w:t>
      </w:r>
      <w:proofErr w:type="spellEnd"/>
      <w:r w:rsidR="009B3BDD" w:rsidRPr="00CC1E8E">
        <w:rPr>
          <w:rFonts w:ascii="Times New Roman" w:hAnsi="Times New Roman" w:cs="Times New Roman"/>
          <w:color w:val="000000" w:themeColor="text1"/>
          <w:sz w:val="24"/>
          <w:szCs w:val="24"/>
        </w:rPr>
        <w:t xml:space="preserve"> climate in the </w:t>
      </w:r>
      <w:proofErr w:type="spellStart"/>
      <w:r w:rsidR="009B3BDD" w:rsidRPr="00CC1E8E">
        <w:rPr>
          <w:rFonts w:ascii="Times New Roman" w:hAnsi="Times New Roman" w:cs="Times New Roman"/>
          <w:color w:val="000000" w:themeColor="text1"/>
          <w:sz w:val="24"/>
          <w:szCs w:val="24"/>
        </w:rPr>
        <w:t>Mourne</w:t>
      </w:r>
      <w:r w:rsidR="00837FE5" w:rsidRPr="00CC1E8E">
        <w:rPr>
          <w:rFonts w:ascii="Times New Roman" w:hAnsi="Times New Roman" w:cs="Times New Roman"/>
          <w:color w:val="000000" w:themeColor="text1"/>
          <w:sz w:val="24"/>
          <w:szCs w:val="24"/>
        </w:rPr>
        <w:t>s</w:t>
      </w:r>
      <w:proofErr w:type="spellEnd"/>
      <w:r w:rsidR="009B3BDD" w:rsidRPr="00CC1E8E">
        <w:rPr>
          <w:rFonts w:ascii="Times New Roman" w:hAnsi="Times New Roman" w:cs="Times New Roman"/>
          <w:color w:val="000000" w:themeColor="text1"/>
          <w:sz w:val="24"/>
          <w:szCs w:val="24"/>
        </w:rPr>
        <w:t xml:space="preserve"> was continental</w:t>
      </w:r>
      <w:r w:rsidR="00837FE5" w:rsidRPr="00CC1E8E">
        <w:rPr>
          <w:rFonts w:ascii="Times New Roman" w:hAnsi="Times New Roman" w:cs="Times New Roman"/>
          <w:color w:val="000000" w:themeColor="text1"/>
          <w:sz w:val="24"/>
          <w:szCs w:val="24"/>
        </w:rPr>
        <w:t xml:space="preserve">, </w:t>
      </w:r>
      <w:r w:rsidR="009B3BDD" w:rsidRPr="00CC1E8E">
        <w:rPr>
          <w:rFonts w:ascii="Times New Roman" w:hAnsi="Times New Roman" w:cs="Times New Roman"/>
          <w:color w:val="000000" w:themeColor="text1"/>
          <w:sz w:val="24"/>
          <w:szCs w:val="24"/>
        </w:rPr>
        <w:t xml:space="preserve">with particularly </w:t>
      </w:r>
      <w:r w:rsidR="00837FE5" w:rsidRPr="00CC1E8E">
        <w:rPr>
          <w:rFonts w:ascii="Times New Roman" w:hAnsi="Times New Roman" w:cs="Times New Roman"/>
          <w:color w:val="000000" w:themeColor="text1"/>
          <w:sz w:val="24"/>
          <w:szCs w:val="24"/>
        </w:rPr>
        <w:t xml:space="preserve">cold winters and </w:t>
      </w:r>
      <w:r w:rsidR="009B3BDD" w:rsidRPr="00CC1E8E">
        <w:rPr>
          <w:rFonts w:ascii="Times New Roman" w:hAnsi="Times New Roman" w:cs="Times New Roman"/>
          <w:color w:val="000000" w:themeColor="text1"/>
          <w:sz w:val="24"/>
          <w:szCs w:val="24"/>
        </w:rPr>
        <w:t>reduced precipitation relative to present.</w:t>
      </w:r>
      <w:r w:rsidR="0073222E" w:rsidRPr="00CC1E8E">
        <w:rPr>
          <w:rFonts w:ascii="Times New Roman" w:hAnsi="Times New Roman" w:cs="Times New Roman"/>
          <w:color w:val="000000" w:themeColor="text1"/>
          <w:sz w:val="24"/>
          <w:szCs w:val="24"/>
        </w:rPr>
        <w:t xml:space="preserve"> </w:t>
      </w:r>
      <w:r w:rsidR="00CC5BDC" w:rsidRPr="00CC1E8E">
        <w:rPr>
          <w:rFonts w:ascii="Times New Roman" w:hAnsi="Times New Roman" w:cs="Times New Roman"/>
          <w:color w:val="000000" w:themeColor="text1"/>
          <w:sz w:val="24"/>
          <w:szCs w:val="24"/>
        </w:rPr>
        <w:t>Similar conditions have been proposed for other regions bordering the Irish Sea. For example, the Isle of Arran (</w:t>
      </w:r>
      <w:proofErr w:type="spellStart"/>
      <w:r w:rsidR="00CC5BDC" w:rsidRPr="00CC1E8E">
        <w:rPr>
          <w:rFonts w:ascii="Times New Roman" w:hAnsi="Times New Roman" w:cs="Times New Roman"/>
          <w:color w:val="000000" w:themeColor="text1"/>
          <w:sz w:val="24"/>
          <w:szCs w:val="24"/>
        </w:rPr>
        <w:t>Ballantyne</w:t>
      </w:r>
      <w:proofErr w:type="spellEnd"/>
      <w:r w:rsidR="00CC5BDC" w:rsidRPr="00CC1E8E">
        <w:rPr>
          <w:rFonts w:ascii="Times New Roman" w:hAnsi="Times New Roman" w:cs="Times New Roman"/>
          <w:color w:val="000000" w:themeColor="text1"/>
          <w:sz w:val="24"/>
          <w:szCs w:val="24"/>
        </w:rPr>
        <w:t>, 2007a,b), Southern uplands (Cornish, 1981; Gordon, 1999), English Lake District (</w:t>
      </w:r>
      <w:proofErr w:type="spellStart"/>
      <w:r w:rsidR="00E9031B" w:rsidRPr="00CC1E8E">
        <w:rPr>
          <w:rFonts w:ascii="Times New Roman" w:hAnsi="Times New Roman" w:cs="Times New Roman"/>
          <w:color w:val="000000" w:themeColor="text1"/>
          <w:sz w:val="24"/>
          <w:szCs w:val="24"/>
        </w:rPr>
        <w:t>Sissons</w:t>
      </w:r>
      <w:proofErr w:type="spellEnd"/>
      <w:r w:rsidR="00E9031B" w:rsidRPr="00CC1E8E">
        <w:rPr>
          <w:rFonts w:ascii="Times New Roman" w:hAnsi="Times New Roman" w:cs="Times New Roman"/>
          <w:color w:val="000000" w:themeColor="text1"/>
          <w:sz w:val="24"/>
          <w:szCs w:val="24"/>
        </w:rPr>
        <w:t>, 1980</w:t>
      </w:r>
      <w:r w:rsidR="00CC5BDC" w:rsidRPr="00CC1E8E">
        <w:rPr>
          <w:rFonts w:ascii="Times New Roman" w:hAnsi="Times New Roman" w:cs="Times New Roman"/>
          <w:color w:val="000000" w:themeColor="text1"/>
          <w:sz w:val="24"/>
          <w:szCs w:val="24"/>
        </w:rPr>
        <w:t>; Walker, 2004), and NW Wales (</w:t>
      </w:r>
      <w:proofErr w:type="spellStart"/>
      <w:r w:rsidR="00CC5BDC" w:rsidRPr="00CC1E8E">
        <w:rPr>
          <w:rFonts w:ascii="Times New Roman" w:hAnsi="Times New Roman" w:cs="Times New Roman"/>
          <w:color w:val="000000" w:themeColor="text1"/>
          <w:sz w:val="24"/>
          <w:szCs w:val="24"/>
        </w:rPr>
        <w:t>Bendle</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Glasser</w:t>
      </w:r>
      <w:proofErr w:type="spellEnd"/>
      <w:r w:rsidR="00CC5BDC" w:rsidRPr="00CC1E8E">
        <w:rPr>
          <w:rFonts w:ascii="Times New Roman" w:hAnsi="Times New Roman" w:cs="Times New Roman"/>
          <w:color w:val="000000" w:themeColor="text1"/>
          <w:sz w:val="24"/>
          <w:szCs w:val="24"/>
        </w:rPr>
        <w:t xml:space="preserve">, 2012), are considered to have been notably drier than present during the Younger </w:t>
      </w:r>
      <w:proofErr w:type="spellStart"/>
      <w:r w:rsidR="00CC5BDC" w:rsidRPr="00CC1E8E">
        <w:rPr>
          <w:rFonts w:ascii="Times New Roman" w:hAnsi="Times New Roman" w:cs="Times New Roman"/>
          <w:color w:val="000000" w:themeColor="text1"/>
          <w:sz w:val="24"/>
          <w:szCs w:val="24"/>
        </w:rPr>
        <w:t>Dryas</w:t>
      </w:r>
      <w:proofErr w:type="spellEnd"/>
      <w:r w:rsidR="00CC5BDC" w:rsidRPr="00CC1E8E">
        <w:rPr>
          <w:rFonts w:ascii="Times New Roman" w:hAnsi="Times New Roman" w:cs="Times New Roman"/>
          <w:color w:val="000000" w:themeColor="text1"/>
          <w:sz w:val="24"/>
          <w:szCs w:val="24"/>
        </w:rPr>
        <w:t xml:space="preserve">. </w:t>
      </w:r>
      <w:proofErr w:type="spellStart"/>
      <w:r w:rsidR="00CC5BDC" w:rsidRPr="00CC1E8E">
        <w:rPr>
          <w:rFonts w:ascii="Times New Roman" w:hAnsi="Times New Roman" w:cs="Times New Roman"/>
          <w:color w:val="000000" w:themeColor="text1"/>
          <w:sz w:val="24"/>
          <w:szCs w:val="24"/>
        </w:rPr>
        <w:t>Bendle</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Glasser</w:t>
      </w:r>
      <w:proofErr w:type="spellEnd"/>
      <w:r w:rsidR="00CC5BDC" w:rsidRPr="00CC1E8E">
        <w:rPr>
          <w:rFonts w:ascii="Times New Roman" w:hAnsi="Times New Roman" w:cs="Times New Roman"/>
          <w:color w:val="000000" w:themeColor="text1"/>
          <w:sz w:val="24"/>
          <w:szCs w:val="24"/>
        </w:rPr>
        <w:t xml:space="preserve"> (2012) note that evidence for drier conditions is generally consistent with proxy archives (e.g. </w:t>
      </w:r>
      <w:proofErr w:type="spellStart"/>
      <w:r w:rsidR="00CC5BDC" w:rsidRPr="00CC1E8E">
        <w:rPr>
          <w:rFonts w:ascii="Times New Roman" w:hAnsi="Times New Roman" w:cs="Times New Roman"/>
          <w:color w:val="000000" w:themeColor="text1"/>
          <w:sz w:val="24"/>
          <w:szCs w:val="24"/>
        </w:rPr>
        <w:t>Isarin</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Renssen</w:t>
      </w:r>
      <w:proofErr w:type="spellEnd"/>
      <w:r w:rsidR="00CC5BDC" w:rsidRPr="00CC1E8E">
        <w:rPr>
          <w:rFonts w:ascii="Times New Roman" w:hAnsi="Times New Roman" w:cs="Times New Roman"/>
          <w:color w:val="000000" w:themeColor="text1"/>
          <w:sz w:val="24"/>
          <w:szCs w:val="24"/>
        </w:rPr>
        <w:t>, 1999) and ice core evidence (Alley, 2000) which suggest reduced annual snowfall across NW Europe</w:t>
      </w:r>
      <w:r w:rsidR="00837FE5" w:rsidRPr="00CC1E8E">
        <w:rPr>
          <w:rFonts w:ascii="Times New Roman" w:hAnsi="Times New Roman" w:cs="Times New Roman"/>
          <w:color w:val="000000" w:themeColor="text1"/>
          <w:sz w:val="24"/>
          <w:szCs w:val="24"/>
        </w:rPr>
        <w:t xml:space="preserve"> during the Younger </w:t>
      </w:r>
      <w:proofErr w:type="spellStart"/>
      <w:r w:rsidR="00837FE5" w:rsidRPr="00CC1E8E">
        <w:rPr>
          <w:rFonts w:ascii="Times New Roman" w:hAnsi="Times New Roman" w:cs="Times New Roman"/>
          <w:color w:val="000000" w:themeColor="text1"/>
          <w:sz w:val="24"/>
          <w:szCs w:val="24"/>
        </w:rPr>
        <w:t>Dryas</w:t>
      </w:r>
      <w:proofErr w:type="spellEnd"/>
      <w:r w:rsidR="00CC5BDC" w:rsidRPr="00CC1E8E">
        <w:rPr>
          <w:rFonts w:ascii="Times New Roman" w:hAnsi="Times New Roman" w:cs="Times New Roman"/>
          <w:color w:val="000000" w:themeColor="text1"/>
          <w:sz w:val="24"/>
          <w:szCs w:val="24"/>
        </w:rPr>
        <w:t xml:space="preserve">. The consensus view is that this </w:t>
      </w:r>
      <w:r w:rsidR="00837FE5" w:rsidRPr="00CC1E8E">
        <w:rPr>
          <w:rFonts w:ascii="Times New Roman" w:hAnsi="Times New Roman" w:cs="Times New Roman"/>
          <w:color w:val="000000" w:themeColor="text1"/>
          <w:sz w:val="24"/>
          <w:szCs w:val="24"/>
        </w:rPr>
        <w:t>aridity</w:t>
      </w:r>
      <w:r w:rsidR="00CC5BDC" w:rsidRPr="00CC1E8E">
        <w:rPr>
          <w:rFonts w:ascii="Times New Roman" w:hAnsi="Times New Roman" w:cs="Times New Roman"/>
          <w:color w:val="000000" w:themeColor="text1"/>
          <w:sz w:val="24"/>
          <w:szCs w:val="24"/>
        </w:rPr>
        <w:t xml:space="preserve"> occurred as a result of low winter temperatures causing the formation of extensive sea ice (down to ~ 50–52°N) </w:t>
      </w:r>
      <w:r w:rsidR="00837FE5" w:rsidRPr="00CC1E8E">
        <w:rPr>
          <w:rFonts w:ascii="Times New Roman" w:hAnsi="Times New Roman" w:cs="Times New Roman"/>
          <w:color w:val="000000" w:themeColor="text1"/>
          <w:sz w:val="24"/>
          <w:szCs w:val="24"/>
        </w:rPr>
        <w:t>in the North Atlantic</w:t>
      </w:r>
      <w:r w:rsidR="00CC5BDC" w:rsidRPr="00CC1E8E">
        <w:rPr>
          <w:rFonts w:ascii="Times New Roman" w:hAnsi="Times New Roman" w:cs="Times New Roman"/>
          <w:color w:val="000000" w:themeColor="text1"/>
          <w:sz w:val="24"/>
          <w:szCs w:val="24"/>
        </w:rPr>
        <w:t xml:space="preserve"> (</w:t>
      </w:r>
      <w:proofErr w:type="spellStart"/>
      <w:r w:rsidR="00CC5BDC" w:rsidRPr="00CC1E8E">
        <w:rPr>
          <w:rFonts w:ascii="Times New Roman" w:hAnsi="Times New Roman" w:cs="Times New Roman"/>
          <w:color w:val="000000" w:themeColor="text1"/>
          <w:sz w:val="24"/>
          <w:szCs w:val="24"/>
        </w:rPr>
        <w:t>Renssen</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Isarin</w:t>
      </w:r>
      <w:proofErr w:type="spellEnd"/>
      <w:r w:rsidR="00CC5BDC" w:rsidRPr="00CC1E8E">
        <w:rPr>
          <w:rFonts w:ascii="Times New Roman" w:hAnsi="Times New Roman" w:cs="Times New Roman"/>
          <w:color w:val="000000" w:themeColor="text1"/>
          <w:sz w:val="24"/>
          <w:szCs w:val="24"/>
        </w:rPr>
        <w:t xml:space="preserve">, 1998; </w:t>
      </w:r>
      <w:proofErr w:type="spellStart"/>
      <w:r w:rsidR="00CC5BDC" w:rsidRPr="00CC1E8E">
        <w:rPr>
          <w:rFonts w:ascii="Times New Roman" w:hAnsi="Times New Roman" w:cs="Times New Roman"/>
          <w:color w:val="000000" w:themeColor="text1"/>
          <w:sz w:val="24"/>
          <w:szCs w:val="24"/>
        </w:rPr>
        <w:t>Renssen</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Vandenberghe</w:t>
      </w:r>
      <w:proofErr w:type="spellEnd"/>
      <w:r w:rsidR="00CC5BDC" w:rsidRPr="00CC1E8E">
        <w:rPr>
          <w:rFonts w:ascii="Times New Roman" w:hAnsi="Times New Roman" w:cs="Times New Roman"/>
          <w:color w:val="000000" w:themeColor="text1"/>
          <w:sz w:val="24"/>
          <w:szCs w:val="24"/>
        </w:rPr>
        <w:t xml:space="preserve">, 2003; </w:t>
      </w:r>
      <w:proofErr w:type="spellStart"/>
      <w:r w:rsidR="00CC5BDC" w:rsidRPr="00CC1E8E">
        <w:rPr>
          <w:rFonts w:ascii="Times New Roman" w:hAnsi="Times New Roman" w:cs="Times New Roman"/>
          <w:color w:val="000000" w:themeColor="text1"/>
          <w:sz w:val="24"/>
          <w:szCs w:val="24"/>
        </w:rPr>
        <w:t>Golledge</w:t>
      </w:r>
      <w:proofErr w:type="spellEnd"/>
      <w:r w:rsidR="00CC5BDC" w:rsidRPr="00CC1E8E">
        <w:rPr>
          <w:rFonts w:ascii="Times New Roman" w:hAnsi="Times New Roman" w:cs="Times New Roman"/>
          <w:color w:val="000000" w:themeColor="text1"/>
          <w:sz w:val="24"/>
          <w:szCs w:val="24"/>
        </w:rPr>
        <w:t xml:space="preserve"> </w:t>
      </w:r>
      <w:r w:rsidR="00CC5BDC" w:rsidRPr="00CC1E8E">
        <w:rPr>
          <w:rFonts w:ascii="Times New Roman" w:hAnsi="Times New Roman" w:cs="Times New Roman"/>
          <w:i/>
          <w:color w:val="000000" w:themeColor="text1"/>
          <w:sz w:val="24"/>
          <w:szCs w:val="24"/>
        </w:rPr>
        <w:t>et al</w:t>
      </w:r>
      <w:r w:rsidR="00CC5BDC" w:rsidRPr="00CC1E8E">
        <w:rPr>
          <w:rFonts w:ascii="Times New Roman" w:hAnsi="Times New Roman" w:cs="Times New Roman"/>
          <w:color w:val="000000" w:themeColor="text1"/>
          <w:sz w:val="24"/>
          <w:szCs w:val="24"/>
        </w:rPr>
        <w:t>., 2010). Thus, conditions during this period may have been notably seasonal, with dry, arid winters (when sea ice was at its most extensive) and comparatively mild summers (</w:t>
      </w:r>
      <w:proofErr w:type="spellStart"/>
      <w:r w:rsidR="00CC5BDC" w:rsidRPr="00CC1E8E">
        <w:rPr>
          <w:rFonts w:ascii="Times New Roman" w:hAnsi="Times New Roman" w:cs="Times New Roman"/>
          <w:color w:val="000000" w:themeColor="text1"/>
          <w:sz w:val="24"/>
          <w:szCs w:val="24"/>
        </w:rPr>
        <w:t>Golledge</w:t>
      </w:r>
      <w:proofErr w:type="spellEnd"/>
      <w:r w:rsidR="002E4E13" w:rsidRPr="00CC1E8E">
        <w:rPr>
          <w:rFonts w:ascii="Times New Roman" w:hAnsi="Times New Roman" w:cs="Times New Roman"/>
          <w:color w:val="000000" w:themeColor="text1"/>
          <w:sz w:val="24"/>
          <w:szCs w:val="24"/>
        </w:rPr>
        <w:t>,</w:t>
      </w:r>
      <w:r w:rsidR="00CC5BDC" w:rsidRPr="00CC1E8E">
        <w:rPr>
          <w:rFonts w:ascii="Times New Roman" w:hAnsi="Times New Roman" w:cs="Times New Roman"/>
          <w:color w:val="000000" w:themeColor="text1"/>
          <w:sz w:val="24"/>
          <w:szCs w:val="24"/>
        </w:rPr>
        <w:t xml:space="preserve"> 2010; </w:t>
      </w:r>
      <w:proofErr w:type="spellStart"/>
      <w:r w:rsidR="00CC5BDC" w:rsidRPr="00CC1E8E">
        <w:rPr>
          <w:rFonts w:ascii="Times New Roman" w:hAnsi="Times New Roman" w:cs="Times New Roman"/>
          <w:color w:val="000000" w:themeColor="text1"/>
          <w:sz w:val="24"/>
          <w:szCs w:val="24"/>
        </w:rPr>
        <w:t>Bendle</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Glasser</w:t>
      </w:r>
      <w:proofErr w:type="spellEnd"/>
      <w:r w:rsidR="00CC5BDC" w:rsidRPr="00CC1E8E">
        <w:rPr>
          <w:rFonts w:ascii="Times New Roman" w:hAnsi="Times New Roman" w:cs="Times New Roman"/>
          <w:color w:val="000000" w:themeColor="text1"/>
          <w:sz w:val="24"/>
          <w:szCs w:val="24"/>
        </w:rPr>
        <w:t>, 2012</w:t>
      </w:r>
      <w:r w:rsidR="00DA1720" w:rsidRPr="00CC1E8E">
        <w:rPr>
          <w:rFonts w:ascii="Times New Roman" w:hAnsi="Times New Roman" w:cs="Times New Roman"/>
          <w:color w:val="000000" w:themeColor="text1"/>
          <w:sz w:val="24"/>
          <w:szCs w:val="24"/>
        </w:rPr>
        <w:t>).</w:t>
      </w:r>
      <w:r w:rsidR="00837FE5" w:rsidRPr="00CC1E8E">
        <w:rPr>
          <w:rFonts w:ascii="Times New Roman" w:hAnsi="Times New Roman" w:cs="Times New Roman"/>
          <w:color w:val="000000" w:themeColor="text1"/>
          <w:sz w:val="24"/>
          <w:szCs w:val="24"/>
        </w:rPr>
        <w:t xml:space="preserve"> Under such conditions</w:t>
      </w:r>
      <w:r w:rsidR="00DA1720" w:rsidRPr="00CC1E8E">
        <w:rPr>
          <w:rFonts w:ascii="Times New Roman" w:hAnsi="Times New Roman" w:cs="Times New Roman"/>
          <w:color w:val="000000" w:themeColor="text1"/>
          <w:sz w:val="24"/>
          <w:szCs w:val="24"/>
        </w:rPr>
        <w:t>, moisture availability from the North Atlantic is considered to have been an important control on glaciation</w:t>
      </w:r>
      <w:r w:rsidR="00837FE5" w:rsidRPr="00CC1E8E">
        <w:rPr>
          <w:rFonts w:ascii="Times New Roman" w:hAnsi="Times New Roman" w:cs="Times New Roman"/>
          <w:color w:val="000000" w:themeColor="text1"/>
          <w:sz w:val="24"/>
          <w:szCs w:val="24"/>
        </w:rPr>
        <w:t xml:space="preserve"> in NW Europe</w:t>
      </w:r>
      <w:r w:rsidR="00DA1720" w:rsidRPr="00CC1E8E">
        <w:rPr>
          <w:rFonts w:ascii="Times New Roman" w:hAnsi="Times New Roman" w:cs="Times New Roman"/>
          <w:color w:val="000000" w:themeColor="text1"/>
          <w:sz w:val="24"/>
          <w:szCs w:val="24"/>
        </w:rPr>
        <w:t xml:space="preserve">, with dominant westerly and </w:t>
      </w:r>
      <w:proofErr w:type="spellStart"/>
      <w:r w:rsidR="00DA1720" w:rsidRPr="00CC1E8E">
        <w:rPr>
          <w:rFonts w:ascii="Times New Roman" w:hAnsi="Times New Roman" w:cs="Times New Roman"/>
          <w:color w:val="000000" w:themeColor="text1"/>
          <w:sz w:val="24"/>
          <w:szCs w:val="24"/>
        </w:rPr>
        <w:t>southwesterly</w:t>
      </w:r>
      <w:proofErr w:type="spellEnd"/>
      <w:r w:rsidR="00DA1720" w:rsidRPr="00CC1E8E">
        <w:rPr>
          <w:rFonts w:ascii="Times New Roman" w:hAnsi="Times New Roman" w:cs="Times New Roman"/>
          <w:color w:val="000000" w:themeColor="text1"/>
          <w:sz w:val="24"/>
          <w:szCs w:val="24"/>
        </w:rPr>
        <w:t xml:space="preserve"> winds generating strong West–East precipitation</w:t>
      </w:r>
      <w:r w:rsidR="00837FE5" w:rsidRPr="00CC1E8E">
        <w:rPr>
          <w:rFonts w:ascii="Times New Roman" w:hAnsi="Times New Roman" w:cs="Times New Roman"/>
          <w:color w:val="000000" w:themeColor="text1"/>
          <w:sz w:val="24"/>
          <w:szCs w:val="24"/>
        </w:rPr>
        <w:t xml:space="preserve"> (and associate ELA)</w:t>
      </w:r>
      <w:r w:rsidR="00DA1720" w:rsidRPr="00CC1E8E">
        <w:rPr>
          <w:rFonts w:ascii="Times New Roman" w:hAnsi="Times New Roman" w:cs="Times New Roman"/>
          <w:color w:val="000000" w:themeColor="text1"/>
          <w:sz w:val="24"/>
          <w:szCs w:val="24"/>
        </w:rPr>
        <w:t xml:space="preserve"> gradients (</w:t>
      </w:r>
      <w:proofErr w:type="spellStart"/>
      <w:r w:rsidR="00DA1720" w:rsidRPr="00CC1E8E">
        <w:rPr>
          <w:rFonts w:ascii="Times New Roman" w:hAnsi="Times New Roman" w:cs="Times New Roman"/>
          <w:color w:val="000000" w:themeColor="text1"/>
          <w:sz w:val="24"/>
          <w:szCs w:val="24"/>
        </w:rPr>
        <w:t>Ballantyne</w:t>
      </w:r>
      <w:proofErr w:type="spellEnd"/>
      <w:r w:rsidR="00DA1720" w:rsidRPr="00CC1E8E">
        <w:rPr>
          <w:rFonts w:ascii="Times New Roman" w:hAnsi="Times New Roman" w:cs="Times New Roman"/>
          <w:color w:val="000000" w:themeColor="text1"/>
          <w:sz w:val="24"/>
          <w:szCs w:val="24"/>
        </w:rPr>
        <w:t xml:space="preserve">, 1989; </w:t>
      </w:r>
      <w:proofErr w:type="spellStart"/>
      <w:r w:rsidR="00DA1720" w:rsidRPr="00CC1E8E">
        <w:rPr>
          <w:rFonts w:ascii="Times New Roman" w:hAnsi="Times New Roman" w:cs="Times New Roman"/>
          <w:color w:val="000000" w:themeColor="text1"/>
          <w:sz w:val="24"/>
          <w:szCs w:val="24"/>
        </w:rPr>
        <w:t>Sissons</w:t>
      </w:r>
      <w:proofErr w:type="spellEnd"/>
      <w:r w:rsidR="00DA1720" w:rsidRPr="00CC1E8E">
        <w:rPr>
          <w:rFonts w:ascii="Times New Roman" w:hAnsi="Times New Roman" w:cs="Times New Roman"/>
          <w:color w:val="000000" w:themeColor="text1"/>
          <w:sz w:val="24"/>
          <w:szCs w:val="24"/>
        </w:rPr>
        <w:t xml:space="preserve">, 1979, </w:t>
      </w:r>
      <w:r w:rsidR="00E9031B" w:rsidRPr="00CC1E8E">
        <w:rPr>
          <w:rFonts w:ascii="Times New Roman" w:hAnsi="Times New Roman" w:cs="Times New Roman"/>
          <w:color w:val="000000" w:themeColor="text1"/>
          <w:sz w:val="24"/>
          <w:szCs w:val="24"/>
        </w:rPr>
        <w:t>1980</w:t>
      </w:r>
      <w:r w:rsidR="00DA1720" w:rsidRPr="00CC1E8E">
        <w:rPr>
          <w:rFonts w:ascii="Times New Roman" w:hAnsi="Times New Roman" w:cs="Times New Roman"/>
          <w:color w:val="000000" w:themeColor="text1"/>
          <w:sz w:val="24"/>
          <w:szCs w:val="24"/>
        </w:rPr>
        <w:t>; Hughes, 2009</w:t>
      </w:r>
      <w:r w:rsidR="00EE5C15" w:rsidRPr="00CC1E8E">
        <w:rPr>
          <w:rFonts w:ascii="Times New Roman" w:hAnsi="Times New Roman" w:cs="Times New Roman"/>
          <w:color w:val="000000" w:themeColor="text1"/>
          <w:sz w:val="24"/>
          <w:szCs w:val="24"/>
        </w:rPr>
        <w:t xml:space="preserve">; </w:t>
      </w:r>
      <w:proofErr w:type="spellStart"/>
      <w:r w:rsidR="00EE5C15" w:rsidRPr="00CC1E8E">
        <w:rPr>
          <w:rFonts w:ascii="Times New Roman" w:hAnsi="Times New Roman" w:cs="Times New Roman"/>
          <w:color w:val="000000" w:themeColor="text1"/>
          <w:sz w:val="24"/>
          <w:szCs w:val="24"/>
        </w:rPr>
        <w:t>Golledge</w:t>
      </w:r>
      <w:proofErr w:type="spellEnd"/>
      <w:r w:rsidR="00EE5C15" w:rsidRPr="00CC1E8E">
        <w:rPr>
          <w:rFonts w:ascii="Times New Roman" w:hAnsi="Times New Roman" w:cs="Times New Roman"/>
          <w:color w:val="000000" w:themeColor="text1"/>
          <w:sz w:val="24"/>
          <w:szCs w:val="24"/>
        </w:rPr>
        <w:t>, 2010</w:t>
      </w:r>
      <w:r w:rsidR="00DA1720" w:rsidRPr="00CC1E8E">
        <w:rPr>
          <w:rFonts w:ascii="Times New Roman" w:hAnsi="Times New Roman" w:cs="Times New Roman"/>
          <w:color w:val="000000" w:themeColor="text1"/>
          <w:sz w:val="24"/>
          <w:szCs w:val="24"/>
        </w:rPr>
        <w:t xml:space="preserve">). For example, at Achill Island on the west coast of Ireland (~ 260 km west of the </w:t>
      </w:r>
      <w:proofErr w:type="spellStart"/>
      <w:r w:rsidR="00DA1720" w:rsidRPr="00CC1E8E">
        <w:rPr>
          <w:rFonts w:ascii="Times New Roman" w:hAnsi="Times New Roman" w:cs="Times New Roman"/>
          <w:color w:val="000000" w:themeColor="text1"/>
          <w:sz w:val="24"/>
          <w:szCs w:val="24"/>
        </w:rPr>
        <w:t>Mournes</w:t>
      </w:r>
      <w:proofErr w:type="spellEnd"/>
      <w:r w:rsidR="00DA1720" w:rsidRPr="00CC1E8E">
        <w:rPr>
          <w:rFonts w:ascii="Times New Roman" w:hAnsi="Times New Roman" w:cs="Times New Roman"/>
          <w:color w:val="000000" w:themeColor="text1"/>
          <w:sz w:val="24"/>
          <w:szCs w:val="24"/>
        </w:rPr>
        <w:t xml:space="preserve">) moisture from the North Atlantic is considered to have sustained Younger </w:t>
      </w:r>
      <w:proofErr w:type="spellStart"/>
      <w:r w:rsidR="00DA1720" w:rsidRPr="00CC1E8E">
        <w:rPr>
          <w:rFonts w:ascii="Times New Roman" w:hAnsi="Times New Roman" w:cs="Times New Roman"/>
          <w:color w:val="000000" w:themeColor="text1"/>
          <w:sz w:val="24"/>
          <w:szCs w:val="24"/>
        </w:rPr>
        <w:t>Dryas</w:t>
      </w:r>
      <w:proofErr w:type="spellEnd"/>
      <w:r w:rsidR="00DA1720" w:rsidRPr="00CC1E8E">
        <w:rPr>
          <w:rFonts w:ascii="Times New Roman" w:hAnsi="Times New Roman" w:cs="Times New Roman"/>
          <w:color w:val="000000" w:themeColor="text1"/>
          <w:sz w:val="24"/>
          <w:szCs w:val="24"/>
        </w:rPr>
        <w:t xml:space="preserve"> glaciers</w:t>
      </w:r>
      <w:r w:rsidR="00183D82" w:rsidRPr="00CC1E8E">
        <w:rPr>
          <w:rFonts w:ascii="Times New Roman" w:hAnsi="Times New Roman" w:cs="Times New Roman"/>
          <w:color w:val="000000" w:themeColor="text1"/>
          <w:sz w:val="24"/>
          <w:szCs w:val="24"/>
        </w:rPr>
        <w:t xml:space="preserve"> with ELAs</w:t>
      </w:r>
      <w:r w:rsidR="00DA1720" w:rsidRPr="00CC1E8E">
        <w:rPr>
          <w:rFonts w:ascii="Times New Roman" w:hAnsi="Times New Roman" w:cs="Times New Roman"/>
          <w:color w:val="000000" w:themeColor="text1"/>
          <w:sz w:val="24"/>
          <w:szCs w:val="24"/>
        </w:rPr>
        <w:t xml:space="preserve"> close to modern sea level (Bowen </w:t>
      </w:r>
      <w:r w:rsidR="00DA1720" w:rsidRPr="00CC1E8E">
        <w:rPr>
          <w:rFonts w:ascii="Times New Roman" w:hAnsi="Times New Roman" w:cs="Times New Roman"/>
          <w:i/>
          <w:color w:val="000000" w:themeColor="text1"/>
          <w:sz w:val="24"/>
          <w:szCs w:val="24"/>
        </w:rPr>
        <w:t>et al</w:t>
      </w:r>
      <w:r w:rsidR="00DA1720" w:rsidRPr="00CC1E8E">
        <w:rPr>
          <w:rFonts w:ascii="Times New Roman" w:hAnsi="Times New Roman" w:cs="Times New Roman"/>
          <w:color w:val="000000" w:themeColor="text1"/>
          <w:sz w:val="24"/>
          <w:szCs w:val="24"/>
        </w:rPr>
        <w:t xml:space="preserve">., 2002; </w:t>
      </w:r>
      <w:proofErr w:type="spellStart"/>
      <w:r w:rsidR="00DA1720" w:rsidRPr="00CC1E8E">
        <w:rPr>
          <w:rFonts w:ascii="Times New Roman" w:hAnsi="Times New Roman" w:cs="Times New Roman"/>
          <w:color w:val="000000" w:themeColor="text1"/>
          <w:sz w:val="24"/>
          <w:szCs w:val="24"/>
        </w:rPr>
        <w:t>Ballantyne</w:t>
      </w:r>
      <w:proofErr w:type="spellEnd"/>
      <w:r w:rsidR="00DA1720" w:rsidRPr="00CC1E8E">
        <w:rPr>
          <w:rFonts w:ascii="Times New Roman" w:hAnsi="Times New Roman" w:cs="Times New Roman"/>
          <w:color w:val="000000" w:themeColor="text1"/>
          <w:sz w:val="24"/>
          <w:szCs w:val="24"/>
        </w:rPr>
        <w:t xml:space="preserve"> </w:t>
      </w:r>
      <w:r w:rsidR="00DA1720" w:rsidRPr="00CC1E8E">
        <w:rPr>
          <w:rFonts w:ascii="Times New Roman" w:hAnsi="Times New Roman" w:cs="Times New Roman"/>
          <w:i/>
          <w:color w:val="000000" w:themeColor="text1"/>
          <w:sz w:val="24"/>
          <w:szCs w:val="24"/>
        </w:rPr>
        <w:t>et al</w:t>
      </w:r>
      <w:r w:rsidR="00DA1720" w:rsidRPr="00CC1E8E">
        <w:rPr>
          <w:rFonts w:ascii="Times New Roman" w:hAnsi="Times New Roman" w:cs="Times New Roman"/>
          <w:color w:val="000000" w:themeColor="text1"/>
          <w:sz w:val="24"/>
          <w:szCs w:val="24"/>
        </w:rPr>
        <w:t>., 2008</w:t>
      </w:r>
      <w:r w:rsidR="00183D82" w:rsidRPr="00CC1E8E">
        <w:rPr>
          <w:rFonts w:ascii="Times New Roman" w:hAnsi="Times New Roman" w:cs="Times New Roman"/>
          <w:color w:val="000000" w:themeColor="text1"/>
          <w:sz w:val="24"/>
          <w:szCs w:val="24"/>
        </w:rPr>
        <w:t>), whereas in central and eastern Scotland ELAs were &gt; 700 m (</w:t>
      </w:r>
      <w:proofErr w:type="spellStart"/>
      <w:r w:rsidR="00183D82" w:rsidRPr="00CC1E8E">
        <w:rPr>
          <w:rFonts w:ascii="Times New Roman" w:hAnsi="Times New Roman" w:cs="Times New Roman"/>
          <w:color w:val="000000" w:themeColor="text1"/>
          <w:sz w:val="24"/>
          <w:szCs w:val="24"/>
        </w:rPr>
        <w:t>a.s.l</w:t>
      </w:r>
      <w:proofErr w:type="spellEnd"/>
      <w:r w:rsidR="00183D82" w:rsidRPr="00CC1E8E">
        <w:rPr>
          <w:rFonts w:ascii="Times New Roman" w:hAnsi="Times New Roman" w:cs="Times New Roman"/>
          <w:color w:val="000000" w:themeColor="text1"/>
          <w:sz w:val="24"/>
          <w:szCs w:val="24"/>
        </w:rPr>
        <w:t xml:space="preserve">.) (Boston </w:t>
      </w:r>
      <w:r w:rsidR="00183D82" w:rsidRPr="00CC1E8E">
        <w:rPr>
          <w:rFonts w:ascii="Times New Roman" w:hAnsi="Times New Roman" w:cs="Times New Roman"/>
          <w:i/>
          <w:color w:val="000000" w:themeColor="text1"/>
          <w:sz w:val="24"/>
          <w:szCs w:val="24"/>
        </w:rPr>
        <w:t>et al</w:t>
      </w:r>
      <w:r w:rsidR="00183D82" w:rsidRPr="00CC1E8E">
        <w:rPr>
          <w:rFonts w:ascii="Times New Roman" w:hAnsi="Times New Roman" w:cs="Times New Roman"/>
          <w:color w:val="000000" w:themeColor="text1"/>
          <w:sz w:val="24"/>
          <w:szCs w:val="24"/>
        </w:rPr>
        <w:t xml:space="preserve">., 2015). </w:t>
      </w:r>
      <w:r w:rsidR="00CC5BDC" w:rsidRPr="00CC1E8E">
        <w:rPr>
          <w:rFonts w:ascii="Times New Roman" w:hAnsi="Times New Roman" w:cs="Times New Roman"/>
          <w:color w:val="000000" w:themeColor="text1"/>
          <w:sz w:val="24"/>
          <w:szCs w:val="24"/>
        </w:rPr>
        <w:t xml:space="preserve">Under </w:t>
      </w:r>
      <w:r w:rsidR="00837FE5" w:rsidRPr="00CC1E8E">
        <w:rPr>
          <w:rFonts w:ascii="Times New Roman" w:hAnsi="Times New Roman" w:cs="Times New Roman"/>
          <w:color w:val="000000" w:themeColor="text1"/>
          <w:sz w:val="24"/>
          <w:szCs w:val="24"/>
        </w:rPr>
        <w:t xml:space="preserve">such </w:t>
      </w:r>
      <w:r w:rsidR="00183D82" w:rsidRPr="00CC1E8E">
        <w:rPr>
          <w:rFonts w:ascii="Times New Roman" w:hAnsi="Times New Roman" w:cs="Times New Roman"/>
          <w:color w:val="000000" w:themeColor="text1"/>
          <w:sz w:val="24"/>
          <w:szCs w:val="24"/>
        </w:rPr>
        <w:t>continental conditions, glaciers</w:t>
      </w:r>
      <w:r w:rsidR="00CC5BDC" w:rsidRPr="00CC1E8E">
        <w:rPr>
          <w:rFonts w:ascii="Times New Roman" w:hAnsi="Times New Roman" w:cs="Times New Roman"/>
          <w:color w:val="000000" w:themeColor="text1"/>
          <w:sz w:val="24"/>
          <w:szCs w:val="24"/>
        </w:rPr>
        <w:t xml:space="preserve"> </w:t>
      </w:r>
      <w:r w:rsidR="00183D82" w:rsidRPr="00CC1E8E">
        <w:rPr>
          <w:rFonts w:ascii="Times New Roman" w:hAnsi="Times New Roman" w:cs="Times New Roman"/>
          <w:color w:val="000000" w:themeColor="text1"/>
          <w:sz w:val="24"/>
          <w:szCs w:val="24"/>
        </w:rPr>
        <w:t xml:space="preserve">in the </w:t>
      </w:r>
      <w:proofErr w:type="spellStart"/>
      <w:r w:rsidR="00183D82" w:rsidRPr="00CC1E8E">
        <w:rPr>
          <w:rFonts w:ascii="Times New Roman" w:hAnsi="Times New Roman" w:cs="Times New Roman"/>
          <w:color w:val="000000" w:themeColor="text1"/>
          <w:sz w:val="24"/>
          <w:szCs w:val="24"/>
        </w:rPr>
        <w:t>Mournes</w:t>
      </w:r>
      <w:proofErr w:type="spellEnd"/>
      <w:r w:rsidR="00183D82" w:rsidRPr="00CC1E8E">
        <w:rPr>
          <w:rFonts w:ascii="Times New Roman" w:hAnsi="Times New Roman" w:cs="Times New Roman"/>
          <w:color w:val="000000" w:themeColor="text1"/>
          <w:sz w:val="24"/>
          <w:szCs w:val="24"/>
        </w:rPr>
        <w:t xml:space="preserve"> </w:t>
      </w:r>
      <w:r w:rsidR="00CC5BDC" w:rsidRPr="00CC1E8E">
        <w:rPr>
          <w:rFonts w:ascii="Times New Roman" w:hAnsi="Times New Roman" w:cs="Times New Roman"/>
          <w:color w:val="000000" w:themeColor="text1"/>
          <w:sz w:val="24"/>
          <w:szCs w:val="24"/>
        </w:rPr>
        <w:t>are likely to have been</w:t>
      </w:r>
      <w:r w:rsidR="00183D82" w:rsidRPr="00CC1E8E">
        <w:rPr>
          <w:rFonts w:ascii="Times New Roman" w:hAnsi="Times New Roman" w:cs="Times New Roman"/>
          <w:color w:val="000000" w:themeColor="text1"/>
          <w:sz w:val="24"/>
          <w:szCs w:val="24"/>
        </w:rPr>
        <w:t xml:space="preserve"> comparatively moisture-starved, and</w:t>
      </w:r>
      <w:r w:rsidR="00CC5BDC" w:rsidRPr="00CC1E8E">
        <w:rPr>
          <w:rFonts w:ascii="Times New Roman" w:hAnsi="Times New Roman" w:cs="Times New Roman"/>
          <w:color w:val="000000" w:themeColor="text1"/>
          <w:sz w:val="24"/>
          <w:szCs w:val="24"/>
        </w:rPr>
        <w:t xml:space="preserve"> </w:t>
      </w:r>
      <w:r w:rsidR="00B16D0E" w:rsidRPr="00CC1E8E">
        <w:rPr>
          <w:rFonts w:ascii="Times New Roman" w:hAnsi="Times New Roman" w:cs="Times New Roman"/>
          <w:color w:val="000000" w:themeColor="text1"/>
          <w:sz w:val="24"/>
          <w:szCs w:val="24"/>
        </w:rPr>
        <w:t xml:space="preserve">partly </w:t>
      </w:r>
      <w:r w:rsidR="00CC5BDC" w:rsidRPr="00CC1E8E">
        <w:rPr>
          <w:rFonts w:ascii="Times New Roman" w:hAnsi="Times New Roman" w:cs="Times New Roman"/>
          <w:color w:val="000000" w:themeColor="text1"/>
          <w:sz w:val="24"/>
          <w:szCs w:val="24"/>
        </w:rPr>
        <w:t>sustained because of a shortened ablation season</w:t>
      </w:r>
      <w:r w:rsidR="00B16D0E" w:rsidRPr="00CC1E8E">
        <w:rPr>
          <w:rFonts w:ascii="Times New Roman" w:hAnsi="Times New Roman" w:cs="Times New Roman"/>
          <w:color w:val="000000" w:themeColor="text1"/>
          <w:sz w:val="24"/>
          <w:szCs w:val="24"/>
        </w:rPr>
        <w:t>, and the plentiful supply of redistributed snow and ice (Sutton, 1998)</w:t>
      </w:r>
      <w:r w:rsidR="00CC5BDC" w:rsidRPr="00CC1E8E">
        <w:rPr>
          <w:rFonts w:ascii="Times New Roman" w:hAnsi="Times New Roman" w:cs="Times New Roman"/>
          <w:color w:val="000000" w:themeColor="text1"/>
          <w:sz w:val="24"/>
          <w:szCs w:val="24"/>
        </w:rPr>
        <w:t xml:space="preserve">. </w:t>
      </w:r>
      <w:proofErr w:type="spellStart"/>
      <w:r w:rsidR="00CC5BDC" w:rsidRPr="00CC1E8E">
        <w:rPr>
          <w:rFonts w:ascii="Times New Roman" w:hAnsi="Times New Roman" w:cs="Times New Roman"/>
          <w:color w:val="000000" w:themeColor="text1"/>
          <w:sz w:val="24"/>
          <w:szCs w:val="24"/>
        </w:rPr>
        <w:t>Golledge</w:t>
      </w:r>
      <w:proofErr w:type="spellEnd"/>
      <w:r w:rsidR="00CC5BDC" w:rsidRPr="00CC1E8E">
        <w:rPr>
          <w:rFonts w:ascii="Times New Roman" w:hAnsi="Times New Roman" w:cs="Times New Roman"/>
          <w:color w:val="000000" w:themeColor="text1"/>
          <w:sz w:val="24"/>
          <w:szCs w:val="24"/>
        </w:rPr>
        <w:t xml:space="preserve"> (2010) suggests that in western Scotland, </w:t>
      </w:r>
      <w:r w:rsidR="00183D82" w:rsidRPr="00CC1E8E">
        <w:rPr>
          <w:rFonts w:ascii="Times New Roman" w:hAnsi="Times New Roman" w:cs="Times New Roman"/>
          <w:color w:val="000000" w:themeColor="text1"/>
          <w:sz w:val="24"/>
          <w:szCs w:val="24"/>
        </w:rPr>
        <w:t xml:space="preserve">extreme continental conditions during the most severe period of the Younger </w:t>
      </w:r>
      <w:proofErr w:type="spellStart"/>
      <w:r w:rsidR="00183D82" w:rsidRPr="00CC1E8E">
        <w:rPr>
          <w:rFonts w:ascii="Times New Roman" w:hAnsi="Times New Roman" w:cs="Times New Roman"/>
          <w:color w:val="000000" w:themeColor="text1"/>
          <w:sz w:val="24"/>
          <w:szCs w:val="24"/>
        </w:rPr>
        <w:t>Dryas</w:t>
      </w:r>
      <w:proofErr w:type="spellEnd"/>
      <w:r w:rsidR="00183D82" w:rsidRPr="00CC1E8E">
        <w:rPr>
          <w:rFonts w:ascii="Times New Roman" w:hAnsi="Times New Roman" w:cs="Times New Roman"/>
          <w:color w:val="000000" w:themeColor="text1"/>
          <w:sz w:val="24"/>
          <w:szCs w:val="24"/>
        </w:rPr>
        <w:t xml:space="preserve">  (with climate 6–8°C cooler than present during the summer months, but as much as 30°C colder during the winter) were </w:t>
      </w:r>
      <w:proofErr w:type="spellStart"/>
      <w:r w:rsidR="00CC5BDC" w:rsidRPr="00CC1E8E">
        <w:rPr>
          <w:rFonts w:ascii="Times New Roman" w:hAnsi="Times New Roman" w:cs="Times New Roman"/>
          <w:color w:val="000000" w:themeColor="text1"/>
          <w:sz w:val="24"/>
          <w:szCs w:val="24"/>
        </w:rPr>
        <w:t>unconducive</w:t>
      </w:r>
      <w:proofErr w:type="spellEnd"/>
      <w:r w:rsidR="00CC5BDC" w:rsidRPr="00CC1E8E">
        <w:rPr>
          <w:rFonts w:ascii="Times New Roman" w:hAnsi="Times New Roman" w:cs="Times New Roman"/>
          <w:color w:val="000000" w:themeColor="text1"/>
          <w:sz w:val="24"/>
          <w:szCs w:val="24"/>
        </w:rPr>
        <w:t xml:space="preserve"> to glacier growth, and that perhaps glaciers were at their most extensive during the early stages of the Younger </w:t>
      </w:r>
      <w:proofErr w:type="spellStart"/>
      <w:r w:rsidR="00CC5BDC" w:rsidRPr="00CC1E8E">
        <w:rPr>
          <w:rFonts w:ascii="Times New Roman" w:hAnsi="Times New Roman" w:cs="Times New Roman"/>
          <w:color w:val="000000" w:themeColor="text1"/>
          <w:sz w:val="24"/>
          <w:szCs w:val="24"/>
        </w:rPr>
        <w:t>Dryas</w:t>
      </w:r>
      <w:proofErr w:type="spellEnd"/>
      <w:r w:rsidR="00CC5BDC" w:rsidRPr="00CC1E8E">
        <w:rPr>
          <w:rFonts w:ascii="Times New Roman" w:hAnsi="Times New Roman" w:cs="Times New Roman"/>
          <w:color w:val="000000" w:themeColor="text1"/>
          <w:sz w:val="24"/>
          <w:szCs w:val="24"/>
        </w:rPr>
        <w:t xml:space="preserve">, when temperature depression and sea-ice induced aridity were less severe (Walker </w:t>
      </w:r>
      <w:r w:rsidR="00CC5BDC" w:rsidRPr="00CC1E8E">
        <w:rPr>
          <w:rFonts w:ascii="Times New Roman" w:hAnsi="Times New Roman" w:cs="Times New Roman"/>
          <w:i/>
          <w:color w:val="000000" w:themeColor="text1"/>
          <w:sz w:val="24"/>
          <w:szCs w:val="24"/>
        </w:rPr>
        <w:t>et al</w:t>
      </w:r>
      <w:r w:rsidR="00CC5BDC" w:rsidRPr="00CC1E8E">
        <w:rPr>
          <w:rFonts w:ascii="Times New Roman" w:hAnsi="Times New Roman" w:cs="Times New Roman"/>
          <w:color w:val="000000" w:themeColor="text1"/>
          <w:sz w:val="24"/>
          <w:szCs w:val="24"/>
        </w:rPr>
        <w:t xml:space="preserve">., 2003; Walker, 2004; </w:t>
      </w:r>
      <w:proofErr w:type="spellStart"/>
      <w:r w:rsidR="00CC5BDC" w:rsidRPr="00CC1E8E">
        <w:rPr>
          <w:rFonts w:ascii="Times New Roman" w:hAnsi="Times New Roman" w:cs="Times New Roman"/>
          <w:color w:val="000000" w:themeColor="text1"/>
          <w:sz w:val="24"/>
          <w:szCs w:val="24"/>
        </w:rPr>
        <w:t>Bendle</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Glasser</w:t>
      </w:r>
      <w:proofErr w:type="spellEnd"/>
      <w:r w:rsidR="00CC5BDC" w:rsidRPr="00CC1E8E">
        <w:rPr>
          <w:rFonts w:ascii="Times New Roman" w:hAnsi="Times New Roman" w:cs="Times New Roman"/>
          <w:color w:val="000000" w:themeColor="text1"/>
          <w:sz w:val="24"/>
          <w:szCs w:val="24"/>
        </w:rPr>
        <w:t>, 2012). This</w:t>
      </w:r>
      <w:r w:rsidR="00183D82" w:rsidRPr="00CC1E8E">
        <w:rPr>
          <w:rFonts w:ascii="Times New Roman" w:hAnsi="Times New Roman" w:cs="Times New Roman"/>
          <w:color w:val="000000" w:themeColor="text1"/>
          <w:sz w:val="24"/>
          <w:szCs w:val="24"/>
        </w:rPr>
        <w:t xml:space="preserve"> may be true for the </w:t>
      </w:r>
      <w:proofErr w:type="spellStart"/>
      <w:r w:rsidR="00183D82" w:rsidRPr="00CC1E8E">
        <w:rPr>
          <w:rFonts w:ascii="Times New Roman" w:hAnsi="Times New Roman" w:cs="Times New Roman"/>
          <w:color w:val="000000" w:themeColor="text1"/>
          <w:sz w:val="24"/>
          <w:szCs w:val="24"/>
        </w:rPr>
        <w:t>Mournes</w:t>
      </w:r>
      <w:proofErr w:type="spellEnd"/>
      <w:r w:rsidR="00183D82" w:rsidRPr="00CC1E8E">
        <w:rPr>
          <w:rFonts w:ascii="Times New Roman" w:hAnsi="Times New Roman" w:cs="Times New Roman"/>
          <w:color w:val="000000" w:themeColor="text1"/>
          <w:sz w:val="24"/>
          <w:szCs w:val="24"/>
        </w:rPr>
        <w:t>, and</w:t>
      </w:r>
      <w:r w:rsidR="00CC5BDC" w:rsidRPr="00CC1E8E">
        <w:rPr>
          <w:rFonts w:ascii="Times New Roman" w:hAnsi="Times New Roman" w:cs="Times New Roman"/>
          <w:color w:val="000000" w:themeColor="text1"/>
          <w:sz w:val="24"/>
          <w:szCs w:val="24"/>
        </w:rPr>
        <w:t xml:space="preserve"> might explain why sequences of moraines are found within inferred maximum Younger </w:t>
      </w:r>
      <w:proofErr w:type="spellStart"/>
      <w:r w:rsidR="00CC5BDC" w:rsidRPr="00CC1E8E">
        <w:rPr>
          <w:rFonts w:ascii="Times New Roman" w:hAnsi="Times New Roman" w:cs="Times New Roman"/>
          <w:color w:val="000000" w:themeColor="text1"/>
          <w:sz w:val="24"/>
          <w:szCs w:val="24"/>
        </w:rPr>
        <w:t>Dryas</w:t>
      </w:r>
      <w:proofErr w:type="spellEnd"/>
      <w:r w:rsidR="00CC5BDC" w:rsidRPr="00CC1E8E">
        <w:rPr>
          <w:rFonts w:ascii="Times New Roman" w:hAnsi="Times New Roman" w:cs="Times New Roman"/>
          <w:color w:val="000000" w:themeColor="text1"/>
          <w:sz w:val="24"/>
          <w:szCs w:val="24"/>
        </w:rPr>
        <w:t xml:space="preserve"> glacier limits (Fig. </w:t>
      </w:r>
      <w:r w:rsidR="00173E7D">
        <w:rPr>
          <w:rFonts w:ascii="Times New Roman" w:hAnsi="Times New Roman" w:cs="Times New Roman"/>
          <w:color w:val="000000" w:themeColor="text1"/>
          <w:sz w:val="24"/>
          <w:szCs w:val="24"/>
        </w:rPr>
        <w:t>1A</w:t>
      </w:r>
      <w:r w:rsidR="00CC5BDC" w:rsidRPr="00CC1E8E">
        <w:rPr>
          <w:rFonts w:ascii="Times New Roman" w:hAnsi="Times New Roman" w:cs="Times New Roman"/>
          <w:color w:val="000000" w:themeColor="text1"/>
          <w:sz w:val="24"/>
          <w:szCs w:val="24"/>
        </w:rPr>
        <w:t xml:space="preserve">)—i.e., perhaps these </w:t>
      </w:r>
      <w:r w:rsidR="00B16D0E" w:rsidRPr="00CC1E8E">
        <w:rPr>
          <w:rFonts w:ascii="Times New Roman" w:hAnsi="Times New Roman" w:cs="Times New Roman"/>
          <w:color w:val="000000" w:themeColor="text1"/>
          <w:sz w:val="24"/>
          <w:szCs w:val="24"/>
        </w:rPr>
        <w:t xml:space="preserve">‘inner’ </w:t>
      </w:r>
      <w:r w:rsidR="00CC5BDC" w:rsidRPr="00CC1E8E">
        <w:rPr>
          <w:rFonts w:ascii="Times New Roman" w:hAnsi="Times New Roman" w:cs="Times New Roman"/>
          <w:color w:val="000000" w:themeColor="text1"/>
          <w:sz w:val="24"/>
          <w:szCs w:val="24"/>
        </w:rPr>
        <w:t xml:space="preserve">moraines reflect </w:t>
      </w:r>
      <w:r w:rsidR="00B16D0E" w:rsidRPr="00CC1E8E">
        <w:rPr>
          <w:rFonts w:ascii="Times New Roman" w:hAnsi="Times New Roman" w:cs="Times New Roman"/>
          <w:color w:val="000000" w:themeColor="text1"/>
          <w:sz w:val="24"/>
          <w:szCs w:val="24"/>
        </w:rPr>
        <w:t>less extensive</w:t>
      </w:r>
      <w:r w:rsidR="00183D82" w:rsidRPr="00CC1E8E">
        <w:rPr>
          <w:rFonts w:ascii="Times New Roman" w:hAnsi="Times New Roman" w:cs="Times New Roman"/>
          <w:color w:val="000000" w:themeColor="text1"/>
          <w:sz w:val="24"/>
          <w:szCs w:val="24"/>
        </w:rPr>
        <w:t xml:space="preserve"> advance</w:t>
      </w:r>
      <w:r w:rsidR="00837FE5" w:rsidRPr="00CC1E8E">
        <w:rPr>
          <w:rFonts w:ascii="Times New Roman" w:hAnsi="Times New Roman" w:cs="Times New Roman"/>
          <w:color w:val="000000" w:themeColor="text1"/>
          <w:sz w:val="24"/>
          <w:szCs w:val="24"/>
        </w:rPr>
        <w:t>s</w:t>
      </w:r>
      <w:r w:rsidR="00B16D0E" w:rsidRPr="00CC1E8E">
        <w:rPr>
          <w:rFonts w:ascii="Times New Roman" w:hAnsi="Times New Roman" w:cs="Times New Roman"/>
          <w:color w:val="000000" w:themeColor="text1"/>
          <w:sz w:val="24"/>
          <w:szCs w:val="24"/>
        </w:rPr>
        <w:t xml:space="preserve"> and/</w:t>
      </w:r>
      <w:r w:rsidR="00183D82" w:rsidRPr="00CC1E8E">
        <w:rPr>
          <w:rFonts w:ascii="Times New Roman" w:hAnsi="Times New Roman" w:cs="Times New Roman"/>
          <w:color w:val="000000" w:themeColor="text1"/>
          <w:sz w:val="24"/>
          <w:szCs w:val="24"/>
        </w:rPr>
        <w:t xml:space="preserve">or periods of </w:t>
      </w:r>
      <w:r w:rsidR="00CC5BDC" w:rsidRPr="00CC1E8E">
        <w:rPr>
          <w:rFonts w:ascii="Times New Roman" w:hAnsi="Times New Roman" w:cs="Times New Roman"/>
          <w:color w:val="000000" w:themeColor="text1"/>
          <w:sz w:val="24"/>
          <w:szCs w:val="24"/>
        </w:rPr>
        <w:t>stabilisation during overall retrea</w:t>
      </w:r>
      <w:r w:rsidR="00B16D0E" w:rsidRPr="00CC1E8E">
        <w:rPr>
          <w:rFonts w:ascii="Times New Roman" w:hAnsi="Times New Roman" w:cs="Times New Roman"/>
          <w:color w:val="000000" w:themeColor="text1"/>
          <w:sz w:val="24"/>
          <w:szCs w:val="24"/>
        </w:rPr>
        <w:t xml:space="preserve">t from an early Younger </w:t>
      </w:r>
      <w:proofErr w:type="spellStart"/>
      <w:r w:rsidR="00B16D0E" w:rsidRPr="00CC1E8E">
        <w:rPr>
          <w:rFonts w:ascii="Times New Roman" w:hAnsi="Times New Roman" w:cs="Times New Roman"/>
          <w:color w:val="000000" w:themeColor="text1"/>
          <w:sz w:val="24"/>
          <w:szCs w:val="24"/>
        </w:rPr>
        <w:t>Dryas</w:t>
      </w:r>
      <w:proofErr w:type="spellEnd"/>
      <w:r w:rsidR="00B16D0E" w:rsidRPr="00CC1E8E">
        <w:rPr>
          <w:rFonts w:ascii="Times New Roman" w:hAnsi="Times New Roman" w:cs="Times New Roman"/>
          <w:color w:val="000000" w:themeColor="text1"/>
          <w:sz w:val="24"/>
          <w:szCs w:val="24"/>
        </w:rPr>
        <w:t xml:space="preserve"> ice extent maximum. </w:t>
      </w:r>
      <w:r w:rsidR="00CC5BDC" w:rsidRPr="00CC1E8E">
        <w:rPr>
          <w:rFonts w:ascii="Times New Roman" w:hAnsi="Times New Roman" w:cs="Times New Roman"/>
          <w:color w:val="000000" w:themeColor="text1"/>
          <w:sz w:val="24"/>
          <w:szCs w:val="24"/>
        </w:rPr>
        <w:t>Similar evidence</w:t>
      </w:r>
      <w:r w:rsidR="00712009">
        <w:rPr>
          <w:rFonts w:ascii="Times New Roman" w:hAnsi="Times New Roman" w:cs="Times New Roman"/>
          <w:color w:val="000000" w:themeColor="text1"/>
          <w:sz w:val="24"/>
          <w:szCs w:val="24"/>
        </w:rPr>
        <w:t>,</w:t>
      </w:r>
      <w:r w:rsidR="00CC5BDC" w:rsidRPr="00CC1E8E">
        <w:rPr>
          <w:rFonts w:ascii="Times New Roman" w:hAnsi="Times New Roman" w:cs="Times New Roman"/>
          <w:color w:val="000000" w:themeColor="text1"/>
          <w:sz w:val="24"/>
          <w:szCs w:val="24"/>
        </w:rPr>
        <w:t xml:space="preserve"> to suggest the development of comparatively extensive glaciers during the early Younger </w:t>
      </w:r>
      <w:proofErr w:type="spellStart"/>
      <w:r w:rsidR="00CC5BDC" w:rsidRPr="00CC1E8E">
        <w:rPr>
          <w:rFonts w:ascii="Times New Roman" w:hAnsi="Times New Roman" w:cs="Times New Roman"/>
          <w:color w:val="000000" w:themeColor="text1"/>
          <w:sz w:val="24"/>
          <w:szCs w:val="24"/>
        </w:rPr>
        <w:t>Dryas</w:t>
      </w:r>
      <w:proofErr w:type="spellEnd"/>
      <w:r w:rsidR="00712009">
        <w:rPr>
          <w:rFonts w:ascii="Times New Roman" w:hAnsi="Times New Roman" w:cs="Times New Roman"/>
          <w:color w:val="000000" w:themeColor="text1"/>
          <w:sz w:val="24"/>
          <w:szCs w:val="24"/>
        </w:rPr>
        <w:t>,</w:t>
      </w:r>
      <w:r w:rsidR="00CC5BDC" w:rsidRPr="00CC1E8E">
        <w:rPr>
          <w:rFonts w:ascii="Times New Roman" w:hAnsi="Times New Roman" w:cs="Times New Roman"/>
          <w:color w:val="000000" w:themeColor="text1"/>
          <w:sz w:val="24"/>
          <w:szCs w:val="24"/>
        </w:rPr>
        <w:t xml:space="preserve"> has been found in other regions bordering the Irish Sea (see </w:t>
      </w:r>
      <w:proofErr w:type="spellStart"/>
      <w:r w:rsidR="00CC5BDC" w:rsidRPr="00CC1E8E">
        <w:rPr>
          <w:rFonts w:ascii="Times New Roman" w:hAnsi="Times New Roman" w:cs="Times New Roman"/>
          <w:color w:val="000000" w:themeColor="text1"/>
          <w:sz w:val="24"/>
          <w:szCs w:val="24"/>
        </w:rPr>
        <w:t>Bendle</w:t>
      </w:r>
      <w:proofErr w:type="spellEnd"/>
      <w:r w:rsidR="00CC5BDC" w:rsidRPr="00CC1E8E">
        <w:rPr>
          <w:rFonts w:ascii="Times New Roman" w:hAnsi="Times New Roman" w:cs="Times New Roman"/>
          <w:color w:val="000000" w:themeColor="text1"/>
          <w:sz w:val="24"/>
          <w:szCs w:val="24"/>
        </w:rPr>
        <w:t xml:space="preserve"> and </w:t>
      </w:r>
      <w:proofErr w:type="spellStart"/>
      <w:r w:rsidR="00CC5BDC" w:rsidRPr="00CC1E8E">
        <w:rPr>
          <w:rFonts w:ascii="Times New Roman" w:hAnsi="Times New Roman" w:cs="Times New Roman"/>
          <w:color w:val="000000" w:themeColor="text1"/>
          <w:sz w:val="24"/>
          <w:szCs w:val="24"/>
        </w:rPr>
        <w:t>Glasser</w:t>
      </w:r>
      <w:proofErr w:type="spellEnd"/>
      <w:r w:rsidR="00CC5BDC" w:rsidRPr="00CC1E8E">
        <w:rPr>
          <w:rFonts w:ascii="Times New Roman" w:hAnsi="Times New Roman" w:cs="Times New Roman"/>
          <w:color w:val="000000" w:themeColor="text1"/>
          <w:sz w:val="24"/>
          <w:szCs w:val="24"/>
        </w:rPr>
        <w:t xml:space="preserve">, 2012). </w:t>
      </w:r>
    </w:p>
    <w:p w14:paraId="3A7962CA" w14:textId="05F026A6" w:rsidR="00712009" w:rsidRDefault="009D7C34" w:rsidP="00544706">
      <w:pPr>
        <w:jc w:val="both"/>
        <w:rPr>
          <w:rFonts w:ascii="Times New Roman" w:hAnsi="Times New Roman" w:cs="Times New Roman"/>
          <w:sz w:val="24"/>
          <w:szCs w:val="24"/>
        </w:rPr>
      </w:pPr>
      <w:r w:rsidRPr="00CC1E8E">
        <w:rPr>
          <w:rFonts w:ascii="Times New Roman" w:hAnsi="Times New Roman" w:cs="Times New Roman"/>
          <w:color w:val="000000" w:themeColor="text1"/>
          <w:sz w:val="24"/>
          <w:szCs w:val="24"/>
        </w:rPr>
        <w:t>Despite the evidence for increase</w:t>
      </w:r>
      <w:r w:rsidR="00B16D0E" w:rsidRPr="00CC1E8E">
        <w:rPr>
          <w:rFonts w:ascii="Times New Roman" w:hAnsi="Times New Roman" w:cs="Times New Roman"/>
          <w:color w:val="000000" w:themeColor="text1"/>
          <w:sz w:val="24"/>
          <w:szCs w:val="24"/>
        </w:rPr>
        <w:t>d</w:t>
      </w:r>
      <w:r w:rsidRPr="00CC1E8E">
        <w:rPr>
          <w:rFonts w:ascii="Times New Roman" w:hAnsi="Times New Roman" w:cs="Times New Roman"/>
          <w:color w:val="000000" w:themeColor="text1"/>
          <w:sz w:val="24"/>
          <w:szCs w:val="24"/>
        </w:rPr>
        <w:t xml:space="preserve"> aridity and </w:t>
      </w:r>
      <w:proofErr w:type="spellStart"/>
      <w:r w:rsidRPr="00CC1E8E">
        <w:rPr>
          <w:rFonts w:ascii="Times New Roman" w:hAnsi="Times New Roman" w:cs="Times New Roman"/>
          <w:color w:val="000000" w:themeColor="text1"/>
          <w:sz w:val="24"/>
          <w:szCs w:val="24"/>
        </w:rPr>
        <w:t>continentality</w:t>
      </w:r>
      <w:proofErr w:type="spellEnd"/>
      <w:r w:rsidRPr="00CC1E8E">
        <w:rPr>
          <w:rFonts w:ascii="Times New Roman" w:hAnsi="Times New Roman" w:cs="Times New Roman"/>
          <w:color w:val="000000" w:themeColor="text1"/>
          <w:sz w:val="24"/>
          <w:szCs w:val="24"/>
        </w:rPr>
        <w:t xml:space="preserve"> in NW Europe during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some regions appear to indicate precipitation totals comparable to, or even greater than, present. For example, in NW Scotland, there is some evidence of increased precipitation (by up to 26%) during the Young</w:t>
      </w:r>
      <w:r w:rsidR="00704BAC" w:rsidRPr="00CC1E8E">
        <w:rPr>
          <w:rFonts w:ascii="Times New Roman" w:hAnsi="Times New Roman" w:cs="Times New Roman"/>
          <w:color w:val="000000" w:themeColor="text1"/>
          <w:sz w:val="24"/>
          <w:szCs w:val="24"/>
        </w:rPr>
        <w:t xml:space="preserve">er </w:t>
      </w:r>
      <w:proofErr w:type="spellStart"/>
      <w:r w:rsidR="00704BAC" w:rsidRPr="00CC1E8E">
        <w:rPr>
          <w:rFonts w:ascii="Times New Roman" w:hAnsi="Times New Roman" w:cs="Times New Roman"/>
          <w:color w:val="000000" w:themeColor="text1"/>
          <w:sz w:val="24"/>
          <w:szCs w:val="24"/>
        </w:rPr>
        <w:t>Dryas</w:t>
      </w:r>
      <w:proofErr w:type="spellEnd"/>
      <w:r w:rsidR="00704BAC" w:rsidRPr="00CC1E8E">
        <w:rPr>
          <w:rFonts w:ascii="Times New Roman" w:hAnsi="Times New Roman" w:cs="Times New Roman"/>
          <w:color w:val="000000" w:themeColor="text1"/>
          <w:sz w:val="24"/>
          <w:szCs w:val="24"/>
        </w:rPr>
        <w:t xml:space="preserve"> (</w:t>
      </w:r>
      <w:proofErr w:type="spellStart"/>
      <w:r w:rsidR="00704BAC" w:rsidRPr="00CC1E8E">
        <w:rPr>
          <w:rFonts w:ascii="Times New Roman" w:hAnsi="Times New Roman" w:cs="Times New Roman"/>
          <w:color w:val="000000" w:themeColor="text1"/>
          <w:sz w:val="24"/>
          <w:szCs w:val="24"/>
        </w:rPr>
        <w:t>Ballantyne</w:t>
      </w:r>
      <w:proofErr w:type="spellEnd"/>
      <w:r w:rsidR="00704BAC" w:rsidRPr="00CC1E8E">
        <w:rPr>
          <w:rFonts w:ascii="Times New Roman" w:hAnsi="Times New Roman" w:cs="Times New Roman"/>
          <w:color w:val="000000" w:themeColor="text1"/>
          <w:sz w:val="24"/>
          <w:szCs w:val="24"/>
        </w:rPr>
        <w:t>, 1989</w:t>
      </w:r>
      <w:r w:rsidRPr="00CC1E8E">
        <w:rPr>
          <w:rFonts w:ascii="Times New Roman" w:hAnsi="Times New Roman" w:cs="Times New Roman"/>
          <w:color w:val="000000" w:themeColor="text1"/>
          <w:sz w:val="24"/>
          <w:szCs w:val="24"/>
        </w:rPr>
        <w:t xml:space="preserve">; Benn and Lukas, 2006; Lukas and </w:t>
      </w:r>
      <w:proofErr w:type="spellStart"/>
      <w:r w:rsidRPr="00CC1E8E">
        <w:rPr>
          <w:rFonts w:ascii="Times New Roman" w:hAnsi="Times New Roman" w:cs="Times New Roman"/>
          <w:color w:val="000000" w:themeColor="text1"/>
          <w:sz w:val="24"/>
          <w:szCs w:val="24"/>
        </w:rPr>
        <w:t>Bradwell</w:t>
      </w:r>
      <w:proofErr w:type="spellEnd"/>
      <w:r w:rsidRPr="00CC1E8E">
        <w:rPr>
          <w:rFonts w:ascii="Times New Roman" w:hAnsi="Times New Roman" w:cs="Times New Roman"/>
          <w:color w:val="000000" w:themeColor="text1"/>
          <w:sz w:val="24"/>
          <w:szCs w:val="24"/>
        </w:rPr>
        <w:t xml:space="preserve">, 2010). However, in NW Scotland </w:t>
      </w:r>
      <w:r w:rsidR="00B16D0E" w:rsidRPr="00CC1E8E">
        <w:rPr>
          <w:rFonts w:ascii="Times New Roman" w:hAnsi="Times New Roman" w:cs="Times New Roman"/>
          <w:color w:val="000000" w:themeColor="text1"/>
          <w:sz w:val="24"/>
          <w:szCs w:val="24"/>
        </w:rPr>
        <w:t>elevated</w:t>
      </w:r>
      <w:r w:rsidRPr="00CC1E8E">
        <w:rPr>
          <w:rFonts w:ascii="Times New Roman" w:hAnsi="Times New Roman" w:cs="Times New Roman"/>
          <w:color w:val="000000" w:themeColor="text1"/>
          <w:sz w:val="24"/>
          <w:szCs w:val="24"/>
        </w:rPr>
        <w:t xml:space="preserve"> precipitation is partly attributable to increased storminess, combined with the local presence of the Western Highlands ice field (see </w:t>
      </w:r>
      <w:proofErr w:type="spellStart"/>
      <w:r w:rsidRPr="00CC1E8E">
        <w:rPr>
          <w:rFonts w:ascii="Times New Roman" w:hAnsi="Times New Roman" w:cs="Times New Roman"/>
          <w:color w:val="000000" w:themeColor="text1"/>
          <w:sz w:val="24"/>
          <w:szCs w:val="24"/>
        </w:rPr>
        <w:t>Golledge</w:t>
      </w:r>
      <w:proofErr w:type="spellEnd"/>
      <w:r w:rsidRPr="00CC1E8E">
        <w:rPr>
          <w:rFonts w:ascii="Times New Roman" w:hAnsi="Times New Roman" w:cs="Times New Roman"/>
          <w:color w:val="000000" w:themeColor="text1"/>
          <w:sz w:val="24"/>
          <w:szCs w:val="24"/>
        </w:rPr>
        <w:t xml:space="preserve">, 2008), which forced westerly and </w:t>
      </w:r>
      <w:proofErr w:type="spellStart"/>
      <w:r w:rsidRPr="00CC1E8E">
        <w:rPr>
          <w:rFonts w:ascii="Times New Roman" w:hAnsi="Times New Roman" w:cs="Times New Roman"/>
          <w:color w:val="000000" w:themeColor="text1"/>
          <w:sz w:val="24"/>
          <w:szCs w:val="24"/>
        </w:rPr>
        <w:t>southwesterly</w:t>
      </w:r>
      <w:proofErr w:type="spellEnd"/>
      <w:r w:rsidRPr="00CC1E8E">
        <w:rPr>
          <w:rFonts w:ascii="Times New Roman" w:hAnsi="Times New Roman" w:cs="Times New Roman"/>
          <w:color w:val="000000" w:themeColor="text1"/>
          <w:sz w:val="24"/>
          <w:szCs w:val="24"/>
        </w:rPr>
        <w:t xml:space="preserve"> air masses to rise and cool, meaning that adjacent areas (to the west) received heavy snowfall (</w:t>
      </w:r>
      <w:proofErr w:type="spellStart"/>
      <w:r w:rsidRPr="00CC1E8E">
        <w:rPr>
          <w:rFonts w:ascii="Times New Roman" w:hAnsi="Times New Roman" w:cs="Times New Roman"/>
          <w:color w:val="000000" w:themeColor="text1"/>
          <w:sz w:val="24"/>
          <w:szCs w:val="24"/>
        </w:rPr>
        <w:t>Sissons</w:t>
      </w:r>
      <w:proofErr w:type="spellEnd"/>
      <w:r w:rsidRPr="00CC1E8E">
        <w:rPr>
          <w:rFonts w:ascii="Times New Roman" w:hAnsi="Times New Roman" w:cs="Times New Roman"/>
          <w:color w:val="000000" w:themeColor="text1"/>
          <w:sz w:val="24"/>
          <w:szCs w:val="24"/>
        </w:rPr>
        <w:t>, 1979,</w:t>
      </w:r>
      <w:r w:rsidR="00E9031B" w:rsidRPr="00CC1E8E">
        <w:rPr>
          <w:rFonts w:ascii="Times New Roman" w:hAnsi="Times New Roman" w:cs="Times New Roman"/>
          <w:color w:val="000000" w:themeColor="text1"/>
          <w:sz w:val="24"/>
          <w:szCs w:val="24"/>
        </w:rPr>
        <w:t xml:space="preserve"> 1980</w:t>
      </w:r>
      <w:r w:rsidRPr="00CC1E8E">
        <w:rPr>
          <w:rFonts w:ascii="Times New Roman" w:hAnsi="Times New Roman" w:cs="Times New Roman"/>
          <w:color w:val="000000" w:themeColor="text1"/>
          <w:sz w:val="24"/>
          <w:szCs w:val="24"/>
        </w:rPr>
        <w:t xml:space="preserve">; </w:t>
      </w:r>
      <w:proofErr w:type="spellStart"/>
      <w:r w:rsidRPr="00CC1E8E">
        <w:rPr>
          <w:rFonts w:ascii="Times New Roman" w:hAnsi="Times New Roman" w:cs="Times New Roman"/>
          <w:color w:val="000000" w:themeColor="text1"/>
          <w:sz w:val="24"/>
          <w:szCs w:val="24"/>
        </w:rPr>
        <w:t>Ballantyne</w:t>
      </w:r>
      <w:proofErr w:type="spellEnd"/>
      <w:r w:rsidRPr="00CC1E8E">
        <w:rPr>
          <w:rFonts w:ascii="Times New Roman" w:hAnsi="Times New Roman" w:cs="Times New Roman"/>
          <w:color w:val="000000" w:themeColor="text1"/>
          <w:sz w:val="24"/>
          <w:szCs w:val="24"/>
        </w:rPr>
        <w:t xml:space="preserve">, 2007a,b). Such conditions are unlikely to have prevailed in the </w:t>
      </w:r>
      <w:proofErr w:type="spellStart"/>
      <w:r w:rsidRPr="00CC1E8E">
        <w:rPr>
          <w:rFonts w:ascii="Times New Roman" w:hAnsi="Times New Roman" w:cs="Times New Roman"/>
          <w:color w:val="000000" w:themeColor="text1"/>
          <w:sz w:val="24"/>
          <w:szCs w:val="24"/>
        </w:rPr>
        <w:t>Mournes</w:t>
      </w:r>
      <w:proofErr w:type="spellEnd"/>
      <w:r w:rsidRPr="00CC1E8E">
        <w:rPr>
          <w:rFonts w:ascii="Times New Roman" w:hAnsi="Times New Roman" w:cs="Times New Roman"/>
          <w:color w:val="000000" w:themeColor="text1"/>
          <w:sz w:val="24"/>
          <w:szCs w:val="24"/>
        </w:rPr>
        <w:t xml:space="preserve">, and evidence from the present study appears to support the idea that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xml:space="preserve"> climate in </w:t>
      </w:r>
      <w:r w:rsidR="00704BAC" w:rsidRPr="00CC1E8E">
        <w:rPr>
          <w:rFonts w:ascii="Times New Roman" w:hAnsi="Times New Roman" w:cs="Times New Roman"/>
          <w:color w:val="000000" w:themeColor="text1"/>
          <w:sz w:val="24"/>
          <w:szCs w:val="24"/>
        </w:rPr>
        <w:t>Northern</w:t>
      </w:r>
      <w:r w:rsidRPr="00CC1E8E">
        <w:rPr>
          <w:rFonts w:ascii="Times New Roman" w:hAnsi="Times New Roman" w:cs="Times New Roman"/>
          <w:color w:val="000000" w:themeColor="text1"/>
          <w:sz w:val="24"/>
          <w:szCs w:val="24"/>
        </w:rPr>
        <w:t xml:space="preserve"> Ireland was colder, drier, and more continental than present.</w:t>
      </w:r>
      <w:r w:rsidR="00712009">
        <w:rPr>
          <w:rFonts w:ascii="Times New Roman" w:hAnsi="Times New Roman" w:cs="Times New Roman"/>
          <w:color w:val="000000" w:themeColor="text1"/>
          <w:sz w:val="24"/>
          <w:szCs w:val="24"/>
        </w:rPr>
        <w:t xml:space="preserve"> In fact, </w:t>
      </w:r>
      <w:r w:rsidR="00712009">
        <w:rPr>
          <w:rFonts w:ascii="Times New Roman" w:hAnsi="Times New Roman" w:cs="Times New Roman"/>
          <w:sz w:val="24"/>
          <w:szCs w:val="24"/>
        </w:rPr>
        <w:t>i</w:t>
      </w:r>
      <w:r w:rsidR="00712009" w:rsidRPr="00AF6458">
        <w:rPr>
          <w:rFonts w:ascii="Times New Roman" w:hAnsi="Times New Roman" w:cs="Times New Roman"/>
          <w:sz w:val="24"/>
          <w:szCs w:val="24"/>
        </w:rPr>
        <w:t>t is notable that insolation at these latitudes, and atmospheric CO</w:t>
      </w:r>
      <w:r w:rsidR="00712009" w:rsidRPr="00AF6458">
        <w:rPr>
          <w:rFonts w:ascii="Times New Roman" w:hAnsi="Times New Roman" w:cs="Times New Roman"/>
          <w:sz w:val="24"/>
          <w:szCs w:val="24"/>
          <w:vertAlign w:val="subscript"/>
        </w:rPr>
        <w:t>2</w:t>
      </w:r>
      <w:r w:rsidR="00712009" w:rsidRPr="00AF6458">
        <w:rPr>
          <w:rFonts w:ascii="Times New Roman" w:hAnsi="Times New Roman" w:cs="Times New Roman"/>
          <w:sz w:val="24"/>
          <w:szCs w:val="24"/>
        </w:rPr>
        <w:t xml:space="preserve"> concentrations, were </w:t>
      </w:r>
      <w:r w:rsidR="00712009" w:rsidRPr="00AF6458">
        <w:rPr>
          <w:rFonts w:ascii="Times New Roman" w:hAnsi="Times New Roman" w:cs="Times New Roman"/>
          <w:sz w:val="24"/>
          <w:szCs w:val="24"/>
        </w:rPr>
        <w:lastRenderedPageBreak/>
        <w:t xml:space="preserve">relatively high during the Younger </w:t>
      </w:r>
      <w:proofErr w:type="spellStart"/>
      <w:r w:rsidR="00712009" w:rsidRPr="00AF6458">
        <w:rPr>
          <w:rFonts w:ascii="Times New Roman" w:hAnsi="Times New Roman" w:cs="Times New Roman"/>
          <w:sz w:val="24"/>
          <w:szCs w:val="24"/>
        </w:rPr>
        <w:t>Dryas</w:t>
      </w:r>
      <w:proofErr w:type="spellEnd"/>
      <w:r w:rsidR="00712009" w:rsidRPr="00AF6458">
        <w:rPr>
          <w:rFonts w:ascii="Times New Roman" w:hAnsi="Times New Roman" w:cs="Times New Roman"/>
          <w:sz w:val="24"/>
          <w:szCs w:val="24"/>
        </w:rPr>
        <w:t xml:space="preserve"> (relative to earlier cold periods) (</w:t>
      </w:r>
      <w:proofErr w:type="spellStart"/>
      <w:r w:rsidR="00712009" w:rsidRPr="00AF6458">
        <w:rPr>
          <w:rFonts w:ascii="Times New Roman" w:hAnsi="Times New Roman" w:cs="Times New Roman"/>
          <w:sz w:val="24"/>
          <w:szCs w:val="24"/>
        </w:rPr>
        <w:t>Imbrie</w:t>
      </w:r>
      <w:proofErr w:type="spellEnd"/>
      <w:r w:rsidR="00712009" w:rsidRPr="00AF6458">
        <w:rPr>
          <w:rFonts w:ascii="Times New Roman" w:hAnsi="Times New Roman" w:cs="Times New Roman"/>
          <w:sz w:val="24"/>
          <w:szCs w:val="24"/>
        </w:rPr>
        <w:t xml:space="preserve"> et al., 1984; Liu et al., 2013), but freshwater inputs, ice bergs and sea-ice acted to cool North Atlantic climate by disrupting oceanic and atmospheric circulation (</w:t>
      </w:r>
      <w:proofErr w:type="spellStart"/>
      <w:r w:rsidR="00712009" w:rsidRPr="00AF6458">
        <w:rPr>
          <w:rFonts w:ascii="Times New Roman" w:hAnsi="Times New Roman" w:cs="Times New Roman"/>
          <w:sz w:val="24"/>
          <w:szCs w:val="24"/>
        </w:rPr>
        <w:t>Isarin</w:t>
      </w:r>
      <w:proofErr w:type="spellEnd"/>
      <w:r w:rsidR="00712009" w:rsidRPr="00AF6458">
        <w:rPr>
          <w:rFonts w:ascii="Times New Roman" w:hAnsi="Times New Roman" w:cs="Times New Roman"/>
          <w:sz w:val="24"/>
          <w:szCs w:val="24"/>
        </w:rPr>
        <w:t xml:space="preserve"> et al., 1998; Bakke et al., 2009; </w:t>
      </w:r>
      <w:proofErr w:type="spellStart"/>
      <w:r w:rsidR="00712009" w:rsidRPr="00AF6458">
        <w:rPr>
          <w:rFonts w:ascii="Times New Roman" w:hAnsi="Times New Roman" w:cs="Times New Roman"/>
          <w:sz w:val="24"/>
          <w:szCs w:val="24"/>
        </w:rPr>
        <w:t>Golledge</w:t>
      </w:r>
      <w:proofErr w:type="spellEnd"/>
      <w:r w:rsidR="00712009" w:rsidRPr="00AF6458">
        <w:rPr>
          <w:rFonts w:ascii="Times New Roman" w:hAnsi="Times New Roman" w:cs="Times New Roman"/>
          <w:sz w:val="24"/>
          <w:szCs w:val="24"/>
        </w:rPr>
        <w:t xml:space="preserve">, 2010).   </w:t>
      </w:r>
    </w:p>
    <w:p w14:paraId="14ECCA8D" w14:textId="6B3A0D58" w:rsidR="000630B1" w:rsidRPr="00CC1E8E" w:rsidRDefault="009D7C34" w:rsidP="00544706">
      <w:pPr>
        <w:spacing w:after="0" w:line="240" w:lineRule="auto"/>
        <w:ind w:firstLine="720"/>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    </w:t>
      </w:r>
    </w:p>
    <w:p w14:paraId="5B2335B9" w14:textId="77777777" w:rsidR="00F17FD9" w:rsidRPr="00544706" w:rsidRDefault="002B3C56" w:rsidP="00544706">
      <w:pPr>
        <w:spacing w:after="0" w:line="240" w:lineRule="auto"/>
        <w:jc w:val="both"/>
        <w:rPr>
          <w:rFonts w:ascii="Times New Roman" w:hAnsi="Times New Roman" w:cs="Times New Roman"/>
          <w:b/>
          <w:color w:val="000000" w:themeColor="text1"/>
          <w:sz w:val="24"/>
          <w:szCs w:val="24"/>
        </w:rPr>
      </w:pPr>
      <w:r w:rsidRPr="00544706">
        <w:rPr>
          <w:rFonts w:ascii="Times New Roman" w:hAnsi="Times New Roman" w:cs="Times New Roman"/>
          <w:b/>
          <w:color w:val="000000" w:themeColor="text1"/>
          <w:sz w:val="24"/>
          <w:szCs w:val="24"/>
        </w:rPr>
        <w:t xml:space="preserve">Conclusions </w:t>
      </w:r>
    </w:p>
    <w:p w14:paraId="70D0E461" w14:textId="77777777" w:rsidR="00CC43CF" w:rsidRPr="00CC1E8E" w:rsidRDefault="00CC43CF" w:rsidP="006A0646">
      <w:p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In this study, the extent of </w:t>
      </w:r>
      <w:r w:rsidR="003D7B89" w:rsidRPr="00CC1E8E">
        <w:rPr>
          <w:rFonts w:ascii="Times New Roman" w:hAnsi="Times New Roman" w:cs="Times New Roman"/>
          <w:color w:val="000000" w:themeColor="text1"/>
          <w:sz w:val="24"/>
          <w:szCs w:val="24"/>
        </w:rPr>
        <w:t xml:space="preserve">Younger </w:t>
      </w:r>
      <w:proofErr w:type="spellStart"/>
      <w:r w:rsidR="003D7B89" w:rsidRPr="00CC1E8E">
        <w:rPr>
          <w:rFonts w:ascii="Times New Roman" w:hAnsi="Times New Roman" w:cs="Times New Roman"/>
          <w:color w:val="000000" w:themeColor="text1"/>
          <w:sz w:val="24"/>
          <w:szCs w:val="24"/>
        </w:rPr>
        <w:t>Dryas</w:t>
      </w:r>
      <w:proofErr w:type="spellEnd"/>
      <w:r w:rsidR="003D7B89"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 xml:space="preserve">glaciers in </w:t>
      </w:r>
      <w:proofErr w:type="spellStart"/>
      <w:r w:rsidRPr="00CC1E8E">
        <w:rPr>
          <w:rFonts w:ascii="Times New Roman" w:hAnsi="Times New Roman" w:cs="Times New Roman"/>
          <w:color w:val="000000" w:themeColor="text1"/>
          <w:sz w:val="24"/>
          <w:szCs w:val="24"/>
        </w:rPr>
        <w:t>Mourne</w:t>
      </w:r>
      <w:proofErr w:type="spellEnd"/>
      <w:r w:rsidRPr="00CC1E8E">
        <w:rPr>
          <w:rFonts w:ascii="Times New Roman" w:hAnsi="Times New Roman" w:cs="Times New Roman"/>
          <w:color w:val="000000" w:themeColor="text1"/>
          <w:sz w:val="24"/>
          <w:szCs w:val="24"/>
        </w:rPr>
        <w:t xml:space="preserve"> Mountains</w:t>
      </w:r>
      <w:r w:rsidR="003D7B89" w:rsidRPr="00CC1E8E">
        <w:rPr>
          <w:rFonts w:ascii="Times New Roman" w:hAnsi="Times New Roman" w:cs="Times New Roman"/>
          <w:color w:val="000000" w:themeColor="text1"/>
          <w:sz w:val="24"/>
          <w:szCs w:val="24"/>
        </w:rPr>
        <w:t>, Northern Ireland,</w:t>
      </w:r>
      <w:r w:rsidRPr="00CC1E8E">
        <w:rPr>
          <w:rFonts w:ascii="Times New Roman" w:hAnsi="Times New Roman" w:cs="Times New Roman"/>
          <w:color w:val="000000" w:themeColor="text1"/>
          <w:sz w:val="24"/>
          <w:szCs w:val="24"/>
        </w:rPr>
        <w:t xml:space="preserve"> has been reconstructed, and used to infer regional </w:t>
      </w:r>
      <w:proofErr w:type="spellStart"/>
      <w:r w:rsidRPr="00CC1E8E">
        <w:rPr>
          <w:rFonts w:ascii="Times New Roman" w:hAnsi="Times New Roman" w:cs="Times New Roman"/>
          <w:color w:val="000000" w:themeColor="text1"/>
          <w:sz w:val="24"/>
          <w:szCs w:val="24"/>
        </w:rPr>
        <w:t>palaeoclimate</w:t>
      </w:r>
      <w:proofErr w:type="spellEnd"/>
      <w:r w:rsidRPr="00CC1E8E">
        <w:rPr>
          <w:rFonts w:ascii="Times New Roman" w:hAnsi="Times New Roman" w:cs="Times New Roman"/>
          <w:color w:val="000000" w:themeColor="text1"/>
          <w:sz w:val="24"/>
          <w:szCs w:val="24"/>
        </w:rPr>
        <w:t xml:space="preserve">. The main study findings are summarised </w:t>
      </w:r>
      <w:r w:rsidR="003D7B89" w:rsidRPr="00CC1E8E">
        <w:rPr>
          <w:rFonts w:ascii="Times New Roman" w:hAnsi="Times New Roman" w:cs="Times New Roman"/>
          <w:color w:val="000000" w:themeColor="text1"/>
          <w:sz w:val="24"/>
          <w:szCs w:val="24"/>
        </w:rPr>
        <w:t>as follows:</w:t>
      </w:r>
    </w:p>
    <w:p w14:paraId="18D645D7" w14:textId="18E23CC4" w:rsidR="00CC43CF" w:rsidRPr="00CC1E8E" w:rsidRDefault="00CC43CF" w:rsidP="006A0646">
      <w:pPr>
        <w:pStyle w:val="ListParagraph"/>
        <w:numPr>
          <w:ilvl w:val="0"/>
          <w:numId w:val="11"/>
        </w:num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Geomorphological mapping reveals upland</w:t>
      </w:r>
      <w:r w:rsidR="002E28D1" w:rsidRPr="00CC1E8E">
        <w:rPr>
          <w:rFonts w:ascii="Times New Roman" w:hAnsi="Times New Roman" w:cs="Times New Roman"/>
          <w:color w:val="000000" w:themeColor="text1"/>
          <w:sz w:val="24"/>
          <w:szCs w:val="24"/>
        </w:rPr>
        <w:t xml:space="preserve"> </w:t>
      </w:r>
      <w:r w:rsidRPr="00CC1E8E">
        <w:rPr>
          <w:rFonts w:ascii="Times New Roman" w:hAnsi="Times New Roman" w:cs="Times New Roman"/>
          <w:color w:val="000000" w:themeColor="text1"/>
          <w:sz w:val="24"/>
          <w:szCs w:val="24"/>
        </w:rPr>
        <w:t>moraine sequences, suggesting the former presence o</w:t>
      </w:r>
      <w:r w:rsidR="003D7B89" w:rsidRPr="00CC1E8E">
        <w:rPr>
          <w:rFonts w:ascii="Times New Roman" w:hAnsi="Times New Roman" w:cs="Times New Roman"/>
          <w:color w:val="000000" w:themeColor="text1"/>
          <w:sz w:val="24"/>
          <w:szCs w:val="24"/>
        </w:rPr>
        <w:t xml:space="preserve">f cirque and valley glaciers. </w:t>
      </w:r>
    </w:p>
    <w:p w14:paraId="6F421275" w14:textId="6BF5EA6F" w:rsidR="00F25C14" w:rsidRPr="00CC1E8E" w:rsidRDefault="003D7B89" w:rsidP="006A0646">
      <w:pPr>
        <w:pStyle w:val="ListParagraph"/>
        <w:numPr>
          <w:ilvl w:val="0"/>
          <w:numId w:val="11"/>
        </w:num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Results of </w:t>
      </w:r>
      <w:r w:rsidR="002E28D1" w:rsidRPr="00CC1E8E">
        <w:rPr>
          <w:rFonts w:ascii="Times New Roman" w:hAnsi="Times New Roman" w:cs="Times New Roman"/>
          <w:color w:val="000000" w:themeColor="text1"/>
          <w:sz w:val="24"/>
          <w:szCs w:val="24"/>
        </w:rPr>
        <w:t>SHED</w:t>
      </w:r>
      <w:r w:rsidR="00F25C14" w:rsidRPr="00CC1E8E">
        <w:rPr>
          <w:rFonts w:ascii="Times New Roman" w:hAnsi="Times New Roman" w:cs="Times New Roman"/>
          <w:color w:val="000000" w:themeColor="text1"/>
          <w:sz w:val="24"/>
          <w:szCs w:val="24"/>
        </w:rPr>
        <w:t xml:space="preserve"> appear</w:t>
      </w:r>
      <w:r w:rsidR="00837FE5" w:rsidRPr="00CC1E8E">
        <w:rPr>
          <w:rFonts w:ascii="Times New Roman" w:hAnsi="Times New Roman" w:cs="Times New Roman"/>
          <w:color w:val="000000" w:themeColor="text1"/>
          <w:sz w:val="24"/>
          <w:szCs w:val="24"/>
        </w:rPr>
        <w:t xml:space="preserve"> to chronologically constrain these moraines to the Younger </w:t>
      </w:r>
      <w:proofErr w:type="spellStart"/>
      <w:r w:rsidR="00837FE5" w:rsidRPr="00CC1E8E">
        <w:rPr>
          <w:rFonts w:ascii="Times New Roman" w:hAnsi="Times New Roman" w:cs="Times New Roman"/>
          <w:color w:val="000000" w:themeColor="text1"/>
          <w:sz w:val="24"/>
          <w:szCs w:val="24"/>
        </w:rPr>
        <w:t>Dryas</w:t>
      </w:r>
      <w:proofErr w:type="spellEnd"/>
      <w:r w:rsidR="00837FE5" w:rsidRPr="00CC1E8E">
        <w:rPr>
          <w:rFonts w:ascii="Times New Roman" w:hAnsi="Times New Roman" w:cs="Times New Roman"/>
          <w:color w:val="000000" w:themeColor="text1"/>
          <w:sz w:val="24"/>
          <w:szCs w:val="24"/>
        </w:rPr>
        <w:t>, and are</w:t>
      </w:r>
      <w:r w:rsidRPr="00CC1E8E">
        <w:rPr>
          <w:rFonts w:ascii="Times New Roman" w:hAnsi="Times New Roman" w:cs="Times New Roman"/>
          <w:color w:val="000000" w:themeColor="text1"/>
          <w:sz w:val="24"/>
          <w:szCs w:val="24"/>
        </w:rPr>
        <w:t xml:space="preserve"> </w:t>
      </w:r>
      <w:r w:rsidR="00F25C14" w:rsidRPr="00CC1E8E">
        <w:rPr>
          <w:rFonts w:ascii="Times New Roman" w:hAnsi="Times New Roman" w:cs="Times New Roman"/>
          <w:color w:val="000000" w:themeColor="text1"/>
          <w:sz w:val="24"/>
          <w:szCs w:val="24"/>
        </w:rPr>
        <w:t>broadly consistent with the ‘established’ view of post-LGM</w:t>
      </w:r>
      <w:r w:rsidR="00837FE5" w:rsidRPr="00CC1E8E">
        <w:rPr>
          <w:rFonts w:ascii="Times New Roman" w:hAnsi="Times New Roman" w:cs="Times New Roman"/>
          <w:color w:val="000000" w:themeColor="text1"/>
          <w:sz w:val="24"/>
          <w:szCs w:val="24"/>
        </w:rPr>
        <w:t xml:space="preserve"> </w:t>
      </w:r>
      <w:proofErr w:type="spellStart"/>
      <w:r w:rsidR="00837FE5" w:rsidRPr="00CC1E8E">
        <w:rPr>
          <w:rFonts w:ascii="Times New Roman" w:hAnsi="Times New Roman" w:cs="Times New Roman"/>
          <w:color w:val="000000" w:themeColor="text1"/>
          <w:sz w:val="24"/>
          <w:szCs w:val="24"/>
        </w:rPr>
        <w:t>deglaciation</w:t>
      </w:r>
      <w:proofErr w:type="spellEnd"/>
      <w:r w:rsidR="00837FE5" w:rsidRPr="00CC1E8E">
        <w:rPr>
          <w:rFonts w:ascii="Times New Roman" w:hAnsi="Times New Roman" w:cs="Times New Roman"/>
          <w:color w:val="000000" w:themeColor="text1"/>
          <w:sz w:val="24"/>
          <w:szCs w:val="24"/>
        </w:rPr>
        <w:t xml:space="preserve"> from the </w:t>
      </w:r>
      <w:proofErr w:type="spellStart"/>
      <w:r w:rsidR="00837FE5" w:rsidRPr="00CC1E8E">
        <w:rPr>
          <w:rFonts w:ascii="Times New Roman" w:hAnsi="Times New Roman" w:cs="Times New Roman"/>
          <w:color w:val="000000" w:themeColor="text1"/>
          <w:sz w:val="24"/>
          <w:szCs w:val="24"/>
        </w:rPr>
        <w:t>Mournes</w:t>
      </w:r>
      <w:proofErr w:type="spellEnd"/>
      <w:r w:rsidR="00837FE5" w:rsidRPr="00CC1E8E">
        <w:rPr>
          <w:rFonts w:ascii="Times New Roman" w:hAnsi="Times New Roman" w:cs="Times New Roman"/>
          <w:color w:val="000000" w:themeColor="text1"/>
          <w:sz w:val="24"/>
          <w:szCs w:val="24"/>
        </w:rPr>
        <w:t xml:space="preserve">—i.e., </w:t>
      </w:r>
      <w:r w:rsidR="00F25C14" w:rsidRPr="00CC1E8E">
        <w:rPr>
          <w:rFonts w:ascii="Times New Roman" w:hAnsi="Times New Roman" w:cs="Times New Roman"/>
          <w:color w:val="000000" w:themeColor="text1"/>
          <w:sz w:val="24"/>
          <w:szCs w:val="24"/>
        </w:rPr>
        <w:t xml:space="preserve">with summits </w:t>
      </w:r>
      <w:r w:rsidR="005319D0" w:rsidRPr="00CC1E8E">
        <w:rPr>
          <w:rFonts w:ascii="Times New Roman" w:hAnsi="Times New Roman" w:cs="Times New Roman"/>
          <w:color w:val="000000" w:themeColor="text1"/>
          <w:sz w:val="24"/>
          <w:szCs w:val="24"/>
        </w:rPr>
        <w:t xml:space="preserve">and </w:t>
      </w:r>
      <w:r w:rsidR="00231384" w:rsidRPr="00CC1E8E">
        <w:rPr>
          <w:rFonts w:ascii="Times New Roman" w:hAnsi="Times New Roman" w:cs="Times New Roman"/>
          <w:color w:val="000000" w:themeColor="text1"/>
          <w:sz w:val="24"/>
          <w:szCs w:val="24"/>
        </w:rPr>
        <w:t xml:space="preserve">some </w:t>
      </w:r>
      <w:proofErr w:type="spellStart"/>
      <w:r w:rsidR="005319D0" w:rsidRPr="00CC1E8E">
        <w:rPr>
          <w:rFonts w:ascii="Times New Roman" w:hAnsi="Times New Roman" w:cs="Times New Roman"/>
          <w:color w:val="000000" w:themeColor="text1"/>
          <w:sz w:val="24"/>
          <w:szCs w:val="24"/>
        </w:rPr>
        <w:t>cols</w:t>
      </w:r>
      <w:proofErr w:type="spellEnd"/>
      <w:r w:rsidR="005319D0" w:rsidRPr="00CC1E8E">
        <w:rPr>
          <w:rFonts w:ascii="Times New Roman" w:hAnsi="Times New Roman" w:cs="Times New Roman"/>
          <w:color w:val="000000" w:themeColor="text1"/>
          <w:sz w:val="24"/>
          <w:szCs w:val="24"/>
        </w:rPr>
        <w:t xml:space="preserve"> </w:t>
      </w:r>
      <w:r w:rsidR="00F25C14" w:rsidRPr="00CC1E8E">
        <w:rPr>
          <w:rFonts w:ascii="Times New Roman" w:hAnsi="Times New Roman" w:cs="Times New Roman"/>
          <w:color w:val="000000" w:themeColor="text1"/>
          <w:sz w:val="24"/>
          <w:szCs w:val="24"/>
        </w:rPr>
        <w:t xml:space="preserve">last </w:t>
      </w:r>
      <w:proofErr w:type="spellStart"/>
      <w:r w:rsidRPr="00CC1E8E">
        <w:rPr>
          <w:rFonts w:ascii="Times New Roman" w:hAnsi="Times New Roman" w:cs="Times New Roman"/>
          <w:color w:val="000000" w:themeColor="text1"/>
          <w:sz w:val="24"/>
          <w:szCs w:val="24"/>
        </w:rPr>
        <w:t>de</w:t>
      </w:r>
      <w:r w:rsidR="00F25C14" w:rsidRPr="00CC1E8E">
        <w:rPr>
          <w:rFonts w:ascii="Times New Roman" w:hAnsi="Times New Roman" w:cs="Times New Roman"/>
          <w:color w:val="000000" w:themeColor="text1"/>
          <w:sz w:val="24"/>
          <w:szCs w:val="24"/>
        </w:rPr>
        <w:t>glaciated</w:t>
      </w:r>
      <w:proofErr w:type="spellEnd"/>
      <w:r w:rsidR="00F25C14" w:rsidRPr="00CC1E8E">
        <w:rPr>
          <w:rFonts w:ascii="Times New Roman" w:hAnsi="Times New Roman" w:cs="Times New Roman"/>
          <w:color w:val="000000" w:themeColor="text1"/>
          <w:sz w:val="24"/>
          <w:szCs w:val="24"/>
        </w:rPr>
        <w:t xml:space="preserve"> following the LGM, valleys last </w:t>
      </w:r>
      <w:proofErr w:type="spellStart"/>
      <w:r w:rsidRPr="00CC1E8E">
        <w:rPr>
          <w:rFonts w:ascii="Times New Roman" w:hAnsi="Times New Roman" w:cs="Times New Roman"/>
          <w:color w:val="000000" w:themeColor="text1"/>
          <w:sz w:val="24"/>
          <w:szCs w:val="24"/>
        </w:rPr>
        <w:t>de</w:t>
      </w:r>
      <w:r w:rsidR="00F25C14" w:rsidRPr="00CC1E8E">
        <w:rPr>
          <w:rFonts w:ascii="Times New Roman" w:hAnsi="Times New Roman" w:cs="Times New Roman"/>
          <w:color w:val="000000" w:themeColor="text1"/>
          <w:sz w:val="24"/>
          <w:szCs w:val="24"/>
        </w:rPr>
        <w:t>glaciated</w:t>
      </w:r>
      <w:proofErr w:type="spellEnd"/>
      <w:r w:rsidR="00F25C14" w:rsidRPr="00CC1E8E">
        <w:rPr>
          <w:rFonts w:ascii="Times New Roman" w:hAnsi="Times New Roman" w:cs="Times New Roman"/>
          <w:color w:val="000000" w:themeColor="text1"/>
          <w:sz w:val="24"/>
          <w:szCs w:val="24"/>
        </w:rPr>
        <w:t xml:space="preserve"> during the late glacial (during phases of ice sheet </w:t>
      </w:r>
      <w:proofErr w:type="spellStart"/>
      <w:r w:rsidR="00F25C14" w:rsidRPr="00CC1E8E">
        <w:rPr>
          <w:rFonts w:ascii="Times New Roman" w:hAnsi="Times New Roman" w:cs="Times New Roman"/>
          <w:color w:val="000000" w:themeColor="text1"/>
          <w:sz w:val="24"/>
          <w:szCs w:val="24"/>
        </w:rPr>
        <w:t>readvance</w:t>
      </w:r>
      <w:proofErr w:type="spellEnd"/>
      <w:r w:rsidR="00F25C14" w:rsidRPr="00CC1E8E">
        <w:rPr>
          <w:rFonts w:ascii="Times New Roman" w:hAnsi="Times New Roman" w:cs="Times New Roman"/>
          <w:color w:val="000000" w:themeColor="text1"/>
          <w:sz w:val="24"/>
          <w:szCs w:val="24"/>
        </w:rPr>
        <w:t xml:space="preserve">) and cirques last </w:t>
      </w:r>
      <w:proofErr w:type="spellStart"/>
      <w:r w:rsidRPr="00CC1E8E">
        <w:rPr>
          <w:rFonts w:ascii="Times New Roman" w:hAnsi="Times New Roman" w:cs="Times New Roman"/>
          <w:color w:val="000000" w:themeColor="text1"/>
          <w:sz w:val="24"/>
          <w:szCs w:val="24"/>
        </w:rPr>
        <w:t>de</w:t>
      </w:r>
      <w:r w:rsidR="002E28D1" w:rsidRPr="00CC1E8E">
        <w:rPr>
          <w:rFonts w:ascii="Times New Roman" w:hAnsi="Times New Roman" w:cs="Times New Roman"/>
          <w:color w:val="000000" w:themeColor="text1"/>
          <w:sz w:val="24"/>
          <w:szCs w:val="24"/>
        </w:rPr>
        <w:t>glaciated</w:t>
      </w:r>
      <w:proofErr w:type="spellEnd"/>
      <w:r w:rsidR="002E28D1" w:rsidRPr="00CC1E8E">
        <w:rPr>
          <w:rFonts w:ascii="Times New Roman" w:hAnsi="Times New Roman" w:cs="Times New Roman"/>
          <w:color w:val="000000" w:themeColor="text1"/>
          <w:sz w:val="24"/>
          <w:szCs w:val="24"/>
        </w:rPr>
        <w:t xml:space="preserve"> following</w:t>
      </w:r>
      <w:r w:rsidR="00F25C14" w:rsidRPr="00CC1E8E">
        <w:rPr>
          <w:rFonts w:ascii="Times New Roman" w:hAnsi="Times New Roman" w:cs="Times New Roman"/>
          <w:color w:val="000000" w:themeColor="text1"/>
          <w:sz w:val="24"/>
          <w:szCs w:val="24"/>
        </w:rPr>
        <w:t xml:space="preserve"> the Younger </w:t>
      </w:r>
      <w:proofErr w:type="spellStart"/>
      <w:r w:rsidR="00F25C14" w:rsidRPr="00CC1E8E">
        <w:rPr>
          <w:rFonts w:ascii="Times New Roman" w:hAnsi="Times New Roman" w:cs="Times New Roman"/>
          <w:color w:val="000000" w:themeColor="text1"/>
          <w:sz w:val="24"/>
          <w:szCs w:val="24"/>
        </w:rPr>
        <w:t>Dryas</w:t>
      </w:r>
      <w:proofErr w:type="spellEnd"/>
      <w:r w:rsidR="00F25C14" w:rsidRPr="00CC1E8E">
        <w:rPr>
          <w:rFonts w:ascii="Times New Roman" w:hAnsi="Times New Roman" w:cs="Times New Roman"/>
          <w:color w:val="000000" w:themeColor="text1"/>
          <w:sz w:val="24"/>
          <w:szCs w:val="24"/>
        </w:rPr>
        <w:t>.</w:t>
      </w:r>
    </w:p>
    <w:p w14:paraId="54CB0C09" w14:textId="17290DD5" w:rsidR="003D7B89" w:rsidRPr="00CC1E8E" w:rsidRDefault="00CC43CF" w:rsidP="006A0646">
      <w:pPr>
        <w:pStyle w:val="ListParagraph"/>
        <w:numPr>
          <w:ilvl w:val="0"/>
          <w:numId w:val="11"/>
        </w:num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On the assumption that the region’s cirques were last </w:t>
      </w:r>
      <w:r w:rsidR="003D7B89" w:rsidRPr="00CC1E8E">
        <w:rPr>
          <w:rFonts w:ascii="Times New Roman" w:hAnsi="Times New Roman" w:cs="Times New Roman"/>
          <w:color w:val="000000" w:themeColor="text1"/>
          <w:sz w:val="24"/>
          <w:szCs w:val="24"/>
        </w:rPr>
        <w:t>occupied</w:t>
      </w:r>
      <w:r w:rsidRPr="00CC1E8E">
        <w:rPr>
          <w:rFonts w:ascii="Times New Roman" w:hAnsi="Times New Roman" w:cs="Times New Roman"/>
          <w:color w:val="000000" w:themeColor="text1"/>
          <w:sz w:val="24"/>
          <w:szCs w:val="24"/>
        </w:rPr>
        <w:t xml:space="preserve"> during the Younger </w:t>
      </w:r>
      <w:proofErr w:type="spellStart"/>
      <w:r w:rsidRPr="00CC1E8E">
        <w:rPr>
          <w:rFonts w:ascii="Times New Roman" w:hAnsi="Times New Roman" w:cs="Times New Roman"/>
          <w:color w:val="000000" w:themeColor="text1"/>
          <w:sz w:val="24"/>
          <w:szCs w:val="24"/>
        </w:rPr>
        <w:t>Dryas</w:t>
      </w:r>
      <w:proofErr w:type="spellEnd"/>
      <w:r w:rsidRPr="00CC1E8E">
        <w:rPr>
          <w:rFonts w:ascii="Times New Roman" w:hAnsi="Times New Roman" w:cs="Times New Roman"/>
          <w:color w:val="000000" w:themeColor="text1"/>
          <w:sz w:val="24"/>
          <w:szCs w:val="24"/>
        </w:rPr>
        <w:t>, 24</w:t>
      </w:r>
      <w:r w:rsidR="003D7B89" w:rsidRPr="00CC1E8E">
        <w:rPr>
          <w:rFonts w:ascii="Times New Roman" w:hAnsi="Times New Roman" w:cs="Times New Roman"/>
          <w:color w:val="000000" w:themeColor="text1"/>
          <w:sz w:val="24"/>
          <w:szCs w:val="24"/>
        </w:rPr>
        <w:t xml:space="preserve"> glaciers, covering</w:t>
      </w:r>
      <w:r w:rsidR="00852F31" w:rsidRPr="00CC1E8E">
        <w:rPr>
          <w:rFonts w:ascii="Times New Roman" w:hAnsi="Times New Roman" w:cs="Times New Roman"/>
          <w:color w:val="000000" w:themeColor="text1"/>
          <w:sz w:val="24"/>
          <w:szCs w:val="24"/>
        </w:rPr>
        <w:t xml:space="preserve"> 3.42–5.24 km</w:t>
      </w:r>
      <w:r w:rsidR="00852F31" w:rsidRPr="00CC1E8E">
        <w:rPr>
          <w:rFonts w:ascii="Times New Roman" w:hAnsi="Times New Roman" w:cs="Times New Roman"/>
          <w:color w:val="000000" w:themeColor="text1"/>
          <w:sz w:val="24"/>
          <w:szCs w:val="24"/>
          <w:vertAlign w:val="superscript"/>
        </w:rPr>
        <w:t>2</w:t>
      </w:r>
      <w:r w:rsidR="002E28D1" w:rsidRPr="00CC1E8E">
        <w:rPr>
          <w:rFonts w:ascii="Times New Roman" w:hAnsi="Times New Roman" w:cs="Times New Roman"/>
          <w:color w:val="000000" w:themeColor="text1"/>
          <w:sz w:val="24"/>
          <w:szCs w:val="24"/>
        </w:rPr>
        <w:t>,</w:t>
      </w:r>
      <w:r w:rsidR="00852F31" w:rsidRPr="00CC1E8E">
        <w:rPr>
          <w:rFonts w:ascii="Times New Roman" w:hAnsi="Times New Roman" w:cs="Times New Roman"/>
          <w:color w:val="000000" w:themeColor="text1"/>
          <w:sz w:val="24"/>
          <w:szCs w:val="24"/>
        </w:rPr>
        <w:t xml:space="preserve"> are </w:t>
      </w:r>
      <w:r w:rsidR="002E28D1" w:rsidRPr="00CC1E8E">
        <w:rPr>
          <w:rFonts w:ascii="Times New Roman" w:hAnsi="Times New Roman" w:cs="Times New Roman"/>
          <w:color w:val="000000" w:themeColor="text1"/>
          <w:sz w:val="24"/>
          <w:szCs w:val="24"/>
        </w:rPr>
        <w:t xml:space="preserve">reconstructed for this period. </w:t>
      </w:r>
      <w:r w:rsidR="00852F31" w:rsidRPr="00CC1E8E">
        <w:rPr>
          <w:rFonts w:ascii="Times New Roman" w:hAnsi="Times New Roman" w:cs="Times New Roman"/>
          <w:color w:val="000000" w:themeColor="text1"/>
          <w:sz w:val="24"/>
          <w:szCs w:val="24"/>
        </w:rPr>
        <w:t xml:space="preserve">These glaciers have ELAs ranging from 356 </w:t>
      </w:r>
      <w:r w:rsidR="00852F31" w:rsidRPr="00CC1E8E">
        <w:rPr>
          <w:rFonts w:ascii="Times New Roman" w:hAnsi="Times New Roman" w:cs="Times New Roman"/>
          <w:color w:val="000000" w:themeColor="text1"/>
          <w:sz w:val="24"/>
          <w:szCs w:val="24"/>
          <w:shd w:val="clear" w:color="auto" w:fill="FFFFFF"/>
        </w:rPr>
        <w:t>± 33 m (</w:t>
      </w:r>
      <w:proofErr w:type="spellStart"/>
      <w:r w:rsidR="00852F31" w:rsidRPr="00CC1E8E">
        <w:rPr>
          <w:rFonts w:ascii="Times New Roman" w:hAnsi="Times New Roman" w:cs="Times New Roman"/>
          <w:color w:val="000000" w:themeColor="text1"/>
          <w:sz w:val="24"/>
          <w:szCs w:val="24"/>
          <w:shd w:val="clear" w:color="auto" w:fill="FFFFFF"/>
        </w:rPr>
        <w:t>a.s.l</w:t>
      </w:r>
      <w:proofErr w:type="spellEnd"/>
      <w:r w:rsidR="00852F31" w:rsidRPr="00CC1E8E">
        <w:rPr>
          <w:rFonts w:ascii="Times New Roman" w:hAnsi="Times New Roman" w:cs="Times New Roman"/>
          <w:color w:val="000000" w:themeColor="text1"/>
          <w:sz w:val="24"/>
          <w:szCs w:val="24"/>
          <w:shd w:val="clear" w:color="auto" w:fill="FFFFFF"/>
        </w:rPr>
        <w:t>.)</w:t>
      </w:r>
      <w:r w:rsidR="00852F31" w:rsidRPr="00CC1E8E">
        <w:rPr>
          <w:rFonts w:ascii="Times New Roman" w:hAnsi="Times New Roman" w:cs="Times New Roman"/>
          <w:color w:val="000000" w:themeColor="text1"/>
          <w:sz w:val="24"/>
          <w:szCs w:val="24"/>
        </w:rPr>
        <w:t xml:space="preserve"> to 570 </w:t>
      </w:r>
      <w:r w:rsidR="00852F31" w:rsidRPr="00CC1E8E">
        <w:rPr>
          <w:rFonts w:ascii="Times New Roman" w:hAnsi="Times New Roman" w:cs="Times New Roman"/>
          <w:color w:val="000000" w:themeColor="text1"/>
          <w:sz w:val="24"/>
          <w:szCs w:val="24"/>
          <w:shd w:val="clear" w:color="auto" w:fill="FFFFFF"/>
        </w:rPr>
        <w:t>± 9</w:t>
      </w:r>
      <w:r w:rsidR="00852F31" w:rsidRPr="00CC1E8E">
        <w:rPr>
          <w:rFonts w:ascii="Times New Roman" w:hAnsi="Times New Roman" w:cs="Times New Roman"/>
          <w:color w:val="000000" w:themeColor="text1"/>
          <w:sz w:val="24"/>
          <w:szCs w:val="24"/>
        </w:rPr>
        <w:t xml:space="preserve"> m (</w:t>
      </w:r>
      <w:proofErr w:type="spellStart"/>
      <w:r w:rsidR="00852F31" w:rsidRPr="00CC1E8E">
        <w:rPr>
          <w:rFonts w:ascii="Times New Roman" w:hAnsi="Times New Roman" w:cs="Times New Roman"/>
          <w:color w:val="000000" w:themeColor="text1"/>
          <w:sz w:val="24"/>
          <w:szCs w:val="24"/>
        </w:rPr>
        <w:t>a.s.l</w:t>
      </w:r>
      <w:proofErr w:type="spellEnd"/>
      <w:r w:rsidR="00852F31" w:rsidRPr="00CC1E8E">
        <w:rPr>
          <w:rFonts w:ascii="Times New Roman" w:hAnsi="Times New Roman" w:cs="Times New Roman"/>
          <w:color w:val="000000" w:themeColor="text1"/>
          <w:sz w:val="24"/>
          <w:szCs w:val="24"/>
        </w:rPr>
        <w:t xml:space="preserve">.), with a mean of 475 </w:t>
      </w:r>
      <w:r w:rsidR="00852F31" w:rsidRPr="00CC1E8E">
        <w:rPr>
          <w:rFonts w:ascii="Times New Roman" w:hAnsi="Times New Roman" w:cs="Times New Roman"/>
          <w:color w:val="000000" w:themeColor="text1"/>
          <w:sz w:val="24"/>
          <w:szCs w:val="24"/>
          <w:shd w:val="clear" w:color="auto" w:fill="FFFFFF"/>
        </w:rPr>
        <w:t>± 36</w:t>
      </w:r>
      <w:r w:rsidR="00852F31" w:rsidRPr="00CC1E8E">
        <w:rPr>
          <w:rFonts w:ascii="Times New Roman" w:hAnsi="Times New Roman" w:cs="Times New Roman"/>
          <w:color w:val="000000" w:themeColor="text1"/>
          <w:sz w:val="24"/>
          <w:szCs w:val="24"/>
        </w:rPr>
        <w:t xml:space="preserve"> m (</w:t>
      </w:r>
      <w:proofErr w:type="spellStart"/>
      <w:r w:rsidR="00852F31" w:rsidRPr="00CC1E8E">
        <w:rPr>
          <w:rFonts w:ascii="Times New Roman" w:hAnsi="Times New Roman" w:cs="Times New Roman"/>
          <w:color w:val="000000" w:themeColor="text1"/>
          <w:sz w:val="24"/>
          <w:szCs w:val="24"/>
        </w:rPr>
        <w:t>a.s.l</w:t>
      </w:r>
      <w:proofErr w:type="spellEnd"/>
      <w:r w:rsidR="00852F31" w:rsidRPr="00CC1E8E">
        <w:rPr>
          <w:rFonts w:ascii="Times New Roman" w:hAnsi="Times New Roman" w:cs="Times New Roman"/>
          <w:color w:val="000000" w:themeColor="text1"/>
          <w:sz w:val="24"/>
          <w:szCs w:val="24"/>
        </w:rPr>
        <w:t>.)</w:t>
      </w:r>
      <w:r w:rsidR="00837FE5" w:rsidRPr="00CC1E8E">
        <w:rPr>
          <w:rFonts w:ascii="Times New Roman" w:hAnsi="Times New Roman" w:cs="Times New Roman"/>
          <w:color w:val="000000" w:themeColor="text1"/>
          <w:sz w:val="24"/>
          <w:szCs w:val="24"/>
        </w:rPr>
        <w:t>.</w:t>
      </w:r>
      <w:r w:rsidR="003D7B89" w:rsidRPr="00CC1E8E">
        <w:rPr>
          <w:rFonts w:ascii="Times New Roman" w:hAnsi="Times New Roman" w:cs="Times New Roman"/>
          <w:color w:val="000000" w:themeColor="text1"/>
          <w:sz w:val="24"/>
          <w:szCs w:val="24"/>
        </w:rPr>
        <w:t xml:space="preserve"> These </w:t>
      </w:r>
      <w:r w:rsidR="00837FE5" w:rsidRPr="00CC1E8E">
        <w:rPr>
          <w:rFonts w:ascii="Times New Roman" w:hAnsi="Times New Roman" w:cs="Times New Roman"/>
          <w:color w:val="000000" w:themeColor="text1"/>
          <w:sz w:val="24"/>
          <w:szCs w:val="24"/>
        </w:rPr>
        <w:t xml:space="preserve">ELA estimates </w:t>
      </w:r>
      <w:r w:rsidR="00852F31" w:rsidRPr="00CC1E8E">
        <w:rPr>
          <w:rFonts w:ascii="Times New Roman" w:hAnsi="Times New Roman" w:cs="Times New Roman"/>
          <w:color w:val="000000" w:themeColor="text1"/>
          <w:sz w:val="24"/>
          <w:szCs w:val="24"/>
        </w:rPr>
        <w:t>rise from west to east, but this is considered to reflect</w:t>
      </w:r>
      <w:r w:rsidR="00837FE5" w:rsidRPr="00CC1E8E">
        <w:rPr>
          <w:rFonts w:ascii="Times New Roman" w:hAnsi="Times New Roman" w:cs="Times New Roman"/>
          <w:color w:val="000000" w:themeColor="text1"/>
          <w:sz w:val="24"/>
          <w:szCs w:val="24"/>
        </w:rPr>
        <w:t xml:space="preserve"> </w:t>
      </w:r>
      <w:r w:rsidR="003D7B89" w:rsidRPr="00CC1E8E">
        <w:rPr>
          <w:rFonts w:ascii="Times New Roman" w:hAnsi="Times New Roman" w:cs="Times New Roman"/>
          <w:color w:val="000000" w:themeColor="text1"/>
          <w:sz w:val="24"/>
          <w:szCs w:val="24"/>
        </w:rPr>
        <w:t>the supply</w:t>
      </w:r>
      <w:r w:rsidR="00852F31" w:rsidRPr="00CC1E8E">
        <w:rPr>
          <w:rFonts w:ascii="Times New Roman" w:hAnsi="Times New Roman" w:cs="Times New Roman"/>
          <w:color w:val="000000" w:themeColor="text1"/>
          <w:sz w:val="24"/>
          <w:szCs w:val="24"/>
          <w:shd w:val="clear" w:color="auto" w:fill="FFFFFF"/>
        </w:rPr>
        <w:t xml:space="preserve"> </w:t>
      </w:r>
      <w:r w:rsidR="003D7B89" w:rsidRPr="00CC1E8E">
        <w:rPr>
          <w:rFonts w:ascii="Times New Roman" w:hAnsi="Times New Roman" w:cs="Times New Roman"/>
          <w:color w:val="000000" w:themeColor="text1"/>
          <w:sz w:val="24"/>
          <w:szCs w:val="24"/>
          <w:shd w:val="clear" w:color="auto" w:fill="FFFFFF"/>
        </w:rPr>
        <w:t xml:space="preserve">of </w:t>
      </w:r>
      <w:r w:rsidR="00852F31" w:rsidRPr="00CC1E8E">
        <w:rPr>
          <w:rFonts w:ascii="Times New Roman" w:hAnsi="Times New Roman" w:cs="Times New Roman"/>
          <w:color w:val="000000" w:themeColor="text1"/>
          <w:sz w:val="24"/>
          <w:szCs w:val="24"/>
          <w:shd w:val="clear" w:color="auto" w:fill="FFFFFF"/>
        </w:rPr>
        <w:t>redistributed snow and ice</w:t>
      </w:r>
      <w:r w:rsidR="003D7B89" w:rsidRPr="00CC1E8E">
        <w:rPr>
          <w:rFonts w:ascii="Times New Roman" w:hAnsi="Times New Roman" w:cs="Times New Roman"/>
          <w:color w:val="000000" w:themeColor="text1"/>
          <w:sz w:val="24"/>
          <w:szCs w:val="24"/>
          <w:shd w:val="clear" w:color="auto" w:fill="FFFFFF"/>
        </w:rPr>
        <w:t xml:space="preserve"> to glaciers occupying th</w:t>
      </w:r>
      <w:r w:rsidR="00837FE5" w:rsidRPr="00CC1E8E">
        <w:rPr>
          <w:rFonts w:ascii="Times New Roman" w:hAnsi="Times New Roman" w:cs="Times New Roman"/>
          <w:color w:val="000000" w:themeColor="text1"/>
          <w:sz w:val="24"/>
          <w:szCs w:val="24"/>
          <w:shd w:val="clear" w:color="auto" w:fill="FFFFFF"/>
        </w:rPr>
        <w:t xml:space="preserve">e western </w:t>
      </w:r>
      <w:proofErr w:type="spellStart"/>
      <w:r w:rsidR="00837FE5" w:rsidRPr="00CC1E8E">
        <w:rPr>
          <w:rFonts w:ascii="Times New Roman" w:hAnsi="Times New Roman" w:cs="Times New Roman"/>
          <w:color w:val="000000" w:themeColor="text1"/>
          <w:sz w:val="24"/>
          <w:szCs w:val="24"/>
          <w:shd w:val="clear" w:color="auto" w:fill="FFFFFF"/>
        </w:rPr>
        <w:t>Mournes</w:t>
      </w:r>
      <w:proofErr w:type="spellEnd"/>
      <w:r w:rsidR="00837FE5" w:rsidRPr="00CC1E8E">
        <w:rPr>
          <w:rFonts w:ascii="Times New Roman" w:hAnsi="Times New Roman" w:cs="Times New Roman"/>
          <w:color w:val="000000" w:themeColor="text1"/>
          <w:sz w:val="24"/>
          <w:szCs w:val="24"/>
          <w:shd w:val="clear" w:color="auto" w:fill="FFFFFF"/>
        </w:rPr>
        <w:t>, rather than indicating</w:t>
      </w:r>
      <w:r w:rsidR="003D7B89" w:rsidRPr="00CC1E8E">
        <w:rPr>
          <w:rFonts w:ascii="Times New Roman" w:hAnsi="Times New Roman" w:cs="Times New Roman"/>
          <w:color w:val="000000" w:themeColor="text1"/>
          <w:sz w:val="24"/>
          <w:szCs w:val="24"/>
          <w:shd w:val="clear" w:color="auto" w:fill="FFFFFF"/>
        </w:rPr>
        <w:t xml:space="preserve"> a clear climatic gradient. </w:t>
      </w:r>
      <w:r w:rsidR="00852F31" w:rsidRPr="00CC1E8E">
        <w:rPr>
          <w:rFonts w:ascii="Times New Roman" w:hAnsi="Times New Roman" w:cs="Times New Roman"/>
          <w:color w:val="000000" w:themeColor="text1"/>
          <w:sz w:val="24"/>
          <w:szCs w:val="24"/>
          <w:shd w:val="clear" w:color="auto" w:fill="FFFFFF"/>
        </w:rPr>
        <w:t xml:space="preserve"> </w:t>
      </w:r>
    </w:p>
    <w:p w14:paraId="0C99A717" w14:textId="77777777" w:rsidR="00852F31" w:rsidRPr="00CC1E8E" w:rsidRDefault="00852F31" w:rsidP="006A0646">
      <w:pPr>
        <w:pStyle w:val="ListParagraph"/>
        <w:numPr>
          <w:ilvl w:val="0"/>
          <w:numId w:val="11"/>
        </w:num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 xml:space="preserve">When the role of </w:t>
      </w:r>
      <w:r w:rsidRPr="00CC1E8E">
        <w:rPr>
          <w:rFonts w:ascii="Times New Roman" w:hAnsi="Times New Roman" w:cs="Times New Roman"/>
          <w:color w:val="000000" w:themeColor="text1"/>
          <w:sz w:val="24"/>
          <w:szCs w:val="24"/>
          <w:shd w:val="clear" w:color="auto" w:fill="FFFFFF"/>
        </w:rPr>
        <w:t>redistributed snow and ice is accounted for, a</w:t>
      </w:r>
      <w:r w:rsidR="003D7B89" w:rsidRPr="00CC1E8E">
        <w:rPr>
          <w:rFonts w:ascii="Times New Roman" w:hAnsi="Times New Roman" w:cs="Times New Roman"/>
          <w:color w:val="000000" w:themeColor="text1"/>
          <w:sz w:val="24"/>
          <w:szCs w:val="24"/>
          <w:shd w:val="clear" w:color="auto" w:fill="FFFFFF"/>
        </w:rPr>
        <w:t xml:space="preserve"> Younger </w:t>
      </w:r>
      <w:proofErr w:type="spellStart"/>
      <w:r w:rsidR="003D7B89"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‘climatic’ ELA of 529 ± 4 m (</w:t>
      </w:r>
      <w:proofErr w:type="spellStart"/>
      <w:r w:rsidRPr="00CC1E8E">
        <w:rPr>
          <w:rFonts w:ascii="Times New Roman" w:hAnsi="Times New Roman" w:cs="Times New Roman"/>
          <w:color w:val="000000" w:themeColor="text1"/>
          <w:sz w:val="24"/>
          <w:szCs w:val="24"/>
          <w:shd w:val="clear" w:color="auto" w:fill="FFFFFF"/>
        </w:rPr>
        <w:t>a.s.l</w:t>
      </w:r>
      <w:proofErr w:type="spellEnd"/>
      <w:r w:rsidRPr="00CC1E8E">
        <w:rPr>
          <w:rFonts w:ascii="Times New Roman" w:hAnsi="Times New Roman" w:cs="Times New Roman"/>
          <w:color w:val="000000" w:themeColor="text1"/>
          <w:sz w:val="24"/>
          <w:szCs w:val="24"/>
          <w:shd w:val="clear" w:color="auto" w:fill="FFFFFF"/>
        </w:rPr>
        <w:t xml:space="preserve">.) </w:t>
      </w:r>
      <w:r w:rsidR="003D7B89" w:rsidRPr="00CC1E8E">
        <w:rPr>
          <w:rFonts w:ascii="Times New Roman" w:hAnsi="Times New Roman" w:cs="Times New Roman"/>
          <w:color w:val="000000" w:themeColor="text1"/>
          <w:sz w:val="24"/>
          <w:szCs w:val="24"/>
          <w:shd w:val="clear" w:color="auto" w:fill="FFFFFF"/>
        </w:rPr>
        <w:t>is calculated for the mountains.</w:t>
      </w:r>
    </w:p>
    <w:p w14:paraId="7DABCD75" w14:textId="6FF3C117" w:rsidR="00F17FD9" w:rsidRPr="00CC1E8E" w:rsidRDefault="000C39B2" w:rsidP="006A0646">
      <w:pPr>
        <w:pStyle w:val="ListParagraph"/>
        <w:numPr>
          <w:ilvl w:val="0"/>
          <w:numId w:val="11"/>
        </w:numPr>
        <w:spacing w:after="0" w:line="240" w:lineRule="auto"/>
        <w:jc w:val="both"/>
        <w:rPr>
          <w:rFonts w:ascii="Times New Roman" w:hAnsi="Times New Roman" w:cs="Times New Roman"/>
          <w:color w:val="000000" w:themeColor="text1"/>
          <w:sz w:val="24"/>
          <w:szCs w:val="24"/>
        </w:rPr>
      </w:pPr>
      <w:r w:rsidRPr="00CC1E8E">
        <w:rPr>
          <w:rFonts w:ascii="Times New Roman" w:hAnsi="Times New Roman" w:cs="Times New Roman"/>
          <w:color w:val="000000" w:themeColor="text1"/>
          <w:sz w:val="24"/>
          <w:szCs w:val="24"/>
        </w:rPr>
        <w:t>Assuming</w:t>
      </w:r>
      <w:r w:rsidRPr="00CC1E8E">
        <w:rPr>
          <w:rFonts w:ascii="Times New Roman" w:hAnsi="Times New Roman" w:cs="Times New Roman"/>
          <w:color w:val="000000" w:themeColor="text1"/>
          <w:sz w:val="24"/>
          <w:szCs w:val="24"/>
          <w:shd w:val="clear" w:color="auto" w:fill="FFFFFF"/>
        </w:rPr>
        <w:t xml:space="preserve"> mean annual se</w:t>
      </w:r>
      <w:r w:rsidR="002E28D1" w:rsidRPr="00CC1E8E">
        <w:rPr>
          <w:rFonts w:ascii="Times New Roman" w:hAnsi="Times New Roman" w:cs="Times New Roman"/>
          <w:color w:val="000000" w:themeColor="text1"/>
          <w:sz w:val="24"/>
          <w:szCs w:val="24"/>
          <w:shd w:val="clear" w:color="auto" w:fill="FFFFFF"/>
        </w:rPr>
        <w:t>a level air temperature of -8°C</w:t>
      </w:r>
      <w:r w:rsidRPr="00CC1E8E">
        <w:rPr>
          <w:rFonts w:ascii="Times New Roman" w:hAnsi="Times New Roman" w:cs="Times New Roman"/>
          <w:color w:val="000000" w:themeColor="text1"/>
          <w:sz w:val="24"/>
          <w:szCs w:val="24"/>
          <w:shd w:val="clear" w:color="auto" w:fill="FFFFFF"/>
        </w:rPr>
        <w:t xml:space="preserve"> and an annual temperature range of 34°C (</w:t>
      </w:r>
      <w:proofErr w:type="spellStart"/>
      <w:r w:rsidRPr="00CC1E8E">
        <w:rPr>
          <w:rFonts w:ascii="Times New Roman" w:hAnsi="Times New Roman" w:cs="Times New Roman"/>
          <w:color w:val="000000" w:themeColor="text1"/>
          <w:sz w:val="24"/>
          <w:szCs w:val="24"/>
          <w:shd w:val="clear" w:color="auto" w:fill="FFFFFF"/>
        </w:rPr>
        <w:t>Isarin</w:t>
      </w:r>
      <w:proofErr w:type="spellEnd"/>
      <w:r w:rsidRPr="00CC1E8E">
        <w:rPr>
          <w:rFonts w:ascii="Times New Roman" w:hAnsi="Times New Roman" w:cs="Times New Roman"/>
          <w:color w:val="000000" w:themeColor="text1"/>
          <w:sz w:val="24"/>
          <w:szCs w:val="24"/>
          <w:shd w:val="clear" w:color="auto" w:fill="FFFFFF"/>
        </w:rPr>
        <w:t xml:space="preserve"> </w:t>
      </w:r>
      <w:r w:rsidRPr="00CC1E8E">
        <w:rPr>
          <w:rFonts w:ascii="Times New Roman" w:hAnsi="Times New Roman" w:cs="Times New Roman"/>
          <w:i/>
          <w:color w:val="000000" w:themeColor="text1"/>
          <w:sz w:val="24"/>
          <w:szCs w:val="24"/>
          <w:shd w:val="clear" w:color="auto" w:fill="FFFFFF"/>
        </w:rPr>
        <w:t>et al</w:t>
      </w:r>
      <w:r w:rsidRPr="00CC1E8E">
        <w:rPr>
          <w:rFonts w:ascii="Times New Roman" w:hAnsi="Times New Roman" w:cs="Times New Roman"/>
          <w:color w:val="000000" w:themeColor="text1"/>
          <w:sz w:val="24"/>
          <w:szCs w:val="24"/>
          <w:shd w:val="clear" w:color="auto" w:fill="FFFFFF"/>
        </w:rPr>
        <w:t>., 1998), d</w:t>
      </w:r>
      <w:r w:rsidR="003D7B89" w:rsidRPr="00CC1E8E">
        <w:rPr>
          <w:rFonts w:ascii="Times New Roman" w:hAnsi="Times New Roman" w:cs="Times New Roman"/>
          <w:color w:val="000000" w:themeColor="text1"/>
          <w:sz w:val="24"/>
          <w:szCs w:val="24"/>
          <w:shd w:val="clear" w:color="auto" w:fill="FFFFFF"/>
        </w:rPr>
        <w:t>egree-day modelling</w:t>
      </w:r>
      <w:r w:rsidR="00852F31" w:rsidRPr="00CC1E8E">
        <w:rPr>
          <w:rFonts w:ascii="Times New Roman" w:hAnsi="Times New Roman" w:cs="Times New Roman"/>
          <w:color w:val="000000" w:themeColor="text1"/>
          <w:sz w:val="24"/>
          <w:szCs w:val="24"/>
          <w:shd w:val="clear" w:color="auto" w:fill="FFFFFF"/>
        </w:rPr>
        <w:t xml:space="preserve"> suggest</w:t>
      </w:r>
      <w:r w:rsidR="000A1997" w:rsidRPr="00CC1E8E">
        <w:rPr>
          <w:rFonts w:ascii="Times New Roman" w:hAnsi="Times New Roman" w:cs="Times New Roman"/>
          <w:color w:val="000000" w:themeColor="text1"/>
          <w:sz w:val="24"/>
          <w:szCs w:val="24"/>
          <w:shd w:val="clear" w:color="auto" w:fill="FFFFFF"/>
        </w:rPr>
        <w:t xml:space="preserve">s </w:t>
      </w:r>
      <w:r w:rsidR="000A1997" w:rsidRPr="00CC1E8E">
        <w:rPr>
          <w:rFonts w:ascii="Times New Roman" w:hAnsi="Times New Roman" w:cs="Times New Roman"/>
          <w:color w:val="000000" w:themeColor="text1"/>
          <w:sz w:val="24"/>
          <w:szCs w:val="24"/>
        </w:rPr>
        <w:t xml:space="preserve">that during the Younger </w:t>
      </w:r>
      <w:proofErr w:type="spellStart"/>
      <w:r w:rsidR="000A1997" w:rsidRPr="00CC1E8E">
        <w:rPr>
          <w:rFonts w:ascii="Times New Roman" w:hAnsi="Times New Roman" w:cs="Times New Roman"/>
          <w:color w:val="000000" w:themeColor="text1"/>
          <w:sz w:val="24"/>
          <w:szCs w:val="24"/>
        </w:rPr>
        <w:t>Dryas</w:t>
      </w:r>
      <w:proofErr w:type="spellEnd"/>
      <w:r w:rsidR="000A1997" w:rsidRPr="00CC1E8E">
        <w:rPr>
          <w:rFonts w:ascii="Times New Roman" w:hAnsi="Times New Roman" w:cs="Times New Roman"/>
          <w:color w:val="000000" w:themeColor="text1"/>
          <w:sz w:val="24"/>
          <w:szCs w:val="24"/>
        </w:rPr>
        <w:t xml:space="preserve">, </w:t>
      </w:r>
      <w:r w:rsidR="000A1997" w:rsidRPr="00CC1E8E">
        <w:rPr>
          <w:rFonts w:ascii="Times New Roman" w:hAnsi="Times New Roman" w:cs="Times New Roman"/>
          <w:color w:val="000000" w:themeColor="text1"/>
          <w:sz w:val="24"/>
          <w:szCs w:val="24"/>
          <w:shd w:val="clear" w:color="auto" w:fill="FFFFFF"/>
        </w:rPr>
        <w:t xml:space="preserve">annual accumulation at the ‘climatic’ ELA of glaciers in the </w:t>
      </w:r>
      <w:proofErr w:type="spellStart"/>
      <w:r w:rsidR="000A1997" w:rsidRPr="00CC1E8E">
        <w:rPr>
          <w:rFonts w:ascii="Times New Roman" w:hAnsi="Times New Roman" w:cs="Times New Roman"/>
          <w:color w:val="000000" w:themeColor="text1"/>
          <w:sz w:val="24"/>
          <w:szCs w:val="24"/>
          <w:shd w:val="clear" w:color="auto" w:fill="FFFFFF"/>
        </w:rPr>
        <w:t>Mournes</w:t>
      </w:r>
      <w:proofErr w:type="spellEnd"/>
      <w:r w:rsidR="000A1997" w:rsidRPr="00CC1E8E">
        <w:rPr>
          <w:rFonts w:ascii="Times New Roman" w:hAnsi="Times New Roman" w:cs="Times New Roman"/>
          <w:color w:val="000000" w:themeColor="text1"/>
          <w:sz w:val="24"/>
          <w:szCs w:val="24"/>
          <w:shd w:val="clear" w:color="auto" w:fill="FFFFFF"/>
        </w:rPr>
        <w:t xml:space="preserve"> was 844–2132 mm a</w:t>
      </w:r>
      <w:r w:rsidR="000A1997" w:rsidRPr="00CC1E8E">
        <w:rPr>
          <w:rFonts w:ascii="Times New Roman" w:hAnsi="Times New Roman" w:cs="Times New Roman"/>
          <w:color w:val="000000" w:themeColor="text1"/>
          <w:sz w:val="24"/>
          <w:szCs w:val="24"/>
          <w:shd w:val="clear" w:color="auto" w:fill="FFFFFF"/>
          <w:vertAlign w:val="superscript"/>
        </w:rPr>
        <w:t>-1</w:t>
      </w:r>
      <w:r w:rsidRPr="00CC1E8E">
        <w:rPr>
          <w:rFonts w:ascii="Times New Roman" w:hAnsi="Times New Roman" w:cs="Times New Roman"/>
          <w:color w:val="000000" w:themeColor="text1"/>
          <w:sz w:val="24"/>
          <w:szCs w:val="24"/>
          <w:shd w:val="clear" w:color="auto" w:fill="FFFFFF"/>
        </w:rPr>
        <w:t xml:space="preserve">. However, given evidence for increased </w:t>
      </w:r>
      <w:proofErr w:type="spellStart"/>
      <w:r w:rsidRPr="00CC1E8E">
        <w:rPr>
          <w:rFonts w:ascii="Times New Roman" w:hAnsi="Times New Roman" w:cs="Times New Roman"/>
          <w:color w:val="000000" w:themeColor="text1"/>
          <w:sz w:val="24"/>
          <w:szCs w:val="24"/>
          <w:shd w:val="clear" w:color="auto" w:fill="FFFFFF"/>
        </w:rPr>
        <w:t>continentality</w:t>
      </w:r>
      <w:proofErr w:type="spellEnd"/>
      <w:r w:rsidRPr="00CC1E8E">
        <w:rPr>
          <w:rFonts w:ascii="Times New Roman" w:hAnsi="Times New Roman" w:cs="Times New Roman"/>
          <w:color w:val="000000" w:themeColor="text1"/>
          <w:sz w:val="24"/>
          <w:szCs w:val="24"/>
          <w:shd w:val="clear" w:color="auto" w:fill="FFFFFF"/>
        </w:rPr>
        <w:t xml:space="preserve"> in the region, </w:t>
      </w:r>
      <w:r w:rsidR="000A1997" w:rsidRPr="00CC1E8E">
        <w:rPr>
          <w:rFonts w:ascii="Times New Roman" w:hAnsi="Times New Roman" w:cs="Times New Roman"/>
          <w:color w:val="000000" w:themeColor="text1"/>
          <w:sz w:val="24"/>
          <w:szCs w:val="24"/>
          <w:shd w:val="clear" w:color="auto" w:fill="FFFFFF"/>
        </w:rPr>
        <w:t>annual accumulation</w:t>
      </w:r>
      <w:r w:rsidRPr="00CC1E8E">
        <w:rPr>
          <w:rFonts w:ascii="Times New Roman" w:hAnsi="Times New Roman" w:cs="Times New Roman"/>
          <w:color w:val="000000" w:themeColor="text1"/>
          <w:sz w:val="24"/>
          <w:szCs w:val="24"/>
          <w:shd w:val="clear" w:color="auto" w:fill="FFFFFF"/>
        </w:rPr>
        <w:t xml:space="preserve"> was likely in the </w:t>
      </w:r>
      <w:r w:rsidR="000A1997" w:rsidRPr="00CC1E8E">
        <w:rPr>
          <w:rFonts w:ascii="Times New Roman" w:hAnsi="Times New Roman" w:cs="Times New Roman"/>
          <w:color w:val="000000" w:themeColor="text1"/>
          <w:sz w:val="24"/>
          <w:szCs w:val="24"/>
          <w:shd w:val="clear" w:color="auto" w:fill="FFFFFF"/>
        </w:rPr>
        <w:t>846–990 mm a</w:t>
      </w:r>
      <w:r w:rsidR="000A1997" w:rsidRPr="00CC1E8E">
        <w:rPr>
          <w:rFonts w:ascii="Times New Roman" w:hAnsi="Times New Roman" w:cs="Times New Roman"/>
          <w:color w:val="000000" w:themeColor="text1"/>
          <w:sz w:val="24"/>
          <w:szCs w:val="24"/>
          <w:shd w:val="clear" w:color="auto" w:fill="FFFFFF"/>
          <w:vertAlign w:val="superscript"/>
        </w:rPr>
        <w:t>-1</w:t>
      </w:r>
      <w:r w:rsidR="003844CA" w:rsidRPr="00CC1E8E">
        <w:rPr>
          <w:rFonts w:ascii="Times New Roman" w:hAnsi="Times New Roman" w:cs="Times New Roman"/>
          <w:color w:val="000000" w:themeColor="text1"/>
          <w:sz w:val="24"/>
          <w:szCs w:val="24"/>
          <w:shd w:val="clear" w:color="auto" w:fill="FFFFFF"/>
          <w:vertAlign w:val="superscript"/>
        </w:rPr>
        <w:t xml:space="preserve"> </w:t>
      </w:r>
      <w:r w:rsidR="003844CA" w:rsidRPr="00CC1E8E">
        <w:rPr>
          <w:rFonts w:ascii="Times New Roman" w:hAnsi="Times New Roman" w:cs="Times New Roman"/>
          <w:color w:val="000000" w:themeColor="text1"/>
          <w:sz w:val="24"/>
          <w:szCs w:val="24"/>
          <w:shd w:val="clear" w:color="auto" w:fill="FFFFFF"/>
        </w:rPr>
        <w:t>range</w:t>
      </w:r>
      <w:r w:rsidRPr="00CC1E8E">
        <w:rPr>
          <w:rFonts w:ascii="Times New Roman" w:hAnsi="Times New Roman" w:cs="Times New Roman"/>
          <w:color w:val="000000" w:themeColor="text1"/>
          <w:sz w:val="24"/>
          <w:szCs w:val="24"/>
          <w:shd w:val="clear" w:color="auto" w:fill="FFFFFF"/>
        </w:rPr>
        <w:t xml:space="preserve">, suggesting </w:t>
      </w:r>
      <w:r w:rsidR="002E28D1" w:rsidRPr="00CC1E8E">
        <w:rPr>
          <w:rFonts w:ascii="Times New Roman" w:hAnsi="Times New Roman" w:cs="Times New Roman"/>
          <w:color w:val="000000" w:themeColor="text1"/>
          <w:sz w:val="24"/>
          <w:szCs w:val="24"/>
          <w:shd w:val="clear" w:color="auto" w:fill="FFFFFF"/>
        </w:rPr>
        <w:t xml:space="preserve">notably </w:t>
      </w:r>
      <w:r w:rsidRPr="00CC1E8E">
        <w:rPr>
          <w:rFonts w:ascii="Times New Roman" w:hAnsi="Times New Roman" w:cs="Times New Roman"/>
          <w:color w:val="000000" w:themeColor="text1"/>
          <w:sz w:val="24"/>
          <w:szCs w:val="24"/>
          <w:shd w:val="clear" w:color="auto" w:fill="FFFFFF"/>
        </w:rPr>
        <w:t xml:space="preserve">increased aridity relative to present. As </w:t>
      </w:r>
      <w:r w:rsidR="003D7B89" w:rsidRPr="00CC1E8E">
        <w:rPr>
          <w:rFonts w:ascii="Times New Roman" w:hAnsi="Times New Roman" w:cs="Times New Roman"/>
          <w:color w:val="000000" w:themeColor="text1"/>
          <w:sz w:val="24"/>
          <w:szCs w:val="24"/>
          <w:shd w:val="clear" w:color="auto" w:fill="FFFFFF"/>
        </w:rPr>
        <w:t>in</w:t>
      </w:r>
      <w:r w:rsidRPr="00CC1E8E">
        <w:rPr>
          <w:rFonts w:ascii="Times New Roman" w:hAnsi="Times New Roman" w:cs="Times New Roman"/>
          <w:color w:val="000000" w:themeColor="text1"/>
          <w:sz w:val="24"/>
          <w:szCs w:val="24"/>
          <w:shd w:val="clear" w:color="auto" w:fill="FFFFFF"/>
        </w:rPr>
        <w:t xml:space="preserve"> other parts of NW Europe, this reduction in precipitation, alongside notable cooling (with cooling of 7.0°C in summer, and 28.2°C in winter) is thought to</w:t>
      </w:r>
      <w:r w:rsidR="00944F20" w:rsidRPr="00CC1E8E">
        <w:rPr>
          <w:rFonts w:ascii="Times New Roman" w:hAnsi="Times New Roman" w:cs="Times New Roman"/>
          <w:color w:val="000000" w:themeColor="text1"/>
          <w:sz w:val="24"/>
          <w:szCs w:val="24"/>
          <w:shd w:val="clear" w:color="auto" w:fill="FFFFFF"/>
        </w:rPr>
        <w:t xml:space="preserve"> reflect</w:t>
      </w:r>
      <w:r w:rsidRPr="00CC1E8E">
        <w:rPr>
          <w:rFonts w:ascii="Times New Roman" w:hAnsi="Times New Roman" w:cs="Times New Roman"/>
          <w:color w:val="000000" w:themeColor="text1"/>
          <w:sz w:val="24"/>
          <w:szCs w:val="24"/>
          <w:shd w:val="clear" w:color="auto" w:fill="FFFFFF"/>
        </w:rPr>
        <w:t xml:space="preserve"> </w:t>
      </w:r>
      <w:r w:rsidR="00944F20" w:rsidRPr="00CC1E8E">
        <w:rPr>
          <w:rFonts w:ascii="Times New Roman" w:hAnsi="Times New Roman" w:cs="Times New Roman"/>
          <w:color w:val="000000" w:themeColor="text1"/>
          <w:sz w:val="24"/>
          <w:szCs w:val="24"/>
          <w:shd w:val="clear" w:color="auto" w:fill="FFFFFF"/>
        </w:rPr>
        <w:t xml:space="preserve">extensive </w:t>
      </w:r>
      <w:r w:rsidR="0083646E" w:rsidRPr="00CC1E8E">
        <w:rPr>
          <w:rFonts w:ascii="Times New Roman" w:hAnsi="Times New Roman" w:cs="Times New Roman"/>
          <w:color w:val="000000" w:themeColor="text1"/>
          <w:sz w:val="24"/>
          <w:szCs w:val="24"/>
          <w:shd w:val="clear" w:color="auto" w:fill="FFFFFF"/>
        </w:rPr>
        <w:t xml:space="preserve">North </w:t>
      </w:r>
      <w:r w:rsidR="00944F20" w:rsidRPr="00CC1E8E">
        <w:rPr>
          <w:rFonts w:ascii="Times New Roman" w:hAnsi="Times New Roman" w:cs="Times New Roman"/>
          <w:color w:val="000000" w:themeColor="text1"/>
          <w:sz w:val="24"/>
          <w:szCs w:val="24"/>
          <w:shd w:val="clear" w:color="auto" w:fill="FFFFFF"/>
        </w:rPr>
        <w:t>Atlantic</w:t>
      </w:r>
      <w:r w:rsidR="0083646E" w:rsidRPr="00CC1E8E">
        <w:rPr>
          <w:rFonts w:ascii="Times New Roman" w:hAnsi="Times New Roman" w:cs="Times New Roman"/>
          <w:color w:val="000000" w:themeColor="text1"/>
          <w:sz w:val="24"/>
          <w:szCs w:val="24"/>
          <w:shd w:val="clear" w:color="auto" w:fill="FFFFFF"/>
        </w:rPr>
        <w:t xml:space="preserve"> sea ice</w:t>
      </w:r>
      <w:r w:rsidR="00944F20" w:rsidRPr="00CC1E8E">
        <w:rPr>
          <w:rFonts w:ascii="Times New Roman" w:hAnsi="Times New Roman" w:cs="Times New Roman"/>
          <w:color w:val="000000" w:themeColor="text1"/>
          <w:sz w:val="24"/>
          <w:szCs w:val="24"/>
          <w:shd w:val="clear" w:color="auto" w:fill="FFFFFF"/>
        </w:rPr>
        <w:t xml:space="preserve"> (suppressing evaporation)</w:t>
      </w:r>
      <w:r w:rsidR="0083646E" w:rsidRPr="00CC1E8E">
        <w:rPr>
          <w:rFonts w:ascii="Times New Roman" w:hAnsi="Times New Roman" w:cs="Times New Roman"/>
          <w:color w:val="000000" w:themeColor="text1"/>
          <w:sz w:val="24"/>
          <w:szCs w:val="24"/>
          <w:shd w:val="clear" w:color="auto" w:fill="FFFFFF"/>
        </w:rPr>
        <w:t xml:space="preserve"> </w:t>
      </w:r>
      <w:r w:rsidR="00944F20" w:rsidRPr="00CC1E8E">
        <w:rPr>
          <w:rFonts w:ascii="Times New Roman" w:hAnsi="Times New Roman" w:cs="Times New Roman"/>
          <w:color w:val="000000" w:themeColor="text1"/>
          <w:sz w:val="24"/>
          <w:szCs w:val="24"/>
          <w:shd w:val="clear" w:color="auto" w:fill="FFFFFF"/>
        </w:rPr>
        <w:t xml:space="preserve">during the Younger </w:t>
      </w:r>
      <w:proofErr w:type="spellStart"/>
      <w:r w:rsidR="00944F20" w:rsidRPr="00CC1E8E">
        <w:rPr>
          <w:rFonts w:ascii="Times New Roman" w:hAnsi="Times New Roman" w:cs="Times New Roman"/>
          <w:color w:val="000000" w:themeColor="text1"/>
          <w:sz w:val="24"/>
          <w:szCs w:val="24"/>
          <w:shd w:val="clear" w:color="auto" w:fill="FFFFFF"/>
        </w:rPr>
        <w:t>Dryas</w:t>
      </w:r>
      <w:proofErr w:type="spellEnd"/>
      <w:r w:rsidR="00944F20" w:rsidRPr="00CC1E8E">
        <w:rPr>
          <w:rFonts w:ascii="Times New Roman" w:hAnsi="Times New Roman" w:cs="Times New Roman"/>
          <w:color w:val="000000" w:themeColor="text1"/>
          <w:sz w:val="24"/>
          <w:szCs w:val="24"/>
          <w:shd w:val="clear" w:color="auto" w:fill="FFFFFF"/>
        </w:rPr>
        <w:t>.</w:t>
      </w:r>
    </w:p>
    <w:p w14:paraId="42F5F2DF" w14:textId="77777777" w:rsidR="00944F20" w:rsidRPr="00CC1E8E" w:rsidRDefault="00944F20" w:rsidP="006A0646">
      <w:pPr>
        <w:pStyle w:val="ListParagraph"/>
        <w:spacing w:after="0" w:line="240" w:lineRule="auto"/>
        <w:jc w:val="both"/>
        <w:rPr>
          <w:rFonts w:ascii="Times New Roman" w:hAnsi="Times New Roman" w:cs="Times New Roman"/>
          <w:sz w:val="24"/>
          <w:szCs w:val="24"/>
        </w:rPr>
      </w:pPr>
    </w:p>
    <w:p w14:paraId="0CC7763E" w14:textId="33452EE6" w:rsidR="00250027" w:rsidRDefault="00250027" w:rsidP="0025002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Acknowledgements </w:t>
      </w:r>
    </w:p>
    <w:p w14:paraId="5B0FEE81" w14:textId="2547DCE5" w:rsidR="00250027" w:rsidRPr="00250027" w:rsidRDefault="00250027" w:rsidP="00250027">
      <w:pPr>
        <w:spacing w:after="0" w:line="240" w:lineRule="auto"/>
        <w:jc w:val="both"/>
        <w:rPr>
          <w:rFonts w:ascii="Times New Roman" w:hAnsi="Times New Roman" w:cs="Times New Roman"/>
          <w:sz w:val="24"/>
          <w:szCs w:val="24"/>
        </w:rPr>
      </w:pPr>
      <w:r w:rsidRPr="00250027">
        <w:rPr>
          <w:rFonts w:ascii="Times New Roman" w:hAnsi="Times New Roman" w:cs="Times New Roman"/>
          <w:sz w:val="24"/>
          <w:szCs w:val="24"/>
        </w:rPr>
        <w:t xml:space="preserve">We would like to thank Danny </w:t>
      </w:r>
      <w:proofErr w:type="spellStart"/>
      <w:r w:rsidRPr="00250027">
        <w:rPr>
          <w:rFonts w:ascii="Times New Roman" w:hAnsi="Times New Roman" w:cs="Times New Roman"/>
          <w:sz w:val="24"/>
          <w:szCs w:val="24"/>
        </w:rPr>
        <w:t>McCarroll</w:t>
      </w:r>
      <w:proofErr w:type="spellEnd"/>
      <w:r w:rsidRPr="00250027">
        <w:rPr>
          <w:rFonts w:ascii="Times New Roman" w:hAnsi="Times New Roman" w:cs="Times New Roman"/>
          <w:sz w:val="24"/>
          <w:szCs w:val="24"/>
        </w:rPr>
        <w:t xml:space="preserve"> for his </w:t>
      </w:r>
      <w:r w:rsidRPr="00250027">
        <w:rPr>
          <w:rFonts w:ascii="Times New Roman" w:hAnsi="Times New Roman" w:cs="Times New Roman"/>
          <w:color w:val="2E2E2E"/>
          <w:sz w:val="24"/>
          <w:szCs w:val="24"/>
          <w:shd w:val="clear" w:color="auto" w:fill="FFFFFF"/>
        </w:rPr>
        <w:t>corrections, comments, and suggestions</w:t>
      </w:r>
      <w:r w:rsidRPr="00250027">
        <w:rPr>
          <w:rFonts w:ascii="Times New Roman" w:hAnsi="Times New Roman" w:cs="Times New Roman"/>
          <w:sz w:val="24"/>
          <w:szCs w:val="24"/>
        </w:rPr>
        <w:t xml:space="preserve"> which helped improve th</w:t>
      </w:r>
      <w:r>
        <w:rPr>
          <w:rFonts w:ascii="Times New Roman" w:hAnsi="Times New Roman" w:cs="Times New Roman"/>
          <w:sz w:val="24"/>
          <w:szCs w:val="24"/>
        </w:rPr>
        <w:t>is</w:t>
      </w:r>
      <w:r w:rsidRPr="00250027">
        <w:rPr>
          <w:rFonts w:ascii="Times New Roman" w:hAnsi="Times New Roman" w:cs="Times New Roman"/>
          <w:sz w:val="24"/>
          <w:szCs w:val="24"/>
        </w:rPr>
        <w:t xml:space="preserve"> manuscript.   </w:t>
      </w:r>
    </w:p>
    <w:p w14:paraId="0024EA67" w14:textId="77777777" w:rsidR="00250027" w:rsidRDefault="00250027" w:rsidP="00250027">
      <w:pPr>
        <w:spacing w:after="0" w:line="240" w:lineRule="auto"/>
        <w:jc w:val="both"/>
        <w:rPr>
          <w:rFonts w:ascii="Times New Roman" w:hAnsi="Times New Roman" w:cs="Times New Roman"/>
          <w:b/>
          <w:sz w:val="24"/>
          <w:szCs w:val="24"/>
        </w:rPr>
      </w:pPr>
    </w:p>
    <w:p w14:paraId="7073281B" w14:textId="77777777" w:rsidR="00AB1553" w:rsidRPr="008E31AD" w:rsidRDefault="00767118" w:rsidP="00250027">
      <w:pPr>
        <w:spacing w:after="0" w:line="240" w:lineRule="auto"/>
        <w:jc w:val="both"/>
        <w:rPr>
          <w:rFonts w:ascii="Times New Roman" w:hAnsi="Times New Roman" w:cs="Times New Roman"/>
          <w:b/>
          <w:sz w:val="24"/>
          <w:szCs w:val="24"/>
        </w:rPr>
      </w:pPr>
      <w:r w:rsidRPr="008E31AD">
        <w:rPr>
          <w:rFonts w:ascii="Times New Roman" w:hAnsi="Times New Roman" w:cs="Times New Roman"/>
          <w:b/>
          <w:sz w:val="24"/>
          <w:szCs w:val="24"/>
        </w:rPr>
        <w:t>References</w:t>
      </w:r>
    </w:p>
    <w:p w14:paraId="4D0A044F" w14:textId="77777777" w:rsidR="00EE5C15" w:rsidRPr="008E31AD" w:rsidRDefault="00EE5C15" w:rsidP="00EE5C15">
      <w:pPr>
        <w:spacing w:after="0" w:line="240" w:lineRule="auto"/>
        <w:ind w:left="360"/>
        <w:jc w:val="both"/>
        <w:rPr>
          <w:rFonts w:ascii="Times New Roman" w:hAnsi="Times New Roman" w:cs="Times New Roman"/>
          <w:b/>
          <w:sz w:val="24"/>
          <w:szCs w:val="24"/>
        </w:rPr>
      </w:pPr>
    </w:p>
    <w:p w14:paraId="5DAC6277"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gramStart"/>
      <w:r w:rsidRPr="008E31AD">
        <w:rPr>
          <w:rFonts w:ascii="Times New Roman" w:hAnsi="Times New Roman" w:cs="Times New Roman"/>
          <w:sz w:val="24"/>
          <w:szCs w:val="24"/>
        </w:rPr>
        <w:t>Alley RB.</w:t>
      </w:r>
      <w:proofErr w:type="gramEnd"/>
      <w:r w:rsidRPr="008E31AD">
        <w:rPr>
          <w:rFonts w:ascii="Times New Roman" w:hAnsi="Times New Roman" w:cs="Times New Roman"/>
          <w:sz w:val="24"/>
          <w:szCs w:val="24"/>
        </w:rPr>
        <w:t xml:space="preserve"> 2000. 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cold interval as viewed from central Greenland. </w:t>
      </w:r>
      <w:r w:rsidRPr="008E31AD">
        <w:rPr>
          <w:rFonts w:ascii="Times New Roman" w:hAnsi="Times New Roman" w:cs="Times New Roman"/>
          <w:i/>
          <w:sz w:val="24"/>
          <w:szCs w:val="24"/>
        </w:rPr>
        <w:t>Quaternary 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19</w:t>
      </w:r>
      <w:r w:rsidRPr="008E31AD">
        <w:rPr>
          <w:rFonts w:ascii="Times New Roman" w:hAnsi="Times New Roman" w:cs="Times New Roman"/>
          <w:sz w:val="24"/>
          <w:szCs w:val="24"/>
        </w:rPr>
        <w:t>: 213–226.</w:t>
      </w:r>
    </w:p>
    <w:p w14:paraId="394A6385"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bCs/>
          <w:sz w:val="24"/>
          <w:szCs w:val="24"/>
        </w:rPr>
      </w:pPr>
    </w:p>
    <w:p w14:paraId="75D8BB8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bCs/>
          <w:sz w:val="24"/>
          <w:szCs w:val="24"/>
        </w:rPr>
      </w:pPr>
      <w:r w:rsidRPr="008E31AD">
        <w:rPr>
          <w:rFonts w:ascii="Times New Roman" w:hAnsi="Times New Roman" w:cs="Times New Roman"/>
          <w:bCs/>
          <w:sz w:val="24"/>
          <w:szCs w:val="24"/>
        </w:rPr>
        <w:t xml:space="preserve">Anderson E, Harrison S, </w:t>
      </w:r>
      <w:proofErr w:type="spellStart"/>
      <w:r w:rsidRPr="008E31AD">
        <w:rPr>
          <w:rFonts w:ascii="Times New Roman" w:hAnsi="Times New Roman" w:cs="Times New Roman"/>
          <w:bCs/>
          <w:sz w:val="24"/>
          <w:szCs w:val="24"/>
        </w:rPr>
        <w:t>Passmore</w:t>
      </w:r>
      <w:proofErr w:type="spellEnd"/>
      <w:r w:rsidRPr="008E31AD">
        <w:rPr>
          <w:rFonts w:ascii="Times New Roman" w:hAnsi="Times New Roman" w:cs="Times New Roman"/>
          <w:bCs/>
          <w:sz w:val="24"/>
          <w:szCs w:val="24"/>
        </w:rPr>
        <w:t xml:space="preserve"> DG, </w:t>
      </w:r>
      <w:proofErr w:type="spellStart"/>
      <w:r w:rsidRPr="008E31AD">
        <w:rPr>
          <w:rFonts w:ascii="Times New Roman" w:hAnsi="Times New Roman" w:cs="Times New Roman"/>
          <w:bCs/>
          <w:sz w:val="24"/>
          <w:szCs w:val="24"/>
        </w:rPr>
        <w:t>Mighall</w:t>
      </w:r>
      <w:proofErr w:type="spellEnd"/>
      <w:r w:rsidRPr="008E31AD">
        <w:rPr>
          <w:rFonts w:ascii="Times New Roman" w:hAnsi="Times New Roman" w:cs="Times New Roman"/>
          <w:bCs/>
          <w:sz w:val="24"/>
          <w:szCs w:val="24"/>
        </w:rPr>
        <w:t xml:space="preserve"> TM. 1998. Geomorphic evidence of Younger </w:t>
      </w:r>
      <w:proofErr w:type="spellStart"/>
      <w:r w:rsidRPr="008E31AD">
        <w:rPr>
          <w:rFonts w:ascii="Times New Roman" w:hAnsi="Times New Roman" w:cs="Times New Roman"/>
          <w:bCs/>
          <w:sz w:val="24"/>
          <w:szCs w:val="24"/>
        </w:rPr>
        <w:t>Dryas</w:t>
      </w:r>
      <w:proofErr w:type="spellEnd"/>
      <w:r w:rsidRPr="008E31AD">
        <w:rPr>
          <w:rFonts w:ascii="Times New Roman" w:hAnsi="Times New Roman" w:cs="Times New Roman"/>
          <w:bCs/>
          <w:sz w:val="24"/>
          <w:szCs w:val="24"/>
        </w:rPr>
        <w:t xml:space="preserve"> glaciation in the </w:t>
      </w:r>
      <w:proofErr w:type="spellStart"/>
      <w:r w:rsidRPr="008E31AD">
        <w:rPr>
          <w:rFonts w:ascii="Times New Roman" w:hAnsi="Times New Roman" w:cs="Times New Roman"/>
          <w:bCs/>
          <w:sz w:val="24"/>
          <w:szCs w:val="24"/>
        </w:rPr>
        <w:t>Macgillycuddy's</w:t>
      </w:r>
      <w:proofErr w:type="spellEnd"/>
      <w:r w:rsidRPr="008E31AD">
        <w:rPr>
          <w:rFonts w:ascii="Times New Roman" w:hAnsi="Times New Roman" w:cs="Times New Roman"/>
          <w:bCs/>
          <w:sz w:val="24"/>
          <w:szCs w:val="24"/>
        </w:rPr>
        <w:t xml:space="preserve"> Reeks, south west Ireland. </w:t>
      </w:r>
      <w:r w:rsidRPr="008E31AD">
        <w:rPr>
          <w:rFonts w:ascii="Times New Roman" w:hAnsi="Times New Roman" w:cs="Times New Roman"/>
          <w:bCs/>
          <w:i/>
          <w:sz w:val="24"/>
          <w:szCs w:val="24"/>
        </w:rPr>
        <w:t xml:space="preserve">Quaternary Proceedings </w:t>
      </w:r>
      <w:r w:rsidRPr="008E31AD">
        <w:rPr>
          <w:rFonts w:ascii="Times New Roman" w:hAnsi="Times New Roman" w:cs="Times New Roman"/>
          <w:b/>
          <w:bCs/>
          <w:sz w:val="24"/>
          <w:szCs w:val="24"/>
        </w:rPr>
        <w:t>6</w:t>
      </w:r>
      <w:r w:rsidRPr="008E31AD">
        <w:rPr>
          <w:rFonts w:ascii="Times New Roman" w:hAnsi="Times New Roman" w:cs="Times New Roman"/>
          <w:bCs/>
          <w:sz w:val="24"/>
          <w:szCs w:val="24"/>
        </w:rPr>
        <w:t>: 75–90.</w:t>
      </w:r>
    </w:p>
    <w:p w14:paraId="16A0396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1BC750A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Aydin</w:t>
      </w:r>
      <w:proofErr w:type="spellEnd"/>
      <w:r w:rsidRPr="008E31AD">
        <w:rPr>
          <w:rFonts w:ascii="Times New Roman" w:hAnsi="Times New Roman" w:cs="Times New Roman"/>
          <w:sz w:val="24"/>
          <w:szCs w:val="24"/>
        </w:rPr>
        <w:t xml:space="preserve"> A, </w:t>
      </w:r>
      <w:proofErr w:type="spellStart"/>
      <w:r w:rsidRPr="008E31AD">
        <w:rPr>
          <w:rFonts w:ascii="Times New Roman" w:hAnsi="Times New Roman" w:cs="Times New Roman"/>
          <w:sz w:val="24"/>
          <w:szCs w:val="24"/>
        </w:rPr>
        <w:t>Basu</w:t>
      </w:r>
      <w:proofErr w:type="spellEnd"/>
      <w:r w:rsidRPr="008E31AD">
        <w:rPr>
          <w:rFonts w:ascii="Times New Roman" w:hAnsi="Times New Roman" w:cs="Times New Roman"/>
          <w:sz w:val="24"/>
          <w:szCs w:val="24"/>
        </w:rPr>
        <w:t xml:space="preserve"> A. 2005. The Schmidt hammer in rock material characterization. </w:t>
      </w:r>
      <w:proofErr w:type="gramStart"/>
      <w:r w:rsidRPr="008E31AD">
        <w:rPr>
          <w:rFonts w:ascii="Times New Roman" w:hAnsi="Times New Roman" w:cs="Times New Roman"/>
          <w:i/>
          <w:sz w:val="24"/>
          <w:szCs w:val="24"/>
        </w:rPr>
        <w:t>Engineering Geology</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81</w:t>
      </w:r>
      <w:r w:rsidRPr="008E31AD">
        <w:rPr>
          <w:rFonts w:ascii="Times New Roman" w:hAnsi="Times New Roman" w:cs="Times New Roman"/>
          <w:sz w:val="24"/>
          <w:szCs w:val="24"/>
        </w:rPr>
        <w:t>: 1–14.</w:t>
      </w:r>
      <w:proofErr w:type="gramEnd"/>
    </w:p>
    <w:p w14:paraId="486EED6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124C5DBC" w14:textId="77777777" w:rsidR="00220A27" w:rsidRPr="008E31AD" w:rsidRDefault="00220A27" w:rsidP="00220A27">
      <w:pPr>
        <w:rPr>
          <w:rFonts w:ascii="Times New Roman" w:hAnsi="Times New Roman" w:cs="Times New Roman"/>
          <w:sz w:val="24"/>
          <w:szCs w:val="24"/>
        </w:rPr>
      </w:pPr>
      <w:r w:rsidRPr="008E31AD">
        <w:rPr>
          <w:rFonts w:ascii="Times New Roman" w:hAnsi="Times New Roman" w:cs="Times New Roman"/>
          <w:sz w:val="24"/>
          <w:szCs w:val="24"/>
          <w:shd w:val="clear" w:color="auto" w:fill="FFFFFF"/>
        </w:rPr>
        <w:t xml:space="preserve">Bakke J, Lie Ø, </w:t>
      </w:r>
      <w:proofErr w:type="spellStart"/>
      <w:r w:rsidRPr="008E31AD">
        <w:rPr>
          <w:rFonts w:ascii="Times New Roman" w:hAnsi="Times New Roman" w:cs="Times New Roman"/>
          <w:sz w:val="24"/>
          <w:szCs w:val="24"/>
          <w:shd w:val="clear" w:color="auto" w:fill="FFFFFF"/>
        </w:rPr>
        <w:t>Heegaard</w:t>
      </w:r>
      <w:proofErr w:type="spellEnd"/>
      <w:r w:rsidRPr="008E31AD">
        <w:rPr>
          <w:rFonts w:ascii="Times New Roman" w:hAnsi="Times New Roman" w:cs="Times New Roman"/>
          <w:sz w:val="24"/>
          <w:szCs w:val="24"/>
          <w:shd w:val="clear" w:color="auto" w:fill="FFFFFF"/>
        </w:rPr>
        <w:t xml:space="preserve"> E, </w:t>
      </w:r>
      <w:proofErr w:type="spellStart"/>
      <w:r w:rsidRPr="008E31AD">
        <w:rPr>
          <w:rFonts w:ascii="Times New Roman" w:hAnsi="Times New Roman" w:cs="Times New Roman"/>
          <w:sz w:val="24"/>
          <w:szCs w:val="24"/>
          <w:shd w:val="clear" w:color="auto" w:fill="FFFFFF"/>
        </w:rPr>
        <w:t>Dokken</w:t>
      </w:r>
      <w:proofErr w:type="spellEnd"/>
      <w:r w:rsidRPr="008E31AD">
        <w:rPr>
          <w:rFonts w:ascii="Times New Roman" w:hAnsi="Times New Roman" w:cs="Times New Roman"/>
          <w:sz w:val="24"/>
          <w:szCs w:val="24"/>
          <w:shd w:val="clear" w:color="auto" w:fill="FFFFFF"/>
        </w:rPr>
        <w:t xml:space="preserve"> T, </w:t>
      </w:r>
      <w:proofErr w:type="spellStart"/>
      <w:r w:rsidRPr="008E31AD">
        <w:rPr>
          <w:rFonts w:ascii="Times New Roman" w:hAnsi="Times New Roman" w:cs="Times New Roman"/>
          <w:sz w:val="24"/>
          <w:szCs w:val="24"/>
          <w:shd w:val="clear" w:color="auto" w:fill="FFFFFF"/>
        </w:rPr>
        <w:t>Haug</w:t>
      </w:r>
      <w:proofErr w:type="spellEnd"/>
      <w:r w:rsidRPr="008E31AD">
        <w:rPr>
          <w:rFonts w:ascii="Times New Roman" w:hAnsi="Times New Roman" w:cs="Times New Roman"/>
          <w:sz w:val="24"/>
          <w:szCs w:val="24"/>
          <w:shd w:val="clear" w:color="auto" w:fill="FFFFFF"/>
        </w:rPr>
        <w:t xml:space="preserve"> GH, Birks HH, </w:t>
      </w:r>
      <w:proofErr w:type="spellStart"/>
      <w:r w:rsidRPr="008E31AD">
        <w:rPr>
          <w:rFonts w:ascii="Times New Roman" w:hAnsi="Times New Roman" w:cs="Times New Roman"/>
          <w:sz w:val="24"/>
          <w:szCs w:val="24"/>
          <w:shd w:val="clear" w:color="auto" w:fill="FFFFFF"/>
        </w:rPr>
        <w:t>Dulski</w:t>
      </w:r>
      <w:proofErr w:type="spellEnd"/>
      <w:r w:rsidRPr="008E31AD">
        <w:rPr>
          <w:rFonts w:ascii="Times New Roman" w:hAnsi="Times New Roman" w:cs="Times New Roman"/>
          <w:sz w:val="24"/>
          <w:szCs w:val="24"/>
          <w:shd w:val="clear" w:color="auto" w:fill="FFFFFF"/>
        </w:rPr>
        <w:t xml:space="preserve"> P, </w:t>
      </w:r>
      <w:proofErr w:type="spellStart"/>
      <w:r w:rsidRPr="008E31AD">
        <w:rPr>
          <w:rFonts w:ascii="Times New Roman" w:hAnsi="Times New Roman" w:cs="Times New Roman"/>
          <w:sz w:val="24"/>
          <w:szCs w:val="24"/>
          <w:shd w:val="clear" w:color="auto" w:fill="FFFFFF"/>
        </w:rPr>
        <w:t>Nilsen</w:t>
      </w:r>
      <w:proofErr w:type="spellEnd"/>
      <w:r w:rsidRPr="008E31AD">
        <w:rPr>
          <w:rFonts w:ascii="Times New Roman" w:hAnsi="Times New Roman" w:cs="Times New Roman"/>
          <w:sz w:val="24"/>
          <w:szCs w:val="24"/>
          <w:shd w:val="clear" w:color="auto" w:fill="FFFFFF"/>
        </w:rPr>
        <w:t xml:space="preserve"> T. 2009. </w:t>
      </w:r>
      <w:proofErr w:type="gramStart"/>
      <w:r w:rsidRPr="008E31AD">
        <w:rPr>
          <w:rFonts w:ascii="Times New Roman" w:hAnsi="Times New Roman" w:cs="Times New Roman"/>
          <w:sz w:val="24"/>
          <w:szCs w:val="24"/>
          <w:shd w:val="clear" w:color="auto" w:fill="FFFFFF"/>
        </w:rPr>
        <w:t xml:space="preserve">Rapid oceanic and atmospheric changes during the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cold period.</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Nature Geoscience</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2</w:t>
      </w:r>
      <w:r w:rsidRPr="008E31AD">
        <w:rPr>
          <w:rFonts w:ascii="Times New Roman" w:hAnsi="Times New Roman" w:cs="Times New Roman"/>
          <w:sz w:val="24"/>
          <w:szCs w:val="24"/>
          <w:shd w:val="clear" w:color="auto" w:fill="FFFFFF"/>
        </w:rPr>
        <w:t>(3): 202–205.</w:t>
      </w:r>
    </w:p>
    <w:p w14:paraId="2CC164FF" w14:textId="77777777" w:rsidR="00220A27" w:rsidRPr="008E31AD" w:rsidRDefault="00220A27" w:rsidP="00EE5C15">
      <w:pPr>
        <w:autoSpaceDE w:val="0"/>
        <w:autoSpaceDN w:val="0"/>
        <w:adjustRightInd w:val="0"/>
        <w:spacing w:after="0" w:line="240" w:lineRule="auto"/>
        <w:rPr>
          <w:rFonts w:ascii="Times New Roman" w:hAnsi="Times New Roman" w:cs="Times New Roman"/>
          <w:sz w:val="24"/>
          <w:szCs w:val="24"/>
        </w:rPr>
      </w:pPr>
    </w:p>
    <w:p w14:paraId="6295E86C"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t>Ballantyne</w:t>
      </w:r>
      <w:proofErr w:type="spellEnd"/>
      <w:r w:rsidRPr="008E31AD">
        <w:rPr>
          <w:rFonts w:ascii="Times New Roman" w:hAnsi="Times New Roman" w:cs="Times New Roman"/>
          <w:sz w:val="24"/>
          <w:szCs w:val="24"/>
        </w:rPr>
        <w:t xml:space="preserve"> CK. 1989. The Loch Lomond Advance on the Isle of Skye, Scotland: glacier reconstruction and </w:t>
      </w:r>
      <w:proofErr w:type="spellStart"/>
      <w:r w:rsidRPr="008E31AD">
        <w:rPr>
          <w:rFonts w:ascii="Times New Roman" w:hAnsi="Times New Roman" w:cs="Times New Roman"/>
          <w:sz w:val="24"/>
          <w:szCs w:val="24"/>
        </w:rPr>
        <w:t>palaeoclimatic</w:t>
      </w:r>
      <w:proofErr w:type="spellEnd"/>
      <w:r w:rsidRPr="008E31AD">
        <w:rPr>
          <w:rFonts w:ascii="Times New Roman" w:hAnsi="Times New Roman" w:cs="Times New Roman"/>
          <w:sz w:val="24"/>
          <w:szCs w:val="24"/>
        </w:rPr>
        <w:t xml:space="preserve"> implications. </w:t>
      </w:r>
      <w:r w:rsidRPr="008E31AD">
        <w:rPr>
          <w:rFonts w:ascii="Times New Roman" w:hAnsi="Times New Roman" w:cs="Times New Roman"/>
          <w:i/>
          <w:sz w:val="24"/>
          <w:szCs w:val="24"/>
        </w:rPr>
        <w:t>Journal of Quaternary Science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4</w:t>
      </w:r>
      <w:r w:rsidRPr="008E31AD">
        <w:rPr>
          <w:rFonts w:ascii="Times New Roman" w:hAnsi="Times New Roman" w:cs="Times New Roman"/>
          <w:sz w:val="24"/>
          <w:szCs w:val="24"/>
        </w:rPr>
        <w:t>: 95–108.</w:t>
      </w:r>
    </w:p>
    <w:p w14:paraId="2C0261EF" w14:textId="77777777" w:rsidR="00EE5C15" w:rsidRPr="008E31AD" w:rsidRDefault="00EE5C15" w:rsidP="00EE5C15">
      <w:pPr>
        <w:pStyle w:val="NormalWeb"/>
        <w:spacing w:before="0" w:beforeAutospacing="0" w:after="0" w:afterAutospacing="0"/>
        <w:jc w:val="both"/>
      </w:pPr>
    </w:p>
    <w:p w14:paraId="7273DA79" w14:textId="77777777" w:rsidR="00EE5C15" w:rsidRPr="008E31AD" w:rsidRDefault="00EE5C15" w:rsidP="00EE5C15">
      <w:pPr>
        <w:pStyle w:val="NormalWeb"/>
        <w:spacing w:before="0" w:beforeAutospacing="0" w:after="0" w:afterAutospacing="0"/>
        <w:jc w:val="both"/>
      </w:pPr>
      <w:proofErr w:type="spellStart"/>
      <w:r w:rsidRPr="008E31AD">
        <w:t>Ballantyne</w:t>
      </w:r>
      <w:proofErr w:type="spellEnd"/>
      <w:r w:rsidRPr="008E31AD">
        <w:t xml:space="preserve"> CK. 2007a. Loch Lomond </w:t>
      </w:r>
      <w:proofErr w:type="spellStart"/>
      <w:r w:rsidRPr="008E31AD">
        <w:t>Stadial</w:t>
      </w:r>
      <w:proofErr w:type="spellEnd"/>
      <w:r w:rsidRPr="008E31AD">
        <w:t xml:space="preserve"> glaciers in North Harris, Outer Hebrides, North-West Scotland: glacier reconstruction and </w:t>
      </w:r>
      <w:proofErr w:type="spellStart"/>
      <w:r w:rsidRPr="008E31AD">
        <w:t>palaeoclimatic</w:t>
      </w:r>
      <w:proofErr w:type="spellEnd"/>
      <w:r w:rsidRPr="008E31AD">
        <w:t xml:space="preserve"> implications. </w:t>
      </w:r>
      <w:r w:rsidRPr="008E31AD">
        <w:rPr>
          <w:i/>
        </w:rPr>
        <w:t>Quaternary Science Reviews</w:t>
      </w:r>
      <w:r w:rsidRPr="008E31AD">
        <w:t xml:space="preserve"> </w:t>
      </w:r>
      <w:r w:rsidRPr="008E31AD">
        <w:rPr>
          <w:b/>
        </w:rPr>
        <w:t>26</w:t>
      </w:r>
      <w:r w:rsidRPr="008E31AD">
        <w:t>: 3134–3149.</w:t>
      </w:r>
    </w:p>
    <w:p w14:paraId="61914D30" w14:textId="77777777" w:rsidR="00EE5C15" w:rsidRPr="008E31AD" w:rsidRDefault="00EE5C15" w:rsidP="00EE5C15">
      <w:pPr>
        <w:pStyle w:val="NormalWeb"/>
        <w:spacing w:before="0" w:beforeAutospacing="0" w:after="0" w:afterAutospacing="0"/>
        <w:jc w:val="both"/>
      </w:pPr>
    </w:p>
    <w:p w14:paraId="1E4B26BF" w14:textId="77777777" w:rsidR="00EE5C15" w:rsidRPr="008E31AD" w:rsidRDefault="00EE5C15" w:rsidP="00EE5C15">
      <w:pPr>
        <w:pStyle w:val="NormalWeb"/>
        <w:spacing w:before="0" w:beforeAutospacing="0" w:after="0" w:afterAutospacing="0"/>
        <w:jc w:val="both"/>
      </w:pPr>
      <w:proofErr w:type="spellStart"/>
      <w:r w:rsidRPr="008E31AD">
        <w:t>Ballantyne</w:t>
      </w:r>
      <w:proofErr w:type="spellEnd"/>
      <w:r w:rsidRPr="008E31AD">
        <w:t xml:space="preserve"> CK. 2007b. The Loch Lomond </w:t>
      </w:r>
      <w:proofErr w:type="spellStart"/>
      <w:r w:rsidRPr="008E31AD">
        <w:t>Readvance</w:t>
      </w:r>
      <w:proofErr w:type="spellEnd"/>
      <w:r w:rsidRPr="008E31AD">
        <w:t xml:space="preserve"> on north Arran, Scotland: glacier reconstruction and </w:t>
      </w:r>
      <w:proofErr w:type="spellStart"/>
      <w:r w:rsidRPr="008E31AD">
        <w:t>palaeoclimatic</w:t>
      </w:r>
      <w:proofErr w:type="spellEnd"/>
      <w:r w:rsidRPr="008E31AD">
        <w:t xml:space="preserve"> implications. </w:t>
      </w:r>
      <w:r w:rsidRPr="008E31AD">
        <w:rPr>
          <w:i/>
        </w:rPr>
        <w:t>Journal of Quaternary Science</w:t>
      </w:r>
      <w:r w:rsidRPr="008E31AD">
        <w:t xml:space="preserve"> </w:t>
      </w:r>
      <w:r w:rsidRPr="008E31AD">
        <w:rPr>
          <w:b/>
        </w:rPr>
        <w:t>22</w:t>
      </w:r>
      <w:r w:rsidRPr="008E31AD">
        <w:t>(4): 343–359.</w:t>
      </w:r>
    </w:p>
    <w:p w14:paraId="441A2DFA"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3B629953"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Ballantyne</w:t>
      </w:r>
      <w:proofErr w:type="spellEnd"/>
      <w:r w:rsidRPr="008E31AD">
        <w:rPr>
          <w:rFonts w:ascii="Times New Roman" w:hAnsi="Times New Roman" w:cs="Times New Roman"/>
          <w:sz w:val="24"/>
          <w:szCs w:val="24"/>
          <w:shd w:val="clear" w:color="auto" w:fill="FFFFFF"/>
        </w:rPr>
        <w:t xml:space="preserve"> CK, Stone JO, </w:t>
      </w:r>
      <w:proofErr w:type="spellStart"/>
      <w:r w:rsidRPr="008E31AD">
        <w:rPr>
          <w:rFonts w:ascii="Times New Roman" w:hAnsi="Times New Roman" w:cs="Times New Roman"/>
          <w:sz w:val="24"/>
          <w:szCs w:val="24"/>
          <w:shd w:val="clear" w:color="auto" w:fill="FFFFFF"/>
        </w:rPr>
        <w:t>McCarroll</w:t>
      </w:r>
      <w:proofErr w:type="spellEnd"/>
      <w:r w:rsidRPr="008E31AD">
        <w:rPr>
          <w:rFonts w:ascii="Times New Roman" w:hAnsi="Times New Roman" w:cs="Times New Roman"/>
          <w:sz w:val="24"/>
          <w:szCs w:val="24"/>
          <w:shd w:val="clear" w:color="auto" w:fill="FFFFFF"/>
        </w:rPr>
        <w:t xml:space="preserve"> D. 2008. Dimensions and chronology of the last ice sheet in Western Ireland.</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27</w:t>
      </w:r>
      <w:r w:rsidRPr="008E31AD">
        <w:rPr>
          <w:rFonts w:ascii="Times New Roman" w:hAnsi="Times New Roman" w:cs="Times New Roman"/>
          <w:sz w:val="24"/>
          <w:szCs w:val="24"/>
          <w:shd w:val="clear" w:color="auto" w:fill="FFFFFF"/>
        </w:rPr>
        <w:t>(3): 185–200.</w:t>
      </w:r>
    </w:p>
    <w:p w14:paraId="50A0E642"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47AE5B67"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gramStart"/>
      <w:r w:rsidRPr="008E31AD">
        <w:rPr>
          <w:rFonts w:ascii="Times New Roman" w:hAnsi="Times New Roman" w:cs="Times New Roman"/>
          <w:sz w:val="24"/>
          <w:szCs w:val="24"/>
          <w:shd w:val="clear" w:color="auto" w:fill="FFFFFF"/>
        </w:rPr>
        <w:t>Barr ID, Clark CD.</w:t>
      </w:r>
      <w:proofErr w:type="gramEnd"/>
      <w:r w:rsidRPr="008E31AD">
        <w:rPr>
          <w:rFonts w:ascii="Times New Roman" w:hAnsi="Times New Roman" w:cs="Times New Roman"/>
          <w:sz w:val="24"/>
          <w:szCs w:val="24"/>
          <w:shd w:val="clear" w:color="auto" w:fill="FFFFFF"/>
        </w:rPr>
        <w:t xml:space="preserve"> 2011. Glaciers and climate in Pacific Far NE Russia during the Last Glacial Maximum.</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Journal of Quaternary Science</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iCs/>
          <w:sz w:val="24"/>
          <w:szCs w:val="24"/>
          <w:shd w:val="clear" w:color="auto" w:fill="FFFFFF"/>
        </w:rPr>
        <w:t>26</w:t>
      </w:r>
      <w:r w:rsidRPr="008E31AD">
        <w:rPr>
          <w:rFonts w:ascii="Times New Roman" w:hAnsi="Times New Roman" w:cs="Times New Roman"/>
          <w:sz w:val="24"/>
          <w:szCs w:val="24"/>
          <w:shd w:val="clear" w:color="auto" w:fill="FFFFFF"/>
        </w:rPr>
        <w:t>(2): 227–237.</w:t>
      </w:r>
    </w:p>
    <w:p w14:paraId="06F547B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0ACC6A3C" w14:textId="77777777" w:rsidR="00EE5C15" w:rsidRPr="008E31AD" w:rsidRDefault="00EE5C15" w:rsidP="00EE5C15">
      <w:pPr>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shd w:val="clear" w:color="auto" w:fill="FFFFFF"/>
        </w:rPr>
        <w:t>Bazley</w:t>
      </w:r>
      <w:proofErr w:type="spellEnd"/>
      <w:r w:rsidRPr="008E31AD">
        <w:rPr>
          <w:rFonts w:ascii="Times New Roman" w:hAnsi="Times New Roman" w:cs="Times New Roman"/>
          <w:sz w:val="24"/>
          <w:szCs w:val="24"/>
          <w:shd w:val="clear" w:color="auto" w:fill="FFFFFF"/>
        </w:rPr>
        <w:t xml:space="preserve"> RAB. 2004. Quaternary. In </w:t>
      </w:r>
      <w:r w:rsidRPr="008E31AD">
        <w:rPr>
          <w:rFonts w:ascii="Times New Roman" w:hAnsi="Times New Roman" w:cs="Times New Roman"/>
          <w:i/>
          <w:sz w:val="24"/>
          <w:szCs w:val="24"/>
          <w:shd w:val="clear" w:color="auto" w:fill="FFFFFF"/>
        </w:rPr>
        <w:t>The Geology of Northern Ireland, Our Natural Foundation</w:t>
      </w:r>
      <w:r w:rsidRPr="008E31AD">
        <w:rPr>
          <w:rFonts w:ascii="Times New Roman" w:hAnsi="Times New Roman" w:cs="Times New Roman"/>
          <w:sz w:val="24"/>
          <w:szCs w:val="24"/>
          <w:shd w:val="clear" w:color="auto" w:fill="FFFFFF"/>
        </w:rPr>
        <w:t>, Mitchell W (</w:t>
      </w:r>
      <w:proofErr w:type="gramStart"/>
      <w:r w:rsidRPr="008E31AD">
        <w:rPr>
          <w:rFonts w:ascii="Times New Roman" w:hAnsi="Times New Roman" w:cs="Times New Roman"/>
          <w:sz w:val="24"/>
          <w:szCs w:val="24"/>
          <w:shd w:val="clear" w:color="auto" w:fill="FFFFFF"/>
        </w:rPr>
        <w:t>ed</w:t>
      </w:r>
      <w:proofErr w:type="gramEnd"/>
      <w:r w:rsidRPr="008E31AD">
        <w:rPr>
          <w:rFonts w:ascii="Times New Roman" w:hAnsi="Times New Roman" w:cs="Times New Roman"/>
          <w:sz w:val="24"/>
          <w:szCs w:val="24"/>
          <w:shd w:val="clear" w:color="auto" w:fill="FFFFFF"/>
        </w:rPr>
        <w:t xml:space="preserve">.). The Geological Survey of Northern Ireland: Belfast; 211–226.   </w:t>
      </w:r>
    </w:p>
    <w:p w14:paraId="5F1428DB"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2370481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Bendle</w:t>
      </w:r>
      <w:proofErr w:type="spellEnd"/>
      <w:r w:rsidRPr="008E31AD">
        <w:rPr>
          <w:rFonts w:ascii="Times New Roman" w:hAnsi="Times New Roman" w:cs="Times New Roman"/>
          <w:sz w:val="24"/>
          <w:szCs w:val="24"/>
          <w:shd w:val="clear" w:color="auto" w:fill="FFFFFF"/>
        </w:rPr>
        <w:t xml:space="preserve"> JM, </w:t>
      </w:r>
      <w:proofErr w:type="spellStart"/>
      <w:r w:rsidRPr="008E31AD">
        <w:rPr>
          <w:rFonts w:ascii="Times New Roman" w:hAnsi="Times New Roman" w:cs="Times New Roman"/>
          <w:sz w:val="24"/>
          <w:szCs w:val="24"/>
          <w:shd w:val="clear" w:color="auto" w:fill="FFFFFF"/>
        </w:rPr>
        <w:t>Glasser</w:t>
      </w:r>
      <w:proofErr w:type="spellEnd"/>
      <w:r w:rsidRPr="008E31AD">
        <w:rPr>
          <w:rFonts w:ascii="Times New Roman" w:hAnsi="Times New Roman" w:cs="Times New Roman"/>
          <w:sz w:val="24"/>
          <w:szCs w:val="24"/>
          <w:shd w:val="clear" w:color="auto" w:fill="FFFFFF"/>
        </w:rPr>
        <w:t xml:space="preserve"> NF. 2012. </w:t>
      </w:r>
      <w:proofErr w:type="spellStart"/>
      <w:r w:rsidRPr="008E31AD">
        <w:rPr>
          <w:rFonts w:ascii="Times New Roman" w:hAnsi="Times New Roman" w:cs="Times New Roman"/>
          <w:sz w:val="24"/>
          <w:szCs w:val="24"/>
          <w:shd w:val="clear" w:color="auto" w:fill="FFFFFF"/>
        </w:rPr>
        <w:t>Palaeoclimatic</w:t>
      </w:r>
      <w:proofErr w:type="spellEnd"/>
      <w:r w:rsidRPr="008E31AD">
        <w:rPr>
          <w:rFonts w:ascii="Times New Roman" w:hAnsi="Times New Roman" w:cs="Times New Roman"/>
          <w:sz w:val="24"/>
          <w:szCs w:val="24"/>
          <w:shd w:val="clear" w:color="auto" w:fill="FFFFFF"/>
        </w:rPr>
        <w:t xml:space="preserve"> reconstruction from </w:t>
      </w:r>
      <w:proofErr w:type="spellStart"/>
      <w:r w:rsidRPr="008E31AD">
        <w:rPr>
          <w:rFonts w:ascii="Times New Roman" w:hAnsi="Times New Roman" w:cs="Times New Roman"/>
          <w:sz w:val="24"/>
          <w:szCs w:val="24"/>
          <w:shd w:val="clear" w:color="auto" w:fill="FFFFFF"/>
        </w:rPr>
        <w:t>lateglacial</w:t>
      </w:r>
      <w:proofErr w:type="spellEnd"/>
      <w:r w:rsidRPr="008E31AD">
        <w:rPr>
          <w:rFonts w:ascii="Times New Roman" w:hAnsi="Times New Roman" w:cs="Times New Roman"/>
          <w:sz w:val="24"/>
          <w:szCs w:val="24"/>
          <w:shd w:val="clear" w:color="auto" w:fill="FFFFFF"/>
        </w:rPr>
        <w:t xml:space="preserv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w:t>
      </w:r>
      <w:proofErr w:type="spellStart"/>
      <w:r w:rsidRPr="008E31AD">
        <w:rPr>
          <w:rFonts w:ascii="Times New Roman" w:hAnsi="Times New Roman" w:cs="Times New Roman"/>
          <w:sz w:val="24"/>
          <w:szCs w:val="24"/>
          <w:shd w:val="clear" w:color="auto" w:fill="FFFFFF"/>
        </w:rPr>
        <w:t>chronozone</w:t>
      </w:r>
      <w:proofErr w:type="spellEnd"/>
      <w:r w:rsidRPr="008E31AD">
        <w:rPr>
          <w:rFonts w:ascii="Times New Roman" w:hAnsi="Times New Roman" w:cs="Times New Roman"/>
          <w:sz w:val="24"/>
          <w:szCs w:val="24"/>
          <w:shd w:val="clear" w:color="auto" w:fill="FFFFFF"/>
        </w:rPr>
        <w:t xml:space="preserve">) cirque glaciers in </w:t>
      </w:r>
      <w:proofErr w:type="spellStart"/>
      <w:r w:rsidRPr="008E31AD">
        <w:rPr>
          <w:rFonts w:ascii="Times New Roman" w:hAnsi="Times New Roman" w:cs="Times New Roman"/>
          <w:sz w:val="24"/>
          <w:szCs w:val="24"/>
          <w:shd w:val="clear" w:color="auto" w:fill="FFFFFF"/>
        </w:rPr>
        <w:t>snowdonia</w:t>
      </w:r>
      <w:proofErr w:type="spellEnd"/>
      <w:r w:rsidRPr="008E31AD">
        <w:rPr>
          <w:rFonts w:ascii="Times New Roman" w:hAnsi="Times New Roman" w:cs="Times New Roman"/>
          <w:sz w:val="24"/>
          <w:szCs w:val="24"/>
          <w:shd w:val="clear" w:color="auto" w:fill="FFFFFF"/>
        </w:rPr>
        <w:t>, north wales.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Proceedings of the Geologists' Association</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123</w:t>
      </w:r>
      <w:r w:rsidRPr="008E31AD">
        <w:rPr>
          <w:rFonts w:ascii="Times New Roman" w:hAnsi="Times New Roman" w:cs="Times New Roman"/>
          <w:sz w:val="24"/>
          <w:szCs w:val="24"/>
          <w:shd w:val="clear" w:color="auto" w:fill="FFFFFF"/>
        </w:rPr>
        <w:t>(1): 130–145.</w:t>
      </w:r>
    </w:p>
    <w:p w14:paraId="2589FE09"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
    <w:p w14:paraId="39E35FC9"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Benn DI, Lukas S. 2006.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glacial </w:t>
      </w:r>
      <w:proofErr w:type="spellStart"/>
      <w:r w:rsidRPr="008E31AD">
        <w:rPr>
          <w:rFonts w:ascii="Times New Roman" w:hAnsi="Times New Roman" w:cs="Times New Roman"/>
          <w:sz w:val="24"/>
          <w:szCs w:val="24"/>
        </w:rPr>
        <w:t>landsystems</w:t>
      </w:r>
      <w:proofErr w:type="spellEnd"/>
      <w:r w:rsidRPr="008E31AD">
        <w:rPr>
          <w:rFonts w:ascii="Times New Roman" w:hAnsi="Times New Roman" w:cs="Times New Roman"/>
          <w:sz w:val="24"/>
          <w:szCs w:val="24"/>
        </w:rPr>
        <w:t xml:space="preserve"> in North West Scotland: an assessment of modern analogues and </w:t>
      </w:r>
      <w:proofErr w:type="spellStart"/>
      <w:r w:rsidRPr="008E31AD">
        <w:rPr>
          <w:rFonts w:ascii="Times New Roman" w:hAnsi="Times New Roman" w:cs="Times New Roman"/>
          <w:sz w:val="24"/>
          <w:szCs w:val="24"/>
        </w:rPr>
        <w:t>palaeoclimatic</w:t>
      </w:r>
      <w:proofErr w:type="spellEnd"/>
      <w:r w:rsidRPr="008E31AD">
        <w:rPr>
          <w:rFonts w:ascii="Times New Roman" w:hAnsi="Times New Roman" w:cs="Times New Roman"/>
          <w:sz w:val="24"/>
          <w:szCs w:val="24"/>
        </w:rPr>
        <w:t xml:space="preserve"> implications. </w:t>
      </w:r>
      <w:r w:rsidRPr="008E31AD">
        <w:rPr>
          <w:rFonts w:ascii="Times New Roman" w:hAnsi="Times New Roman" w:cs="Times New Roman"/>
          <w:i/>
          <w:sz w:val="24"/>
          <w:szCs w:val="24"/>
        </w:rPr>
        <w:t>Quaternary 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25</w:t>
      </w:r>
      <w:r w:rsidRPr="008E31AD">
        <w:rPr>
          <w:rFonts w:ascii="Times New Roman" w:hAnsi="Times New Roman" w:cs="Times New Roman"/>
          <w:sz w:val="24"/>
          <w:szCs w:val="24"/>
        </w:rPr>
        <w:t>: 2390–2408.</w:t>
      </w:r>
    </w:p>
    <w:p w14:paraId="62DE648E" w14:textId="77777777" w:rsidR="00EE5C15" w:rsidRPr="008E31AD" w:rsidRDefault="00EE5C15" w:rsidP="00EE5C15">
      <w:pPr>
        <w:spacing w:after="0" w:line="240" w:lineRule="auto"/>
        <w:jc w:val="both"/>
        <w:rPr>
          <w:rFonts w:ascii="Times New Roman" w:hAnsi="Times New Roman" w:cs="Times New Roman"/>
          <w:sz w:val="24"/>
          <w:szCs w:val="24"/>
        </w:rPr>
      </w:pPr>
    </w:p>
    <w:p w14:paraId="08C480D1" w14:textId="77777777" w:rsidR="00EE5C15" w:rsidRPr="008E31AD" w:rsidRDefault="00EE5C15" w:rsidP="00EE5C15">
      <w:pPr>
        <w:spacing w:after="0" w:line="240" w:lineRule="auto"/>
        <w:jc w:val="both"/>
        <w:rPr>
          <w:rFonts w:ascii="Times New Roman" w:hAnsi="Times New Roman" w:cs="Times New Roman"/>
          <w:b/>
          <w:sz w:val="24"/>
          <w:szCs w:val="24"/>
        </w:rPr>
      </w:pPr>
      <w:r w:rsidRPr="008E31AD">
        <w:rPr>
          <w:rFonts w:ascii="Times New Roman" w:hAnsi="Times New Roman" w:cs="Times New Roman"/>
          <w:sz w:val="24"/>
          <w:szCs w:val="24"/>
        </w:rPr>
        <w:t xml:space="preserve">Betts, N., 1997. </w:t>
      </w:r>
      <w:proofErr w:type="gramStart"/>
      <w:r w:rsidRPr="008E31AD">
        <w:rPr>
          <w:rFonts w:ascii="Times New Roman" w:hAnsi="Times New Roman" w:cs="Times New Roman"/>
          <w:sz w:val="24"/>
          <w:szCs w:val="24"/>
        </w:rPr>
        <w:t>Climate.</w:t>
      </w:r>
      <w:proofErr w:type="gramEnd"/>
      <w:r w:rsidRPr="008E31AD">
        <w:rPr>
          <w:rFonts w:ascii="Times New Roman" w:hAnsi="Times New Roman" w:cs="Times New Roman"/>
          <w:sz w:val="24"/>
          <w:szCs w:val="24"/>
        </w:rPr>
        <w:t xml:space="preserve"> In </w:t>
      </w:r>
      <w:r w:rsidRPr="008E31AD">
        <w:rPr>
          <w:rFonts w:ascii="Times New Roman" w:hAnsi="Times New Roman" w:cs="Times New Roman"/>
          <w:i/>
          <w:sz w:val="24"/>
          <w:szCs w:val="24"/>
        </w:rPr>
        <w:t>Soil and Environment: Northern Ireland</w:t>
      </w:r>
      <w:r w:rsidRPr="008E31AD">
        <w:rPr>
          <w:rFonts w:ascii="Times New Roman" w:hAnsi="Times New Roman" w:cs="Times New Roman"/>
          <w:sz w:val="24"/>
          <w:szCs w:val="24"/>
        </w:rPr>
        <w:t>, Cruickshank JG (</w:t>
      </w:r>
      <w:proofErr w:type="gramStart"/>
      <w:r w:rsidRPr="008E31AD">
        <w:rPr>
          <w:rFonts w:ascii="Times New Roman" w:hAnsi="Times New Roman" w:cs="Times New Roman"/>
          <w:sz w:val="24"/>
          <w:szCs w:val="24"/>
        </w:rPr>
        <w:t>ed</w:t>
      </w:r>
      <w:proofErr w:type="gramEnd"/>
      <w:r w:rsidRPr="008E31AD">
        <w:rPr>
          <w:rFonts w:ascii="Times New Roman" w:hAnsi="Times New Roman" w:cs="Times New Roman"/>
          <w:sz w:val="24"/>
          <w:szCs w:val="24"/>
        </w:rPr>
        <w:t xml:space="preserve">.). Agricultural and </w:t>
      </w:r>
      <w:proofErr w:type="spellStart"/>
      <w:r w:rsidRPr="008E31AD">
        <w:rPr>
          <w:rFonts w:ascii="Times New Roman" w:hAnsi="Times New Roman" w:cs="Times New Roman"/>
          <w:sz w:val="24"/>
          <w:szCs w:val="24"/>
        </w:rPr>
        <w:t>Environmenral</w:t>
      </w:r>
      <w:proofErr w:type="spellEnd"/>
      <w:r w:rsidRPr="008E31AD">
        <w:rPr>
          <w:rFonts w:ascii="Times New Roman" w:hAnsi="Times New Roman" w:cs="Times New Roman"/>
          <w:sz w:val="24"/>
          <w:szCs w:val="24"/>
        </w:rPr>
        <w:t xml:space="preserve"> Science Division: Queen’s University Belfast. </w:t>
      </w:r>
    </w:p>
    <w:p w14:paraId="758E949C"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79E817D5"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gramStart"/>
      <w:r w:rsidRPr="008E31AD">
        <w:rPr>
          <w:rFonts w:ascii="Times New Roman" w:hAnsi="Times New Roman" w:cs="Times New Roman"/>
          <w:sz w:val="24"/>
          <w:szCs w:val="24"/>
          <w:shd w:val="clear" w:color="auto" w:fill="FFFFFF"/>
        </w:rPr>
        <w:t>Boston CM, Lukas S, Carr SJ.</w:t>
      </w:r>
      <w:proofErr w:type="gramEnd"/>
      <w:r w:rsidRPr="008E31AD">
        <w:rPr>
          <w:rFonts w:ascii="Times New Roman" w:hAnsi="Times New Roman" w:cs="Times New Roman"/>
          <w:sz w:val="24"/>
          <w:szCs w:val="24"/>
          <w:shd w:val="clear" w:color="auto" w:fill="FFFFFF"/>
        </w:rPr>
        <w:t xml:space="preserve"> 2015. A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plateau </w:t>
      </w:r>
      <w:proofErr w:type="spellStart"/>
      <w:r w:rsidRPr="008E31AD">
        <w:rPr>
          <w:rFonts w:ascii="Times New Roman" w:hAnsi="Times New Roman" w:cs="Times New Roman"/>
          <w:sz w:val="24"/>
          <w:szCs w:val="24"/>
          <w:shd w:val="clear" w:color="auto" w:fill="FFFFFF"/>
        </w:rPr>
        <w:t>icefield</w:t>
      </w:r>
      <w:proofErr w:type="spellEnd"/>
      <w:r w:rsidRPr="008E31AD">
        <w:rPr>
          <w:rFonts w:ascii="Times New Roman" w:hAnsi="Times New Roman" w:cs="Times New Roman"/>
          <w:sz w:val="24"/>
          <w:szCs w:val="24"/>
          <w:shd w:val="clear" w:color="auto" w:fill="FFFFFF"/>
        </w:rPr>
        <w:t xml:space="preserve"> in the </w:t>
      </w:r>
      <w:proofErr w:type="spellStart"/>
      <w:r w:rsidRPr="008E31AD">
        <w:rPr>
          <w:rFonts w:ascii="Times New Roman" w:hAnsi="Times New Roman" w:cs="Times New Roman"/>
          <w:sz w:val="24"/>
          <w:szCs w:val="24"/>
          <w:shd w:val="clear" w:color="auto" w:fill="FFFFFF"/>
        </w:rPr>
        <w:t>Monadhliath</w:t>
      </w:r>
      <w:proofErr w:type="spellEnd"/>
      <w:r w:rsidRPr="008E31AD">
        <w:rPr>
          <w:rFonts w:ascii="Times New Roman" w:hAnsi="Times New Roman" w:cs="Times New Roman"/>
          <w:sz w:val="24"/>
          <w:szCs w:val="24"/>
          <w:shd w:val="clear" w:color="auto" w:fill="FFFFFF"/>
        </w:rPr>
        <w:t xml:space="preserve">, Scotland, and implications for regional </w:t>
      </w:r>
      <w:proofErr w:type="spellStart"/>
      <w:r w:rsidRPr="008E31AD">
        <w:rPr>
          <w:rFonts w:ascii="Times New Roman" w:hAnsi="Times New Roman" w:cs="Times New Roman"/>
          <w:sz w:val="24"/>
          <w:szCs w:val="24"/>
          <w:shd w:val="clear" w:color="auto" w:fill="FFFFFF"/>
        </w:rPr>
        <w:t>palaeoclimate</w:t>
      </w:r>
      <w:proofErr w:type="spellEnd"/>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108</w:t>
      </w:r>
      <w:r w:rsidRPr="008E31AD">
        <w:rPr>
          <w:rFonts w:ascii="Times New Roman" w:hAnsi="Times New Roman" w:cs="Times New Roman"/>
          <w:sz w:val="24"/>
          <w:szCs w:val="24"/>
          <w:shd w:val="clear" w:color="auto" w:fill="FFFFFF"/>
        </w:rPr>
        <w:t>: 139–162.</w:t>
      </w:r>
    </w:p>
    <w:p w14:paraId="57E74DA0"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5F99C7B8"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Bowen DQ, Phillips FM, McCabe AM, </w:t>
      </w:r>
      <w:proofErr w:type="spellStart"/>
      <w:r w:rsidRPr="008E31AD">
        <w:rPr>
          <w:rFonts w:ascii="Times New Roman" w:hAnsi="Times New Roman" w:cs="Times New Roman"/>
          <w:sz w:val="24"/>
          <w:szCs w:val="24"/>
        </w:rPr>
        <w:t>Knutz</w:t>
      </w:r>
      <w:proofErr w:type="spellEnd"/>
      <w:r w:rsidRPr="008E31AD">
        <w:rPr>
          <w:rFonts w:ascii="Times New Roman" w:hAnsi="Times New Roman" w:cs="Times New Roman"/>
          <w:sz w:val="24"/>
          <w:szCs w:val="24"/>
        </w:rPr>
        <w:t xml:space="preserve"> PC, Sykes GA. 2002. </w:t>
      </w:r>
      <w:proofErr w:type="gramStart"/>
      <w:r w:rsidRPr="008E31AD">
        <w:rPr>
          <w:rFonts w:ascii="Times New Roman" w:hAnsi="Times New Roman" w:cs="Times New Roman"/>
          <w:sz w:val="24"/>
          <w:szCs w:val="24"/>
        </w:rPr>
        <w:t>New data for the last glacial maximum in Great Britain and Ireland.</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Quaternary Science Reviews</w:t>
      </w:r>
      <w:r w:rsidRPr="008E31AD">
        <w:rPr>
          <w:rFonts w:ascii="Times New Roman" w:hAnsi="Times New Roman" w:cs="Times New Roman"/>
          <w:b/>
          <w:sz w:val="24"/>
          <w:szCs w:val="24"/>
        </w:rPr>
        <w:t xml:space="preserve"> 21</w:t>
      </w:r>
      <w:r w:rsidRPr="008E31AD">
        <w:rPr>
          <w:rFonts w:ascii="Times New Roman" w:hAnsi="Times New Roman" w:cs="Times New Roman"/>
          <w:sz w:val="24"/>
          <w:szCs w:val="24"/>
        </w:rPr>
        <w:t>: 89–101.</w:t>
      </w:r>
    </w:p>
    <w:p w14:paraId="298FBA75"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09F0E177"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Braithwaite RJ. 2008. Temperature and precipitation climate at the equilibrium line altitude of glaciers expressed by the degree-day factor for melting snow. </w:t>
      </w:r>
      <w:r w:rsidRPr="008E31AD">
        <w:rPr>
          <w:rFonts w:ascii="Times New Roman" w:hAnsi="Times New Roman" w:cs="Times New Roman"/>
          <w:i/>
          <w:sz w:val="24"/>
          <w:szCs w:val="24"/>
        </w:rPr>
        <w:t>Journal of Glaciology</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54</w:t>
      </w:r>
      <w:r w:rsidRPr="008E31AD">
        <w:rPr>
          <w:rFonts w:ascii="Times New Roman" w:hAnsi="Times New Roman" w:cs="Times New Roman"/>
          <w:sz w:val="24"/>
          <w:szCs w:val="24"/>
        </w:rPr>
        <w:t>: 437–444.</w:t>
      </w:r>
    </w:p>
    <w:p w14:paraId="7906463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00C12186" w14:textId="77777777" w:rsidR="00EE5C15" w:rsidRPr="008E31AD" w:rsidRDefault="00EE5C15" w:rsidP="00EE5C15">
      <w:pPr>
        <w:spacing w:after="0" w:line="240" w:lineRule="auto"/>
        <w:jc w:val="both"/>
        <w:rPr>
          <w:rFonts w:ascii="Times New Roman" w:eastAsia="Times New Roman" w:hAnsi="Times New Roman" w:cs="Times New Roman"/>
          <w:sz w:val="24"/>
          <w:szCs w:val="24"/>
          <w:lang w:val="en-US" w:eastAsia="de-DE"/>
        </w:rPr>
      </w:pPr>
      <w:r w:rsidRPr="008E31AD">
        <w:rPr>
          <w:rFonts w:ascii="Times New Roman" w:eastAsia="Times New Roman" w:hAnsi="Times New Roman" w:cs="Times New Roman"/>
          <w:sz w:val="24"/>
          <w:szCs w:val="24"/>
          <w:lang w:val="en-US" w:eastAsia="de-DE"/>
        </w:rPr>
        <w:lastRenderedPageBreak/>
        <w:t xml:space="preserve">Braithwaite RJ, </w:t>
      </w:r>
      <w:proofErr w:type="spellStart"/>
      <w:r w:rsidRPr="008E31AD">
        <w:rPr>
          <w:rFonts w:ascii="Times New Roman" w:eastAsia="Times New Roman" w:hAnsi="Times New Roman" w:cs="Times New Roman"/>
          <w:sz w:val="24"/>
          <w:szCs w:val="24"/>
          <w:lang w:val="en-US" w:eastAsia="de-DE"/>
        </w:rPr>
        <w:t>Raper</w:t>
      </w:r>
      <w:proofErr w:type="spellEnd"/>
      <w:r w:rsidRPr="008E31AD">
        <w:rPr>
          <w:rFonts w:ascii="Times New Roman" w:eastAsia="Times New Roman" w:hAnsi="Times New Roman" w:cs="Times New Roman"/>
          <w:sz w:val="24"/>
          <w:szCs w:val="24"/>
          <w:lang w:val="en-US" w:eastAsia="de-DE"/>
        </w:rPr>
        <w:t xml:space="preserve"> SCB, </w:t>
      </w:r>
      <w:proofErr w:type="spellStart"/>
      <w:r w:rsidRPr="008E31AD">
        <w:rPr>
          <w:rFonts w:ascii="Times New Roman" w:eastAsia="Times New Roman" w:hAnsi="Times New Roman" w:cs="Times New Roman"/>
          <w:sz w:val="24"/>
          <w:szCs w:val="24"/>
          <w:lang w:val="en-US" w:eastAsia="de-DE"/>
        </w:rPr>
        <w:t>Chutko</w:t>
      </w:r>
      <w:proofErr w:type="spellEnd"/>
      <w:r w:rsidRPr="008E31AD">
        <w:rPr>
          <w:rFonts w:ascii="Times New Roman" w:eastAsia="Times New Roman" w:hAnsi="Times New Roman" w:cs="Times New Roman"/>
          <w:sz w:val="24"/>
          <w:szCs w:val="24"/>
          <w:lang w:val="en-US" w:eastAsia="de-DE"/>
        </w:rPr>
        <w:t xml:space="preserve"> K. 2006. Accumulation at the equilibrium line altitude of glaciers inferred from a degree–day model and tested against ﬁeld observations. </w:t>
      </w:r>
      <w:r w:rsidRPr="008E31AD">
        <w:rPr>
          <w:rFonts w:ascii="Times New Roman" w:eastAsia="Times New Roman" w:hAnsi="Times New Roman" w:cs="Times New Roman"/>
          <w:i/>
          <w:sz w:val="24"/>
          <w:szCs w:val="24"/>
          <w:lang w:val="en-US" w:eastAsia="de-DE"/>
        </w:rPr>
        <w:t xml:space="preserve">Annals of Glaciology </w:t>
      </w:r>
      <w:r w:rsidRPr="008E31AD">
        <w:rPr>
          <w:rFonts w:ascii="Times New Roman" w:eastAsia="Times New Roman" w:hAnsi="Times New Roman" w:cs="Times New Roman"/>
          <w:b/>
          <w:sz w:val="24"/>
          <w:szCs w:val="24"/>
          <w:lang w:val="en-US" w:eastAsia="de-DE"/>
        </w:rPr>
        <w:t>43</w:t>
      </w:r>
      <w:r w:rsidRPr="008E31AD">
        <w:rPr>
          <w:rFonts w:ascii="Times New Roman" w:eastAsia="Times New Roman" w:hAnsi="Times New Roman" w:cs="Times New Roman"/>
          <w:sz w:val="24"/>
          <w:szCs w:val="24"/>
          <w:lang w:val="en-US" w:eastAsia="de-DE"/>
        </w:rPr>
        <w:t>: 329–334.</w:t>
      </w:r>
    </w:p>
    <w:p w14:paraId="0C2FCE4D" w14:textId="77777777" w:rsidR="00EE5C15" w:rsidRPr="008E31AD" w:rsidRDefault="00EE5C15" w:rsidP="00EE5C15">
      <w:pPr>
        <w:spacing w:after="0" w:line="240" w:lineRule="auto"/>
        <w:ind w:left="480" w:hanging="480"/>
        <w:jc w:val="both"/>
        <w:rPr>
          <w:rFonts w:ascii="Times New Roman" w:eastAsia="Times New Roman" w:hAnsi="Times New Roman" w:cs="Times New Roman"/>
          <w:sz w:val="24"/>
          <w:szCs w:val="24"/>
          <w:lang w:val="en-US" w:eastAsia="de-DE"/>
        </w:rPr>
      </w:pPr>
    </w:p>
    <w:p w14:paraId="210A116E"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Brown VH, Evans, DJ, </w:t>
      </w:r>
      <w:proofErr w:type="spellStart"/>
      <w:r w:rsidRPr="008E31AD">
        <w:rPr>
          <w:rFonts w:ascii="Times New Roman" w:hAnsi="Times New Roman" w:cs="Times New Roman"/>
          <w:sz w:val="24"/>
          <w:szCs w:val="24"/>
          <w:shd w:val="clear" w:color="auto" w:fill="FFFFFF"/>
        </w:rPr>
        <w:t>Vieli</w:t>
      </w:r>
      <w:proofErr w:type="spellEnd"/>
      <w:r w:rsidRPr="008E31AD">
        <w:rPr>
          <w:rFonts w:ascii="Times New Roman" w:hAnsi="Times New Roman" w:cs="Times New Roman"/>
          <w:sz w:val="24"/>
          <w:szCs w:val="24"/>
          <w:shd w:val="clear" w:color="auto" w:fill="FFFFFF"/>
        </w:rPr>
        <w:t xml:space="preserve"> A, Evans IS. 2013. The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in the English Lake District: reconciling geomorphological evidence with numerical model outputs.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Boreas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42</w:t>
      </w:r>
      <w:r w:rsidRPr="008E31AD">
        <w:rPr>
          <w:rFonts w:ascii="Times New Roman" w:hAnsi="Times New Roman" w:cs="Times New Roman"/>
          <w:sz w:val="24"/>
          <w:szCs w:val="24"/>
          <w:shd w:val="clear" w:color="auto" w:fill="FFFFFF"/>
        </w:rPr>
        <w:t>(4): 1022–1042.</w:t>
      </w:r>
    </w:p>
    <w:p w14:paraId="1A4B6372"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5932CA4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Brunsdon</w:t>
      </w:r>
      <w:proofErr w:type="spellEnd"/>
      <w:r w:rsidRPr="008E31AD">
        <w:rPr>
          <w:rFonts w:ascii="Times New Roman" w:hAnsi="Times New Roman" w:cs="Times New Roman"/>
          <w:sz w:val="24"/>
          <w:szCs w:val="24"/>
          <w:shd w:val="clear" w:color="auto" w:fill="FFFFFF"/>
        </w:rPr>
        <w:t xml:space="preserve"> C, </w:t>
      </w:r>
      <w:proofErr w:type="spellStart"/>
      <w:r w:rsidRPr="008E31AD">
        <w:rPr>
          <w:rFonts w:ascii="Times New Roman" w:hAnsi="Times New Roman" w:cs="Times New Roman"/>
          <w:sz w:val="24"/>
          <w:szCs w:val="24"/>
          <w:shd w:val="clear" w:color="auto" w:fill="FFFFFF"/>
        </w:rPr>
        <w:t>McClatchey</w:t>
      </w:r>
      <w:proofErr w:type="spellEnd"/>
      <w:r w:rsidRPr="008E31AD">
        <w:rPr>
          <w:rFonts w:ascii="Times New Roman" w:hAnsi="Times New Roman" w:cs="Times New Roman"/>
          <w:sz w:val="24"/>
          <w:szCs w:val="24"/>
          <w:shd w:val="clear" w:color="auto" w:fill="FFFFFF"/>
        </w:rPr>
        <w:t xml:space="preserve"> J, Unwin DJ. 2001. Spatial variations in the average rainfall–altitude relationship in Great Britain: an approach using geographically weighted regression.</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International journal of climatology</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21</w:t>
      </w:r>
      <w:r w:rsidRPr="008E31AD">
        <w:rPr>
          <w:rFonts w:ascii="Times New Roman" w:hAnsi="Times New Roman" w:cs="Times New Roman"/>
          <w:sz w:val="24"/>
          <w:szCs w:val="24"/>
          <w:shd w:val="clear" w:color="auto" w:fill="FFFFFF"/>
        </w:rPr>
        <w:t>(4): 455–466.</w:t>
      </w:r>
    </w:p>
    <w:p w14:paraId="0C867D98"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1E8CD4C9"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Carrivick</w:t>
      </w:r>
      <w:proofErr w:type="spellEnd"/>
      <w:r w:rsidRPr="008E31AD">
        <w:rPr>
          <w:rFonts w:ascii="Times New Roman" w:hAnsi="Times New Roman" w:cs="Times New Roman"/>
          <w:sz w:val="24"/>
          <w:szCs w:val="24"/>
        </w:rPr>
        <w:t xml:space="preserve"> JL, Brewer TR. 2004. </w:t>
      </w:r>
      <w:proofErr w:type="gramStart"/>
      <w:r w:rsidRPr="008E31AD">
        <w:rPr>
          <w:rFonts w:ascii="Times New Roman" w:hAnsi="Times New Roman" w:cs="Times New Roman"/>
          <w:sz w:val="24"/>
          <w:szCs w:val="24"/>
        </w:rPr>
        <w:t>Improving local estimations and regional trends of glacier equilibrium line altitudes.</w:t>
      </w:r>
      <w:proofErr w:type="gramEnd"/>
      <w:r w:rsidRPr="008E31AD">
        <w:rPr>
          <w:rFonts w:ascii="Times New Roman" w:hAnsi="Times New Roman" w:cs="Times New Roman"/>
          <w:sz w:val="24"/>
          <w:szCs w:val="24"/>
        </w:rPr>
        <w:t xml:space="preserve"> </w:t>
      </w:r>
      <w:proofErr w:type="spellStart"/>
      <w:r w:rsidRPr="008E31AD">
        <w:rPr>
          <w:rFonts w:ascii="Times New Roman" w:hAnsi="Times New Roman" w:cs="Times New Roman"/>
          <w:i/>
          <w:sz w:val="24"/>
          <w:szCs w:val="24"/>
        </w:rPr>
        <w:t>Geografiska</w:t>
      </w:r>
      <w:proofErr w:type="spellEnd"/>
      <w:r w:rsidRPr="008E31AD">
        <w:rPr>
          <w:rFonts w:ascii="Times New Roman" w:hAnsi="Times New Roman" w:cs="Times New Roman"/>
          <w:i/>
          <w:sz w:val="24"/>
          <w:szCs w:val="24"/>
        </w:rPr>
        <w:t xml:space="preserve"> </w:t>
      </w:r>
      <w:proofErr w:type="spellStart"/>
      <w:r w:rsidRPr="008E31AD">
        <w:rPr>
          <w:rFonts w:ascii="Times New Roman" w:hAnsi="Times New Roman" w:cs="Times New Roman"/>
          <w:i/>
          <w:sz w:val="24"/>
          <w:szCs w:val="24"/>
        </w:rPr>
        <w:t>Annaler</w:t>
      </w:r>
      <w:proofErr w:type="spellEnd"/>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86</w:t>
      </w:r>
      <w:r w:rsidRPr="008E31AD">
        <w:rPr>
          <w:rFonts w:ascii="Times New Roman" w:hAnsi="Times New Roman" w:cs="Times New Roman"/>
          <w:sz w:val="24"/>
          <w:szCs w:val="24"/>
        </w:rPr>
        <w:t>: 67–79.</w:t>
      </w:r>
    </w:p>
    <w:p w14:paraId="1BCBEF13"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799F6D63"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shd w:val="clear" w:color="auto" w:fill="FFFFFF"/>
        </w:rPr>
        <w:t>Charlesworth</w:t>
      </w:r>
      <w:proofErr w:type="spellEnd"/>
      <w:r w:rsidRPr="008E31AD">
        <w:rPr>
          <w:rFonts w:ascii="Times New Roman" w:hAnsi="Times New Roman" w:cs="Times New Roman"/>
          <w:sz w:val="24"/>
          <w:szCs w:val="24"/>
          <w:shd w:val="clear" w:color="auto" w:fill="FFFFFF"/>
        </w:rPr>
        <w:t xml:space="preserve"> JK. 1938. Some observations on the glaciation of north-east Ireland. </w:t>
      </w:r>
      <w:proofErr w:type="gramStart"/>
      <w:r w:rsidRPr="008E31AD">
        <w:rPr>
          <w:rFonts w:ascii="Times New Roman" w:hAnsi="Times New Roman" w:cs="Times New Roman"/>
          <w:i/>
          <w:iCs/>
          <w:sz w:val="24"/>
          <w:szCs w:val="24"/>
          <w:shd w:val="clear" w:color="auto" w:fill="FFFFFF"/>
        </w:rPr>
        <w:t>Proceedings of the Royal Irish Academy.</w:t>
      </w:r>
      <w:proofErr w:type="gramEnd"/>
      <w:r w:rsidRPr="008E31AD">
        <w:rPr>
          <w:rFonts w:ascii="Times New Roman" w:hAnsi="Times New Roman" w:cs="Times New Roman"/>
          <w:i/>
          <w:iCs/>
          <w:sz w:val="24"/>
          <w:szCs w:val="24"/>
          <w:shd w:val="clear" w:color="auto" w:fill="FFFFFF"/>
        </w:rPr>
        <w:t xml:space="preserve"> Section B: Biological, Geological, and Chemical Science</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sz w:val="24"/>
          <w:szCs w:val="24"/>
          <w:shd w:val="clear" w:color="auto" w:fill="FFFFFF"/>
        </w:rPr>
        <w:t>45</w:t>
      </w:r>
      <w:r w:rsidRPr="008E31AD">
        <w:rPr>
          <w:rFonts w:ascii="Times New Roman" w:hAnsi="Times New Roman" w:cs="Times New Roman"/>
          <w:sz w:val="24"/>
          <w:szCs w:val="24"/>
          <w:shd w:val="clear" w:color="auto" w:fill="FFFFFF"/>
        </w:rPr>
        <w:t xml:space="preserve">: 255–295. </w:t>
      </w:r>
    </w:p>
    <w:p w14:paraId="743465B9"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192F66A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gramStart"/>
      <w:r w:rsidRPr="008E31AD">
        <w:rPr>
          <w:rFonts w:ascii="Times New Roman" w:hAnsi="Times New Roman" w:cs="Times New Roman"/>
          <w:sz w:val="24"/>
          <w:szCs w:val="24"/>
          <w:shd w:val="clear" w:color="auto" w:fill="FFFFFF"/>
        </w:rPr>
        <w:t xml:space="preserve">Clark CD, Hughes AL, Greenwood SL, Jordan C, </w:t>
      </w:r>
      <w:proofErr w:type="spellStart"/>
      <w:r w:rsidRPr="008E31AD">
        <w:rPr>
          <w:rFonts w:ascii="Times New Roman" w:hAnsi="Times New Roman" w:cs="Times New Roman"/>
          <w:sz w:val="24"/>
          <w:szCs w:val="24"/>
          <w:shd w:val="clear" w:color="auto" w:fill="FFFFFF"/>
        </w:rPr>
        <w:t>Sejrup</w:t>
      </w:r>
      <w:proofErr w:type="spellEnd"/>
      <w:r w:rsidRPr="008E31AD">
        <w:rPr>
          <w:rFonts w:ascii="Times New Roman" w:hAnsi="Times New Roman" w:cs="Times New Roman"/>
          <w:sz w:val="24"/>
          <w:szCs w:val="24"/>
          <w:shd w:val="clear" w:color="auto" w:fill="FFFFFF"/>
        </w:rPr>
        <w:t xml:space="preserve"> HP. 2012.</w:t>
      </w:r>
      <w:proofErr w:type="gramEnd"/>
      <w:r w:rsidRPr="008E31AD">
        <w:rPr>
          <w:rFonts w:ascii="Times New Roman" w:hAnsi="Times New Roman" w:cs="Times New Roman"/>
          <w:sz w:val="24"/>
          <w:szCs w:val="24"/>
          <w:shd w:val="clear" w:color="auto" w:fill="FFFFFF"/>
        </w:rPr>
        <w:t xml:space="preserve"> </w:t>
      </w:r>
      <w:proofErr w:type="gramStart"/>
      <w:r w:rsidRPr="008E31AD">
        <w:rPr>
          <w:rFonts w:ascii="Times New Roman" w:hAnsi="Times New Roman" w:cs="Times New Roman"/>
          <w:sz w:val="24"/>
          <w:szCs w:val="24"/>
          <w:shd w:val="clear" w:color="auto" w:fill="FFFFFF"/>
        </w:rPr>
        <w:t>Pattern and timing of retreat of the last British-Irish Ice Sheet.</w:t>
      </w:r>
      <w:proofErr w:type="gramEnd"/>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44</w:t>
      </w:r>
      <w:r w:rsidRPr="008E31AD">
        <w:rPr>
          <w:rFonts w:ascii="Times New Roman" w:hAnsi="Times New Roman" w:cs="Times New Roman"/>
          <w:sz w:val="24"/>
          <w:szCs w:val="24"/>
          <w:shd w:val="clear" w:color="auto" w:fill="FFFFFF"/>
        </w:rPr>
        <w:t>: 112–146.</w:t>
      </w:r>
    </w:p>
    <w:p w14:paraId="4A82565B"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0537CFA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Colhoun</w:t>
      </w:r>
      <w:proofErr w:type="spellEnd"/>
      <w:r w:rsidRPr="008E31AD">
        <w:rPr>
          <w:rFonts w:ascii="Times New Roman" w:hAnsi="Times New Roman" w:cs="Times New Roman"/>
          <w:sz w:val="24"/>
          <w:szCs w:val="24"/>
          <w:shd w:val="clear" w:color="auto" w:fill="FFFFFF"/>
        </w:rPr>
        <w:t xml:space="preserve"> EA, Synge FM. 1980. </w:t>
      </w:r>
      <w:proofErr w:type="gramStart"/>
      <w:r w:rsidRPr="008E31AD">
        <w:rPr>
          <w:rFonts w:ascii="Times New Roman" w:hAnsi="Times New Roman" w:cs="Times New Roman"/>
          <w:sz w:val="24"/>
          <w:szCs w:val="24"/>
          <w:shd w:val="clear" w:color="auto" w:fill="FFFFFF"/>
        </w:rPr>
        <w:t xml:space="preserve">The cirque moraines at Lough </w:t>
      </w:r>
      <w:proofErr w:type="spellStart"/>
      <w:r w:rsidRPr="008E31AD">
        <w:rPr>
          <w:rFonts w:ascii="Times New Roman" w:hAnsi="Times New Roman" w:cs="Times New Roman"/>
          <w:sz w:val="24"/>
          <w:szCs w:val="24"/>
          <w:shd w:val="clear" w:color="auto" w:fill="FFFFFF"/>
        </w:rPr>
        <w:t>Nahanagan</w:t>
      </w:r>
      <w:proofErr w:type="spellEnd"/>
      <w:r w:rsidRPr="008E31AD">
        <w:rPr>
          <w:rFonts w:ascii="Times New Roman" w:hAnsi="Times New Roman" w:cs="Times New Roman"/>
          <w:sz w:val="24"/>
          <w:szCs w:val="24"/>
          <w:shd w:val="clear" w:color="auto" w:fill="FFFFFF"/>
        </w:rPr>
        <w:t>, County Wicklow, Ireland.</w:t>
      </w:r>
      <w:proofErr w:type="gramEnd"/>
      <w:r w:rsidRPr="008E31AD">
        <w:rPr>
          <w:rStyle w:val="apple-converted-space"/>
          <w:rFonts w:ascii="Times New Roman" w:hAnsi="Times New Roman" w:cs="Times New Roman"/>
          <w:sz w:val="24"/>
          <w:szCs w:val="24"/>
          <w:shd w:val="clear" w:color="auto" w:fill="FFFFFF"/>
        </w:rPr>
        <w:t> </w:t>
      </w:r>
      <w:proofErr w:type="gramStart"/>
      <w:r w:rsidRPr="008E31AD">
        <w:rPr>
          <w:rFonts w:ascii="Times New Roman" w:hAnsi="Times New Roman" w:cs="Times New Roman"/>
          <w:i/>
          <w:iCs/>
          <w:sz w:val="24"/>
          <w:szCs w:val="24"/>
          <w:shd w:val="clear" w:color="auto" w:fill="FFFFFF"/>
        </w:rPr>
        <w:t>Proceedings of the Royal Irish Academy.</w:t>
      </w:r>
      <w:proofErr w:type="gramEnd"/>
      <w:r w:rsidRPr="008E31AD">
        <w:rPr>
          <w:rFonts w:ascii="Times New Roman" w:hAnsi="Times New Roman" w:cs="Times New Roman"/>
          <w:i/>
          <w:iCs/>
          <w:sz w:val="24"/>
          <w:szCs w:val="24"/>
          <w:shd w:val="clear" w:color="auto" w:fill="FFFFFF"/>
        </w:rPr>
        <w:t xml:space="preserve"> Section B: Biological, Geological, and Chemical Science</w:t>
      </w:r>
      <w:r w:rsidRPr="008E31AD">
        <w:rPr>
          <w:rFonts w:ascii="Times New Roman" w:hAnsi="Times New Roman" w:cs="Times New Roman"/>
          <w:iCs/>
          <w:sz w:val="24"/>
          <w:szCs w:val="24"/>
          <w:shd w:val="clear" w:color="auto" w:fill="FFFFFF"/>
        </w:rPr>
        <w:t xml:space="preserve"> </w:t>
      </w:r>
      <w:r w:rsidRPr="008E31AD">
        <w:rPr>
          <w:rFonts w:ascii="Times New Roman" w:hAnsi="Times New Roman" w:cs="Times New Roman"/>
          <w:b/>
          <w:iCs/>
          <w:sz w:val="24"/>
          <w:szCs w:val="24"/>
          <w:shd w:val="clear" w:color="auto" w:fill="FFFFFF"/>
        </w:rPr>
        <w:t>80</w:t>
      </w:r>
      <w:r w:rsidRPr="008E31AD">
        <w:rPr>
          <w:rFonts w:ascii="Times New Roman" w:hAnsi="Times New Roman" w:cs="Times New Roman"/>
          <w:iCs/>
          <w:sz w:val="24"/>
          <w:szCs w:val="24"/>
          <w:shd w:val="clear" w:color="auto" w:fill="FFFFFF"/>
        </w:rPr>
        <w:t>B:</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sz w:val="24"/>
          <w:szCs w:val="24"/>
          <w:shd w:val="clear" w:color="auto" w:fill="FFFFFF"/>
        </w:rPr>
        <w:t>25–45.</w:t>
      </w:r>
    </w:p>
    <w:p w14:paraId="49261767"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55CAD2C"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gramStart"/>
      <w:r w:rsidRPr="008E31AD">
        <w:rPr>
          <w:rFonts w:ascii="Times New Roman" w:hAnsi="Times New Roman" w:cs="Times New Roman"/>
          <w:sz w:val="24"/>
          <w:szCs w:val="24"/>
          <w:shd w:val="clear" w:color="auto" w:fill="FFFFFF"/>
        </w:rPr>
        <w:t>Cooper MR, Johnston TP. 2004.</w:t>
      </w:r>
      <w:proofErr w:type="gramEnd"/>
      <w:r w:rsidRPr="008E31AD">
        <w:rPr>
          <w:rFonts w:ascii="Times New Roman" w:hAnsi="Times New Roman" w:cs="Times New Roman"/>
          <w:sz w:val="24"/>
          <w:szCs w:val="24"/>
          <w:shd w:val="clear" w:color="auto" w:fill="FFFFFF"/>
        </w:rPr>
        <w:t xml:space="preserve"> </w:t>
      </w:r>
      <w:proofErr w:type="gramStart"/>
      <w:r w:rsidRPr="008E31AD">
        <w:rPr>
          <w:rFonts w:ascii="Times New Roman" w:hAnsi="Times New Roman" w:cs="Times New Roman"/>
          <w:sz w:val="24"/>
          <w:szCs w:val="24"/>
          <w:shd w:val="clear" w:color="auto" w:fill="FFFFFF"/>
        </w:rPr>
        <w:t>Palaeogene Intrusive Igneous Rocks.</w:t>
      </w:r>
      <w:proofErr w:type="gramEnd"/>
      <w:r w:rsidRPr="008E31AD">
        <w:rPr>
          <w:rFonts w:ascii="Times New Roman" w:hAnsi="Times New Roman" w:cs="Times New Roman"/>
          <w:sz w:val="24"/>
          <w:szCs w:val="24"/>
          <w:shd w:val="clear" w:color="auto" w:fill="FFFFFF"/>
        </w:rPr>
        <w:t xml:space="preserve"> In </w:t>
      </w:r>
      <w:r w:rsidRPr="008E31AD">
        <w:rPr>
          <w:rFonts w:ascii="Times New Roman" w:hAnsi="Times New Roman" w:cs="Times New Roman"/>
          <w:i/>
          <w:sz w:val="24"/>
          <w:szCs w:val="24"/>
          <w:shd w:val="clear" w:color="auto" w:fill="FFFFFF"/>
        </w:rPr>
        <w:t>The Geology of Northern Ireland, Our Natural Foundation</w:t>
      </w:r>
      <w:r w:rsidRPr="008E31AD">
        <w:rPr>
          <w:rFonts w:ascii="Times New Roman" w:hAnsi="Times New Roman" w:cs="Times New Roman"/>
          <w:sz w:val="24"/>
          <w:szCs w:val="24"/>
          <w:shd w:val="clear" w:color="auto" w:fill="FFFFFF"/>
        </w:rPr>
        <w:t>, Mitchell W (</w:t>
      </w:r>
      <w:proofErr w:type="gramStart"/>
      <w:r w:rsidRPr="008E31AD">
        <w:rPr>
          <w:rFonts w:ascii="Times New Roman" w:hAnsi="Times New Roman" w:cs="Times New Roman"/>
          <w:sz w:val="24"/>
          <w:szCs w:val="24"/>
          <w:shd w:val="clear" w:color="auto" w:fill="FFFFFF"/>
        </w:rPr>
        <w:t>ed</w:t>
      </w:r>
      <w:proofErr w:type="gramEnd"/>
      <w:r w:rsidRPr="008E31AD">
        <w:rPr>
          <w:rFonts w:ascii="Times New Roman" w:hAnsi="Times New Roman" w:cs="Times New Roman"/>
          <w:sz w:val="24"/>
          <w:szCs w:val="24"/>
          <w:shd w:val="clear" w:color="auto" w:fill="FFFFFF"/>
        </w:rPr>
        <w:t>.). The Geological Survey of Northern Ireland: Belfast; 179–198.</w:t>
      </w:r>
    </w:p>
    <w:p w14:paraId="5F6C5A42"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5ACF77AF"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Cornish R. 1981. </w:t>
      </w:r>
      <w:proofErr w:type="gramStart"/>
      <w:r w:rsidRPr="008E31AD">
        <w:rPr>
          <w:rFonts w:ascii="Times New Roman" w:hAnsi="Times New Roman" w:cs="Times New Roman"/>
          <w:sz w:val="24"/>
          <w:szCs w:val="24"/>
        </w:rPr>
        <w:t xml:space="preserve">Glaciers of the Loch Lomond </w:t>
      </w:r>
      <w:proofErr w:type="spellStart"/>
      <w:r w:rsidRPr="008E31AD">
        <w:rPr>
          <w:rFonts w:ascii="Times New Roman" w:hAnsi="Times New Roman" w:cs="Times New Roman"/>
          <w:sz w:val="24"/>
          <w:szCs w:val="24"/>
        </w:rPr>
        <w:t>Stadial</w:t>
      </w:r>
      <w:proofErr w:type="spellEnd"/>
      <w:r w:rsidRPr="008E31AD">
        <w:rPr>
          <w:rFonts w:ascii="Times New Roman" w:hAnsi="Times New Roman" w:cs="Times New Roman"/>
          <w:sz w:val="24"/>
          <w:szCs w:val="24"/>
        </w:rPr>
        <w:t xml:space="preserve"> in the western Southern Uplands of Scotland.</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Proceedings of the Geologists Association</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92</w:t>
      </w:r>
      <w:r w:rsidRPr="008E31AD">
        <w:rPr>
          <w:rFonts w:ascii="Times New Roman" w:hAnsi="Times New Roman" w:cs="Times New Roman"/>
          <w:sz w:val="24"/>
          <w:szCs w:val="24"/>
        </w:rPr>
        <w:t>: 105–114.</w:t>
      </w:r>
    </w:p>
    <w:p w14:paraId="642F490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0511137F"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Dortch JM, Hughes PD, Tomkins MD. 2016. Schmidt Hammer exposure dating (SHED): Calibration boulder of Tomkins et al. (2016). </w:t>
      </w:r>
      <w:r w:rsidRPr="008E31AD">
        <w:rPr>
          <w:rFonts w:ascii="Times New Roman" w:hAnsi="Times New Roman" w:cs="Times New Roman"/>
          <w:i/>
          <w:iCs/>
          <w:sz w:val="24"/>
          <w:szCs w:val="24"/>
          <w:shd w:val="clear" w:color="auto" w:fill="FFFFFF"/>
        </w:rPr>
        <w:t>Quaternary Geochronology</w:t>
      </w:r>
      <w:r w:rsidRPr="008E31AD">
        <w:rPr>
          <w:rStyle w:val="apple-converted-space"/>
          <w:rFonts w:ascii="Times New Roman" w:hAnsi="Times New Roman" w:cs="Times New Roman"/>
          <w:sz w:val="24"/>
          <w:szCs w:val="24"/>
          <w:shd w:val="clear" w:color="auto" w:fill="FFFFFF"/>
        </w:rPr>
        <w:t xml:space="preserve"> </w:t>
      </w:r>
      <w:r w:rsidRPr="008E31AD">
        <w:rPr>
          <w:rStyle w:val="apple-converted-space"/>
          <w:rFonts w:ascii="Times New Roman" w:hAnsi="Times New Roman" w:cs="Times New Roman"/>
          <w:b/>
          <w:sz w:val="24"/>
          <w:szCs w:val="24"/>
          <w:shd w:val="clear" w:color="auto" w:fill="FFFFFF"/>
        </w:rPr>
        <w:t>35</w:t>
      </w:r>
      <w:r w:rsidRPr="008E31AD">
        <w:rPr>
          <w:rStyle w:val="apple-converted-space"/>
          <w:rFonts w:ascii="Times New Roman" w:hAnsi="Times New Roman" w:cs="Times New Roman"/>
          <w:sz w:val="24"/>
          <w:szCs w:val="24"/>
          <w:shd w:val="clear" w:color="auto" w:fill="FFFFFF"/>
        </w:rPr>
        <w:t xml:space="preserve">: 67–68. </w:t>
      </w:r>
      <w:r w:rsidRPr="008E31AD">
        <w:rPr>
          <w:rFonts w:ascii="Times New Roman" w:hAnsi="Times New Roman" w:cs="Times New Roman"/>
          <w:sz w:val="24"/>
          <w:szCs w:val="24"/>
          <w:shd w:val="clear" w:color="auto" w:fill="FFFFFF"/>
        </w:rPr>
        <w:t xml:space="preserve"> </w:t>
      </w:r>
    </w:p>
    <w:p w14:paraId="7B2597F8"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 </w:t>
      </w:r>
    </w:p>
    <w:p w14:paraId="6C440512"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Dortch JM, Owen LA, </w:t>
      </w:r>
      <w:proofErr w:type="spellStart"/>
      <w:r w:rsidRPr="008E31AD">
        <w:rPr>
          <w:rFonts w:ascii="Times New Roman" w:hAnsi="Times New Roman" w:cs="Times New Roman"/>
          <w:sz w:val="24"/>
          <w:szCs w:val="24"/>
          <w:shd w:val="clear" w:color="auto" w:fill="FFFFFF"/>
        </w:rPr>
        <w:t>Caffee</w:t>
      </w:r>
      <w:proofErr w:type="spellEnd"/>
      <w:r w:rsidRPr="008E31AD">
        <w:rPr>
          <w:rFonts w:ascii="Times New Roman" w:hAnsi="Times New Roman" w:cs="Times New Roman"/>
          <w:sz w:val="24"/>
          <w:szCs w:val="24"/>
          <w:shd w:val="clear" w:color="auto" w:fill="FFFFFF"/>
        </w:rPr>
        <w:t xml:space="preserve"> MW. 2013. Timing and climatic drivers for glaciation across semi-arid western Himalayan–Tibetan </w:t>
      </w:r>
      <w:proofErr w:type="spellStart"/>
      <w:r w:rsidRPr="008E31AD">
        <w:rPr>
          <w:rFonts w:ascii="Times New Roman" w:hAnsi="Times New Roman" w:cs="Times New Roman"/>
          <w:sz w:val="24"/>
          <w:szCs w:val="24"/>
          <w:shd w:val="clear" w:color="auto" w:fill="FFFFFF"/>
        </w:rPr>
        <w:t>orogen</w:t>
      </w:r>
      <w:proofErr w:type="spellEnd"/>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78</w:t>
      </w:r>
      <w:r w:rsidRPr="008E31AD">
        <w:rPr>
          <w:rFonts w:ascii="Times New Roman" w:hAnsi="Times New Roman" w:cs="Times New Roman"/>
          <w:sz w:val="24"/>
          <w:szCs w:val="24"/>
          <w:shd w:val="clear" w:color="auto" w:fill="FFFFFF"/>
        </w:rPr>
        <w:t>: 188–208.</w:t>
      </w:r>
    </w:p>
    <w:p w14:paraId="088366AC"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340693F3"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shd w:val="clear" w:color="auto" w:fill="FFFFFF"/>
        </w:rPr>
        <w:t>Dwerryhouse</w:t>
      </w:r>
      <w:proofErr w:type="spellEnd"/>
      <w:r w:rsidRPr="008E31AD">
        <w:rPr>
          <w:rFonts w:ascii="Times New Roman" w:hAnsi="Times New Roman" w:cs="Times New Roman"/>
          <w:sz w:val="24"/>
          <w:szCs w:val="24"/>
          <w:shd w:val="clear" w:color="auto" w:fill="FFFFFF"/>
        </w:rPr>
        <w:t xml:space="preserve"> AR. 1923. </w:t>
      </w:r>
      <w:proofErr w:type="gramStart"/>
      <w:r w:rsidRPr="008E31AD">
        <w:rPr>
          <w:rFonts w:ascii="Times New Roman" w:hAnsi="Times New Roman" w:cs="Times New Roman"/>
          <w:sz w:val="24"/>
          <w:szCs w:val="24"/>
          <w:shd w:val="clear" w:color="auto" w:fill="FFFFFF"/>
        </w:rPr>
        <w:t>The glaciation of north-eastern Ireland.</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Cs/>
          <w:sz w:val="24"/>
          <w:szCs w:val="24"/>
          <w:shd w:val="clear" w:color="auto" w:fill="FFFFFF"/>
        </w:rPr>
        <w:t>Quarterly Journal of the Geological Society</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79</w:t>
      </w:r>
      <w:r w:rsidRPr="008E31AD">
        <w:rPr>
          <w:rFonts w:ascii="Times New Roman" w:hAnsi="Times New Roman" w:cs="Times New Roman"/>
          <w:sz w:val="24"/>
          <w:szCs w:val="24"/>
          <w:shd w:val="clear" w:color="auto" w:fill="FFFFFF"/>
        </w:rPr>
        <w:t>(1-4): 352–422.</w:t>
      </w:r>
    </w:p>
    <w:p w14:paraId="7B66A55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2BE21988"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gramStart"/>
      <w:r w:rsidRPr="008E31AD">
        <w:rPr>
          <w:rFonts w:ascii="Times New Roman" w:hAnsi="Times New Roman" w:cs="Times New Roman"/>
          <w:sz w:val="24"/>
          <w:szCs w:val="24"/>
          <w:shd w:val="clear" w:color="auto" w:fill="FFFFFF"/>
        </w:rPr>
        <w:t>Fairbanks RG.</w:t>
      </w:r>
      <w:proofErr w:type="gramEnd"/>
      <w:r w:rsidRPr="008E31AD">
        <w:rPr>
          <w:rFonts w:ascii="Times New Roman" w:hAnsi="Times New Roman" w:cs="Times New Roman"/>
          <w:sz w:val="24"/>
          <w:szCs w:val="24"/>
          <w:shd w:val="clear" w:color="auto" w:fill="FFFFFF"/>
        </w:rPr>
        <w:t xml:space="preserve"> 1990. The age and origin of the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climate event” in Greenland ice cores.</w:t>
      </w:r>
      <w:r w:rsidRPr="008E31AD">
        <w:rPr>
          <w:rStyle w:val="apple-converted-space"/>
          <w:rFonts w:ascii="Times New Roman" w:hAnsi="Times New Roman" w:cs="Times New Roman"/>
          <w:sz w:val="24"/>
          <w:szCs w:val="24"/>
          <w:shd w:val="clear" w:color="auto" w:fill="FFFFFF"/>
        </w:rPr>
        <w:t> </w:t>
      </w:r>
      <w:proofErr w:type="spellStart"/>
      <w:r w:rsidRPr="008E31AD">
        <w:rPr>
          <w:rFonts w:ascii="Times New Roman" w:hAnsi="Times New Roman" w:cs="Times New Roman"/>
          <w:i/>
          <w:iCs/>
          <w:sz w:val="24"/>
          <w:szCs w:val="24"/>
          <w:shd w:val="clear" w:color="auto" w:fill="FFFFFF"/>
        </w:rPr>
        <w:t>Paleoceanography</w:t>
      </w:r>
      <w:proofErr w:type="spell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5</w:t>
      </w:r>
      <w:r w:rsidRPr="008E31AD">
        <w:rPr>
          <w:rFonts w:ascii="Times New Roman" w:hAnsi="Times New Roman" w:cs="Times New Roman"/>
          <w:sz w:val="24"/>
          <w:szCs w:val="24"/>
          <w:shd w:val="clear" w:color="auto" w:fill="FFFFFF"/>
        </w:rPr>
        <w:t>(6): 937–948.</w:t>
      </w:r>
    </w:p>
    <w:p w14:paraId="1BFA33ED"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68A6C371"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Gellatly</w:t>
      </w:r>
      <w:proofErr w:type="spellEnd"/>
      <w:r w:rsidRPr="008E31AD">
        <w:rPr>
          <w:rFonts w:ascii="Times New Roman" w:hAnsi="Times New Roman" w:cs="Times New Roman"/>
          <w:sz w:val="24"/>
          <w:szCs w:val="24"/>
        </w:rPr>
        <w:t xml:space="preserve"> AF. 1985. Introduction to the glacial history of the </w:t>
      </w:r>
      <w:proofErr w:type="spellStart"/>
      <w:r w:rsidRPr="008E31AD">
        <w:rPr>
          <w:rFonts w:ascii="Times New Roman" w:hAnsi="Times New Roman" w:cs="Times New Roman"/>
          <w:sz w:val="24"/>
          <w:szCs w:val="24"/>
        </w:rPr>
        <w:t>Mourne</w:t>
      </w:r>
      <w:proofErr w:type="spellEnd"/>
      <w:r w:rsidRPr="008E31AD">
        <w:rPr>
          <w:rFonts w:ascii="Times New Roman" w:hAnsi="Times New Roman" w:cs="Times New Roman"/>
          <w:sz w:val="24"/>
          <w:szCs w:val="24"/>
        </w:rPr>
        <w:t xml:space="preserve"> Mountains. In </w:t>
      </w:r>
      <w:r w:rsidRPr="008E31AD">
        <w:rPr>
          <w:rFonts w:ascii="Times New Roman" w:hAnsi="Times New Roman" w:cs="Times New Roman"/>
          <w:i/>
          <w:iCs/>
          <w:sz w:val="24"/>
          <w:szCs w:val="24"/>
        </w:rPr>
        <w:t>1st International conference on geomorphology, Northern Ireland Fieldtrip</w:t>
      </w:r>
      <w:r w:rsidRPr="008E31AD">
        <w:rPr>
          <w:rFonts w:ascii="Times New Roman" w:hAnsi="Times New Roman" w:cs="Times New Roman"/>
          <w:iCs/>
          <w:sz w:val="24"/>
          <w:szCs w:val="24"/>
        </w:rPr>
        <w:t xml:space="preserve">, </w:t>
      </w:r>
      <w:proofErr w:type="spellStart"/>
      <w:r w:rsidRPr="008E31AD">
        <w:rPr>
          <w:rFonts w:ascii="Times New Roman" w:hAnsi="Times New Roman" w:cs="Times New Roman"/>
          <w:sz w:val="24"/>
          <w:szCs w:val="24"/>
        </w:rPr>
        <w:t>Whalley</w:t>
      </w:r>
      <w:proofErr w:type="spellEnd"/>
      <w:r w:rsidRPr="008E31AD">
        <w:rPr>
          <w:rFonts w:ascii="Times New Roman" w:hAnsi="Times New Roman" w:cs="Times New Roman"/>
          <w:sz w:val="24"/>
          <w:szCs w:val="24"/>
        </w:rPr>
        <w:t xml:space="preserve"> WB, Smith BJ, </w:t>
      </w:r>
      <w:proofErr w:type="spellStart"/>
      <w:r w:rsidRPr="008E31AD">
        <w:rPr>
          <w:rFonts w:ascii="Times New Roman" w:hAnsi="Times New Roman" w:cs="Times New Roman"/>
          <w:sz w:val="24"/>
          <w:szCs w:val="24"/>
        </w:rPr>
        <w:t>Orford</w:t>
      </w:r>
      <w:proofErr w:type="spellEnd"/>
      <w:r w:rsidRPr="008E31AD">
        <w:rPr>
          <w:rFonts w:ascii="Times New Roman" w:hAnsi="Times New Roman" w:cs="Times New Roman"/>
          <w:sz w:val="24"/>
          <w:szCs w:val="24"/>
        </w:rPr>
        <w:t xml:space="preserve"> JD, Carter RWG (</w:t>
      </w:r>
      <w:proofErr w:type="spellStart"/>
      <w:r w:rsidRPr="008E31AD">
        <w:rPr>
          <w:rFonts w:ascii="Times New Roman" w:hAnsi="Times New Roman" w:cs="Times New Roman"/>
          <w:sz w:val="24"/>
          <w:szCs w:val="24"/>
        </w:rPr>
        <w:t>eds</w:t>
      </w:r>
      <w:proofErr w:type="spellEnd"/>
      <w:r w:rsidRPr="008E31AD">
        <w:rPr>
          <w:rFonts w:ascii="Times New Roman" w:hAnsi="Times New Roman" w:cs="Times New Roman"/>
          <w:sz w:val="24"/>
          <w:szCs w:val="24"/>
        </w:rPr>
        <w:t xml:space="preserve">). </w:t>
      </w:r>
      <w:proofErr w:type="gramStart"/>
      <w:r w:rsidRPr="008E31AD">
        <w:rPr>
          <w:rFonts w:ascii="Times New Roman" w:hAnsi="Times New Roman" w:cs="Times New Roman"/>
          <w:sz w:val="24"/>
          <w:szCs w:val="24"/>
          <w:shd w:val="clear" w:color="auto" w:fill="FFFFFF"/>
        </w:rPr>
        <w:t>Queen's University of</w:t>
      </w:r>
      <w:r w:rsidRPr="008E31AD">
        <w:rPr>
          <w:rStyle w:val="apple-converted-space"/>
          <w:rFonts w:ascii="Times New Roman" w:hAnsi="Times New Roman" w:cs="Times New Roman"/>
          <w:sz w:val="24"/>
          <w:szCs w:val="24"/>
          <w:shd w:val="clear" w:color="auto" w:fill="FFFFFF"/>
        </w:rPr>
        <w:t> </w:t>
      </w:r>
      <w:r w:rsidRPr="008E31AD">
        <w:rPr>
          <w:rStyle w:val="highlight"/>
          <w:rFonts w:ascii="Times New Roman" w:hAnsi="Times New Roman" w:cs="Times New Roman"/>
          <w:sz w:val="24"/>
          <w:szCs w:val="24"/>
          <w:bdr w:val="none" w:sz="0" w:space="0" w:color="auto" w:frame="1"/>
          <w:shd w:val="clear" w:color="auto" w:fill="FFFFFF"/>
        </w:rPr>
        <w:t>Belfast</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sz w:val="24"/>
          <w:szCs w:val="24"/>
          <w:shd w:val="clear" w:color="auto" w:fill="FFFFFF"/>
        </w:rPr>
        <w:t>Department of Geography.</w:t>
      </w:r>
      <w:proofErr w:type="gramEnd"/>
      <w:r w:rsidRPr="008E31AD">
        <w:rPr>
          <w:rFonts w:ascii="Times New Roman" w:hAnsi="Times New Roman" w:cs="Times New Roman"/>
          <w:sz w:val="24"/>
          <w:szCs w:val="24"/>
          <w:shd w:val="clear" w:color="auto" w:fill="FFFFFF"/>
        </w:rPr>
        <w:t xml:space="preserve"> </w:t>
      </w:r>
    </w:p>
    <w:p w14:paraId="60A4B6AB"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2A009830"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lastRenderedPageBreak/>
        <w:t>Golledge</w:t>
      </w:r>
      <w:proofErr w:type="spellEnd"/>
      <w:r w:rsidRPr="008E31AD">
        <w:rPr>
          <w:rFonts w:ascii="Times New Roman" w:hAnsi="Times New Roman" w:cs="Times New Roman"/>
          <w:sz w:val="24"/>
          <w:szCs w:val="24"/>
        </w:rPr>
        <w:t xml:space="preserve"> NR. 2008. Glacial Geology and Glaciology of 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Ice Cap in Scotland (Unpublished PhD thesis). </w:t>
      </w:r>
      <w:proofErr w:type="gramStart"/>
      <w:r w:rsidRPr="008E31AD">
        <w:rPr>
          <w:rFonts w:ascii="Times New Roman" w:hAnsi="Times New Roman" w:cs="Times New Roman"/>
          <w:sz w:val="24"/>
          <w:szCs w:val="24"/>
        </w:rPr>
        <w:t>University of Edinburgh.</w:t>
      </w:r>
      <w:proofErr w:type="gramEnd"/>
    </w:p>
    <w:p w14:paraId="73DB29A6"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39D9B8B2"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Golledge</w:t>
      </w:r>
      <w:proofErr w:type="spellEnd"/>
      <w:r w:rsidRPr="008E31AD">
        <w:rPr>
          <w:rFonts w:ascii="Times New Roman" w:hAnsi="Times New Roman" w:cs="Times New Roman"/>
          <w:sz w:val="24"/>
          <w:szCs w:val="24"/>
        </w:rPr>
        <w:t xml:space="preserve"> NR. 2010. Glaciation of Scotland during 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a review. </w:t>
      </w:r>
      <w:r w:rsidRPr="008E31AD">
        <w:rPr>
          <w:rFonts w:ascii="Times New Roman" w:hAnsi="Times New Roman" w:cs="Times New Roman"/>
          <w:i/>
          <w:sz w:val="24"/>
          <w:szCs w:val="24"/>
        </w:rPr>
        <w:t>Journal of Quaternary Science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25</w:t>
      </w:r>
      <w:r w:rsidRPr="008E31AD">
        <w:rPr>
          <w:rFonts w:ascii="Times New Roman" w:hAnsi="Times New Roman" w:cs="Times New Roman"/>
          <w:sz w:val="24"/>
          <w:szCs w:val="24"/>
        </w:rPr>
        <w:t>: 550–566.</w:t>
      </w:r>
    </w:p>
    <w:p w14:paraId="708F5403"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4596DEA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Golledge</w:t>
      </w:r>
      <w:proofErr w:type="spellEnd"/>
      <w:r w:rsidRPr="008E31AD">
        <w:rPr>
          <w:rFonts w:ascii="Times New Roman" w:hAnsi="Times New Roman" w:cs="Times New Roman"/>
          <w:sz w:val="24"/>
          <w:szCs w:val="24"/>
        </w:rPr>
        <w:t xml:space="preserve"> NR, Hubbard AL, </w:t>
      </w:r>
      <w:proofErr w:type="spellStart"/>
      <w:r w:rsidRPr="008E31AD">
        <w:rPr>
          <w:rFonts w:ascii="Times New Roman" w:hAnsi="Times New Roman" w:cs="Times New Roman"/>
          <w:sz w:val="24"/>
          <w:szCs w:val="24"/>
        </w:rPr>
        <w:t>Bradwell</w:t>
      </w:r>
      <w:proofErr w:type="spellEnd"/>
      <w:r w:rsidRPr="008E31AD">
        <w:rPr>
          <w:rFonts w:ascii="Times New Roman" w:hAnsi="Times New Roman" w:cs="Times New Roman"/>
          <w:sz w:val="24"/>
          <w:szCs w:val="24"/>
        </w:rPr>
        <w:t xml:space="preserve"> T. 2010. Influence of seasonality on glacier mass balance, and implications for </w:t>
      </w:r>
      <w:proofErr w:type="spellStart"/>
      <w:r w:rsidRPr="008E31AD">
        <w:rPr>
          <w:rFonts w:ascii="Times New Roman" w:hAnsi="Times New Roman" w:cs="Times New Roman"/>
          <w:sz w:val="24"/>
          <w:szCs w:val="24"/>
        </w:rPr>
        <w:t>palaeoclimate</w:t>
      </w:r>
      <w:proofErr w:type="spellEnd"/>
      <w:r w:rsidRPr="008E31AD">
        <w:rPr>
          <w:rFonts w:ascii="Times New Roman" w:hAnsi="Times New Roman" w:cs="Times New Roman"/>
          <w:sz w:val="24"/>
          <w:szCs w:val="24"/>
        </w:rPr>
        <w:t xml:space="preserve"> reconstructions. </w:t>
      </w:r>
      <w:r w:rsidRPr="008E31AD">
        <w:rPr>
          <w:rFonts w:ascii="Times New Roman" w:hAnsi="Times New Roman" w:cs="Times New Roman"/>
          <w:i/>
          <w:sz w:val="24"/>
          <w:szCs w:val="24"/>
        </w:rPr>
        <w:t>Climate Dynamics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35</w:t>
      </w:r>
      <w:r w:rsidRPr="008E31AD">
        <w:rPr>
          <w:rFonts w:ascii="Times New Roman" w:hAnsi="Times New Roman" w:cs="Times New Roman"/>
          <w:sz w:val="24"/>
          <w:szCs w:val="24"/>
        </w:rPr>
        <w:t>: 757–770.</w:t>
      </w:r>
    </w:p>
    <w:p w14:paraId="47E8149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2D6BBF7A"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Gordon JE. 1999. Loch </w:t>
      </w:r>
      <w:proofErr w:type="spellStart"/>
      <w:r w:rsidRPr="008E31AD">
        <w:rPr>
          <w:rFonts w:ascii="Times New Roman" w:hAnsi="Times New Roman" w:cs="Times New Roman"/>
          <w:sz w:val="24"/>
          <w:szCs w:val="24"/>
        </w:rPr>
        <w:t>Skene</w:t>
      </w:r>
      <w:proofErr w:type="spellEnd"/>
      <w:r w:rsidRPr="008E31AD">
        <w:rPr>
          <w:rFonts w:ascii="Times New Roman" w:hAnsi="Times New Roman" w:cs="Times New Roman"/>
          <w:sz w:val="24"/>
          <w:szCs w:val="24"/>
        </w:rPr>
        <w:t xml:space="preserve">: Loch Lomond </w:t>
      </w:r>
      <w:proofErr w:type="spellStart"/>
      <w:r w:rsidRPr="008E31AD">
        <w:rPr>
          <w:rFonts w:ascii="Times New Roman" w:hAnsi="Times New Roman" w:cs="Times New Roman"/>
          <w:sz w:val="24"/>
          <w:szCs w:val="24"/>
        </w:rPr>
        <w:t>Readvance</w:t>
      </w:r>
      <w:proofErr w:type="spellEnd"/>
      <w:r w:rsidRPr="008E31AD">
        <w:rPr>
          <w:rFonts w:ascii="Times New Roman" w:hAnsi="Times New Roman" w:cs="Times New Roman"/>
          <w:sz w:val="24"/>
          <w:szCs w:val="24"/>
        </w:rPr>
        <w:t xml:space="preserve"> moraine system. In </w:t>
      </w:r>
      <w:r w:rsidRPr="008E31AD">
        <w:rPr>
          <w:rFonts w:ascii="Times New Roman" w:hAnsi="Times New Roman" w:cs="Times New Roman"/>
          <w:i/>
          <w:sz w:val="24"/>
          <w:szCs w:val="24"/>
        </w:rPr>
        <w:t>The Quaternary of Dumfries and Galloway: Field Guide</w:t>
      </w:r>
      <w:r w:rsidRPr="008E31AD">
        <w:rPr>
          <w:rFonts w:ascii="Times New Roman" w:hAnsi="Times New Roman" w:cs="Times New Roman"/>
          <w:sz w:val="24"/>
          <w:szCs w:val="24"/>
        </w:rPr>
        <w:t>, Tipping RM (</w:t>
      </w:r>
      <w:proofErr w:type="gramStart"/>
      <w:r w:rsidRPr="008E31AD">
        <w:rPr>
          <w:rFonts w:ascii="Times New Roman" w:hAnsi="Times New Roman" w:cs="Times New Roman"/>
          <w:sz w:val="24"/>
          <w:szCs w:val="24"/>
        </w:rPr>
        <w:t>ed</w:t>
      </w:r>
      <w:proofErr w:type="gramEnd"/>
      <w:r w:rsidRPr="008E31AD">
        <w:rPr>
          <w:rFonts w:ascii="Times New Roman" w:hAnsi="Times New Roman" w:cs="Times New Roman"/>
          <w:sz w:val="24"/>
          <w:szCs w:val="24"/>
        </w:rPr>
        <w:t>.). Quaternary Research Association: London; 164–167.</w:t>
      </w:r>
    </w:p>
    <w:p w14:paraId="199D692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46D737EF"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Goudie</w:t>
      </w:r>
      <w:proofErr w:type="spellEnd"/>
      <w:r w:rsidRPr="008E31AD">
        <w:rPr>
          <w:rFonts w:ascii="Times New Roman" w:hAnsi="Times New Roman" w:cs="Times New Roman"/>
          <w:sz w:val="24"/>
          <w:szCs w:val="24"/>
        </w:rPr>
        <w:t xml:space="preserve"> AS. 2006. The Schmidt Hammer in geomorphological research. </w:t>
      </w:r>
      <w:r w:rsidRPr="008E31AD">
        <w:rPr>
          <w:rFonts w:ascii="Times New Roman" w:hAnsi="Times New Roman" w:cs="Times New Roman"/>
          <w:i/>
          <w:sz w:val="24"/>
          <w:szCs w:val="24"/>
        </w:rPr>
        <w:t>Progress in Physical Geography</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30</w:t>
      </w:r>
      <w:r w:rsidRPr="008E31AD">
        <w:rPr>
          <w:rFonts w:ascii="Times New Roman" w:hAnsi="Times New Roman" w:cs="Times New Roman"/>
          <w:sz w:val="24"/>
          <w:szCs w:val="24"/>
        </w:rPr>
        <w:t>: 703–718.</w:t>
      </w:r>
    </w:p>
    <w:p w14:paraId="4989ABF5"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4196B191"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GSI, Geological Survey of Ireland, 1:500,000 Bedrock Geology of Ireland. </w:t>
      </w:r>
      <w:proofErr w:type="gramStart"/>
      <w:r w:rsidRPr="008E31AD">
        <w:rPr>
          <w:rFonts w:ascii="Times New Roman" w:hAnsi="Times New Roman" w:cs="Times New Roman"/>
          <w:sz w:val="24"/>
          <w:szCs w:val="24"/>
        </w:rPr>
        <w:t xml:space="preserve">2016. </w:t>
      </w:r>
      <w:hyperlink r:id="rId11" w:history="1">
        <w:r w:rsidRPr="008E31AD">
          <w:rPr>
            <w:rStyle w:val="Hyperlink"/>
            <w:rFonts w:ascii="Times New Roman" w:hAnsi="Times New Roman" w:cs="Times New Roman"/>
            <w:color w:val="auto"/>
            <w:sz w:val="24"/>
            <w:szCs w:val="24"/>
            <w:u w:val="none"/>
          </w:rPr>
          <w:t>http://www.dccae.gov.ie/natural-resources/en-ie/Geological-Survey-of-Ireland/Pages/Data-Downloads.aspx [2</w:t>
        </w:r>
      </w:hyperlink>
      <w:r w:rsidRPr="008E31AD">
        <w:rPr>
          <w:rFonts w:ascii="Times New Roman" w:hAnsi="Times New Roman" w:cs="Times New Roman"/>
          <w:sz w:val="24"/>
          <w:szCs w:val="24"/>
        </w:rPr>
        <w:t xml:space="preserve"> August 2016].</w:t>
      </w:r>
      <w:proofErr w:type="gramEnd"/>
      <w:r w:rsidRPr="008E31AD">
        <w:rPr>
          <w:rFonts w:ascii="Times New Roman" w:hAnsi="Times New Roman" w:cs="Times New Roman"/>
          <w:sz w:val="24"/>
          <w:szCs w:val="24"/>
        </w:rPr>
        <w:t xml:space="preserve">  </w:t>
      </w:r>
    </w:p>
    <w:p w14:paraId="4D26E02A"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677298F3"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Harrison S, </w:t>
      </w:r>
      <w:proofErr w:type="spellStart"/>
      <w:r w:rsidRPr="008E31AD">
        <w:rPr>
          <w:rFonts w:ascii="Times New Roman" w:hAnsi="Times New Roman" w:cs="Times New Roman"/>
          <w:sz w:val="24"/>
          <w:szCs w:val="24"/>
          <w:shd w:val="clear" w:color="auto" w:fill="FFFFFF"/>
        </w:rPr>
        <w:t>Glasser</w:t>
      </w:r>
      <w:proofErr w:type="spellEnd"/>
      <w:r w:rsidRPr="008E31AD">
        <w:rPr>
          <w:rFonts w:ascii="Times New Roman" w:hAnsi="Times New Roman" w:cs="Times New Roman"/>
          <w:sz w:val="24"/>
          <w:szCs w:val="24"/>
          <w:shd w:val="clear" w:color="auto" w:fill="FFFFFF"/>
        </w:rPr>
        <w:t xml:space="preserve"> N, Anderson E, Ivy-Ochs S, </w:t>
      </w:r>
      <w:proofErr w:type="spellStart"/>
      <w:r w:rsidRPr="008E31AD">
        <w:rPr>
          <w:rFonts w:ascii="Times New Roman" w:hAnsi="Times New Roman" w:cs="Times New Roman"/>
          <w:sz w:val="24"/>
          <w:szCs w:val="24"/>
          <w:shd w:val="clear" w:color="auto" w:fill="FFFFFF"/>
        </w:rPr>
        <w:t>Kubik</w:t>
      </w:r>
      <w:proofErr w:type="spellEnd"/>
      <w:r w:rsidRPr="008E31AD">
        <w:rPr>
          <w:rFonts w:ascii="Times New Roman" w:hAnsi="Times New Roman" w:cs="Times New Roman"/>
          <w:sz w:val="24"/>
          <w:szCs w:val="24"/>
          <w:shd w:val="clear" w:color="auto" w:fill="FFFFFF"/>
        </w:rPr>
        <w:t xml:space="preserve"> PW. 2010. Late Pleistocene mountain glacier response to North Atlantic climate change in southwest Ireland.</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29</w:t>
      </w:r>
      <w:r w:rsidRPr="008E31AD">
        <w:rPr>
          <w:rFonts w:ascii="Times New Roman" w:hAnsi="Times New Roman" w:cs="Times New Roman"/>
          <w:sz w:val="24"/>
          <w:szCs w:val="24"/>
          <w:shd w:val="clear" w:color="auto" w:fill="FFFFFF"/>
        </w:rPr>
        <w:t>(27): 3948–3955.</w:t>
      </w:r>
    </w:p>
    <w:p w14:paraId="32629F7C"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0C8D1F8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Hughes PD. 2009. </w:t>
      </w:r>
      <w:proofErr w:type="gramStart"/>
      <w:r w:rsidRPr="008E31AD">
        <w:rPr>
          <w:rFonts w:ascii="Times New Roman" w:hAnsi="Times New Roman" w:cs="Times New Roman"/>
          <w:sz w:val="24"/>
          <w:szCs w:val="24"/>
        </w:rPr>
        <w:t xml:space="preserve">Loch Lomond </w:t>
      </w:r>
      <w:proofErr w:type="spellStart"/>
      <w:r w:rsidRPr="008E31AD">
        <w:rPr>
          <w:rFonts w:ascii="Times New Roman" w:hAnsi="Times New Roman" w:cs="Times New Roman"/>
          <w:sz w:val="24"/>
          <w:szCs w:val="24"/>
        </w:rPr>
        <w:t>Stadial</w:t>
      </w:r>
      <w:proofErr w:type="spellEnd"/>
      <w:r w:rsidRPr="008E31AD">
        <w:rPr>
          <w:rFonts w:ascii="Times New Roman" w:hAnsi="Times New Roman" w:cs="Times New Roman"/>
          <w:sz w:val="24"/>
          <w:szCs w:val="24"/>
        </w:rPr>
        <w:t xml:space="preserv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glaciers and climate in Wales.</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 xml:space="preserve">Geological Journal </w:t>
      </w:r>
      <w:r w:rsidRPr="008E31AD">
        <w:rPr>
          <w:rFonts w:ascii="Times New Roman" w:hAnsi="Times New Roman" w:cs="Times New Roman"/>
          <w:b/>
          <w:sz w:val="24"/>
          <w:szCs w:val="24"/>
        </w:rPr>
        <w:t>44</w:t>
      </w:r>
      <w:r w:rsidRPr="008E31AD">
        <w:rPr>
          <w:rFonts w:ascii="Times New Roman" w:hAnsi="Times New Roman" w:cs="Times New Roman"/>
          <w:sz w:val="24"/>
          <w:szCs w:val="24"/>
        </w:rPr>
        <w:t>: 375–391.</w:t>
      </w:r>
    </w:p>
    <w:p w14:paraId="1CFF62D3"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7DF8CB5A" w14:textId="0762A254"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Hughes PD, Braithwaite RJ. 2008. Application of a degree-day model to reconstruct Pleistocene glacial climates. </w:t>
      </w:r>
      <w:r w:rsidRPr="008E31AD">
        <w:rPr>
          <w:rFonts w:ascii="Times New Roman" w:hAnsi="Times New Roman" w:cs="Times New Roman"/>
          <w:i/>
          <w:sz w:val="24"/>
          <w:szCs w:val="24"/>
        </w:rPr>
        <w:t>Quaternary Research</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69</w:t>
      </w:r>
      <w:r w:rsidRPr="008E31AD">
        <w:rPr>
          <w:rFonts w:ascii="Times New Roman" w:hAnsi="Times New Roman" w:cs="Times New Roman"/>
          <w:sz w:val="24"/>
          <w:szCs w:val="24"/>
        </w:rPr>
        <w:t xml:space="preserve">: 110–116. </w:t>
      </w:r>
    </w:p>
    <w:p w14:paraId="3FE44FBC" w14:textId="77777777" w:rsidR="00220A27" w:rsidRPr="008E31AD" w:rsidRDefault="00220A27" w:rsidP="00EE5C15">
      <w:pPr>
        <w:autoSpaceDE w:val="0"/>
        <w:autoSpaceDN w:val="0"/>
        <w:adjustRightInd w:val="0"/>
        <w:spacing w:after="0" w:line="240" w:lineRule="auto"/>
        <w:jc w:val="both"/>
        <w:rPr>
          <w:rFonts w:ascii="Times New Roman" w:hAnsi="Times New Roman" w:cs="Times New Roman"/>
          <w:sz w:val="24"/>
          <w:szCs w:val="24"/>
        </w:rPr>
      </w:pPr>
    </w:p>
    <w:p w14:paraId="21E91FAB" w14:textId="77777777" w:rsidR="00220A27" w:rsidRPr="008E31AD" w:rsidRDefault="00220A27" w:rsidP="00220A27">
      <w:pPr>
        <w:shd w:val="clear" w:color="auto" w:fill="FFFFFF"/>
        <w:rPr>
          <w:rFonts w:ascii="Times New Roman" w:eastAsia="Times New Roman" w:hAnsi="Times New Roman" w:cs="Times New Roman"/>
          <w:sz w:val="24"/>
          <w:szCs w:val="24"/>
          <w:lang w:eastAsia="en-GB"/>
        </w:rPr>
      </w:pPr>
      <w:proofErr w:type="spellStart"/>
      <w:r w:rsidRPr="008E31AD">
        <w:rPr>
          <w:rFonts w:ascii="Times New Roman" w:hAnsi="Times New Roman" w:cs="Times New Roman"/>
          <w:sz w:val="24"/>
          <w:szCs w:val="24"/>
          <w:shd w:val="clear" w:color="auto" w:fill="FFFFFF"/>
        </w:rPr>
        <w:t>Imbrie</w:t>
      </w:r>
      <w:proofErr w:type="spellEnd"/>
      <w:r w:rsidRPr="008E31AD">
        <w:rPr>
          <w:rFonts w:ascii="Times New Roman" w:hAnsi="Times New Roman" w:cs="Times New Roman"/>
          <w:sz w:val="24"/>
          <w:szCs w:val="24"/>
          <w:shd w:val="clear" w:color="auto" w:fill="FFFFFF"/>
        </w:rPr>
        <w:t xml:space="preserve"> J, Hays JD, Martinson DG, McIntyre A, Mix AC, Morley JJ, </w:t>
      </w:r>
      <w:proofErr w:type="spellStart"/>
      <w:r w:rsidRPr="008E31AD">
        <w:rPr>
          <w:rFonts w:ascii="Times New Roman" w:hAnsi="Times New Roman" w:cs="Times New Roman"/>
          <w:sz w:val="24"/>
          <w:szCs w:val="24"/>
          <w:shd w:val="clear" w:color="auto" w:fill="FFFFFF"/>
        </w:rPr>
        <w:t>Pisias</w:t>
      </w:r>
      <w:proofErr w:type="spellEnd"/>
      <w:r w:rsidRPr="008E31AD">
        <w:rPr>
          <w:rFonts w:ascii="Times New Roman" w:hAnsi="Times New Roman" w:cs="Times New Roman"/>
          <w:sz w:val="24"/>
          <w:szCs w:val="24"/>
          <w:shd w:val="clear" w:color="auto" w:fill="FFFFFF"/>
        </w:rPr>
        <w:t xml:space="preserve"> NG, </w:t>
      </w:r>
      <w:proofErr w:type="spellStart"/>
      <w:r w:rsidRPr="008E31AD">
        <w:rPr>
          <w:rFonts w:ascii="Times New Roman" w:hAnsi="Times New Roman" w:cs="Times New Roman"/>
          <w:sz w:val="24"/>
          <w:szCs w:val="24"/>
          <w:shd w:val="clear" w:color="auto" w:fill="FFFFFF"/>
        </w:rPr>
        <w:t>Prell</w:t>
      </w:r>
      <w:proofErr w:type="spellEnd"/>
      <w:r w:rsidRPr="008E31AD">
        <w:rPr>
          <w:rFonts w:ascii="Times New Roman" w:hAnsi="Times New Roman" w:cs="Times New Roman"/>
          <w:sz w:val="24"/>
          <w:szCs w:val="24"/>
          <w:shd w:val="clear" w:color="auto" w:fill="FFFFFF"/>
        </w:rPr>
        <w:t xml:space="preserve"> WL, </w:t>
      </w:r>
      <w:proofErr w:type="spellStart"/>
      <w:r w:rsidRPr="008E31AD">
        <w:rPr>
          <w:rFonts w:ascii="Times New Roman" w:hAnsi="Times New Roman" w:cs="Times New Roman"/>
          <w:sz w:val="24"/>
          <w:szCs w:val="24"/>
          <w:shd w:val="clear" w:color="auto" w:fill="FFFFFF"/>
        </w:rPr>
        <w:t>Shackleton</w:t>
      </w:r>
      <w:proofErr w:type="spellEnd"/>
      <w:r w:rsidRPr="008E31AD">
        <w:rPr>
          <w:rFonts w:ascii="Times New Roman" w:hAnsi="Times New Roman" w:cs="Times New Roman"/>
          <w:sz w:val="24"/>
          <w:szCs w:val="24"/>
          <w:shd w:val="clear" w:color="auto" w:fill="FFFFFF"/>
        </w:rPr>
        <w:t xml:space="preserve"> NJ. 1984. The orbital theory of Pleistocene climate: Support from a revised chronology of the marine δ</w:t>
      </w:r>
      <w:r w:rsidRPr="008E31AD">
        <w:rPr>
          <w:rFonts w:ascii="Times New Roman" w:hAnsi="Times New Roman" w:cs="Times New Roman"/>
          <w:sz w:val="24"/>
          <w:szCs w:val="24"/>
          <w:shd w:val="clear" w:color="auto" w:fill="FFFFFF"/>
          <w:vertAlign w:val="superscript"/>
        </w:rPr>
        <w:t>18</w:t>
      </w:r>
      <w:r w:rsidRPr="008E31AD">
        <w:rPr>
          <w:rFonts w:ascii="Times New Roman" w:hAnsi="Times New Roman" w:cs="Times New Roman"/>
          <w:sz w:val="24"/>
          <w:szCs w:val="24"/>
          <w:shd w:val="clear" w:color="auto" w:fill="FFFFFF"/>
        </w:rPr>
        <w:t>O record.</w:t>
      </w:r>
      <w:r w:rsidRPr="008E31AD">
        <w:rPr>
          <w:rStyle w:val="apple-converted-space"/>
          <w:rFonts w:ascii="Times New Roman" w:hAnsi="Times New Roman" w:cs="Times New Roman"/>
          <w:sz w:val="24"/>
          <w:szCs w:val="24"/>
        </w:rPr>
        <w:t xml:space="preserve"> </w:t>
      </w:r>
      <w:r w:rsidRPr="008E31AD">
        <w:rPr>
          <w:rFonts w:ascii="Times New Roman" w:eastAsia="Times New Roman" w:hAnsi="Times New Roman" w:cs="Times New Roman"/>
          <w:sz w:val="24"/>
          <w:szCs w:val="24"/>
          <w:lang w:eastAsia="en-GB"/>
        </w:rPr>
        <w:t xml:space="preserve">In </w:t>
      </w:r>
      <w:proofErr w:type="spellStart"/>
      <w:r w:rsidRPr="008E31AD">
        <w:rPr>
          <w:rFonts w:ascii="Times New Roman" w:eastAsia="Times New Roman" w:hAnsi="Times New Roman" w:cs="Times New Roman"/>
          <w:i/>
          <w:sz w:val="24"/>
          <w:szCs w:val="24"/>
          <w:lang w:eastAsia="en-GB"/>
        </w:rPr>
        <w:t>Milankovitch</w:t>
      </w:r>
      <w:proofErr w:type="spellEnd"/>
      <w:r w:rsidRPr="008E31AD">
        <w:rPr>
          <w:rFonts w:ascii="Times New Roman" w:eastAsia="Times New Roman" w:hAnsi="Times New Roman" w:cs="Times New Roman"/>
          <w:i/>
          <w:sz w:val="24"/>
          <w:szCs w:val="24"/>
          <w:lang w:eastAsia="en-GB"/>
        </w:rPr>
        <w:t xml:space="preserve"> and Climate</w:t>
      </w:r>
      <w:r w:rsidRPr="008E31AD">
        <w:rPr>
          <w:rFonts w:ascii="Times New Roman" w:eastAsia="Times New Roman" w:hAnsi="Times New Roman" w:cs="Times New Roman"/>
          <w:sz w:val="24"/>
          <w:szCs w:val="24"/>
          <w:lang w:eastAsia="en-GB"/>
        </w:rPr>
        <w:t>, Vol. Series C, 126, Berger A et al. (</w:t>
      </w:r>
      <w:proofErr w:type="gramStart"/>
      <w:r w:rsidRPr="008E31AD">
        <w:rPr>
          <w:rFonts w:ascii="Times New Roman" w:eastAsia="Times New Roman" w:hAnsi="Times New Roman" w:cs="Times New Roman"/>
          <w:sz w:val="24"/>
          <w:szCs w:val="24"/>
          <w:lang w:eastAsia="en-GB"/>
        </w:rPr>
        <w:t>ed</w:t>
      </w:r>
      <w:proofErr w:type="gramEnd"/>
      <w:r w:rsidRPr="008E31AD">
        <w:rPr>
          <w:rFonts w:ascii="Times New Roman" w:eastAsia="Times New Roman" w:hAnsi="Times New Roman" w:cs="Times New Roman"/>
          <w:sz w:val="24"/>
          <w:szCs w:val="24"/>
          <w:lang w:eastAsia="en-GB"/>
        </w:rPr>
        <w:t>.). NATO ASI, Springer: Berlin; 269–305.</w:t>
      </w:r>
    </w:p>
    <w:p w14:paraId="2E8AE7BE" w14:textId="77777777" w:rsidR="00220A27" w:rsidRPr="008E31AD" w:rsidRDefault="00220A27" w:rsidP="00EE5C15">
      <w:pPr>
        <w:autoSpaceDE w:val="0"/>
        <w:autoSpaceDN w:val="0"/>
        <w:adjustRightInd w:val="0"/>
        <w:spacing w:after="0" w:line="240" w:lineRule="auto"/>
        <w:jc w:val="both"/>
        <w:rPr>
          <w:rFonts w:ascii="Times New Roman" w:hAnsi="Times New Roman" w:cs="Times New Roman"/>
          <w:sz w:val="24"/>
          <w:szCs w:val="24"/>
        </w:rPr>
      </w:pPr>
    </w:p>
    <w:p w14:paraId="4C9E409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Isarin</w:t>
      </w:r>
      <w:proofErr w:type="spellEnd"/>
      <w:r w:rsidRPr="008E31AD">
        <w:rPr>
          <w:rFonts w:ascii="Times New Roman" w:hAnsi="Times New Roman" w:cs="Times New Roman"/>
          <w:sz w:val="24"/>
          <w:szCs w:val="24"/>
        </w:rPr>
        <w:t xml:space="preserve"> RFB, </w:t>
      </w:r>
      <w:proofErr w:type="spellStart"/>
      <w:r w:rsidRPr="008E31AD">
        <w:rPr>
          <w:rFonts w:ascii="Times New Roman" w:hAnsi="Times New Roman" w:cs="Times New Roman"/>
          <w:sz w:val="24"/>
          <w:szCs w:val="24"/>
        </w:rPr>
        <w:t>Renssen</w:t>
      </w:r>
      <w:proofErr w:type="spellEnd"/>
      <w:r w:rsidRPr="008E31AD">
        <w:rPr>
          <w:rFonts w:ascii="Times New Roman" w:hAnsi="Times New Roman" w:cs="Times New Roman"/>
          <w:sz w:val="24"/>
          <w:szCs w:val="24"/>
        </w:rPr>
        <w:t xml:space="preserve"> H. 1999. Reconstructing and modelling late </w:t>
      </w:r>
      <w:proofErr w:type="spellStart"/>
      <w:r w:rsidRPr="008E31AD">
        <w:rPr>
          <w:rFonts w:ascii="Times New Roman" w:hAnsi="Times New Roman" w:cs="Times New Roman"/>
          <w:sz w:val="24"/>
          <w:szCs w:val="24"/>
        </w:rPr>
        <w:t>Weichselian</w:t>
      </w:r>
      <w:proofErr w:type="spellEnd"/>
      <w:r w:rsidRPr="008E31AD">
        <w:rPr>
          <w:rFonts w:ascii="Times New Roman" w:hAnsi="Times New Roman" w:cs="Times New Roman"/>
          <w:sz w:val="24"/>
          <w:szCs w:val="24"/>
        </w:rPr>
        <w:t xml:space="preserve"> climates: 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in Europe as a case study. </w:t>
      </w:r>
      <w:r w:rsidRPr="008E31AD">
        <w:rPr>
          <w:rFonts w:ascii="Times New Roman" w:hAnsi="Times New Roman" w:cs="Times New Roman"/>
          <w:i/>
          <w:sz w:val="24"/>
          <w:szCs w:val="24"/>
        </w:rPr>
        <w:t>Earth-Science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48</w:t>
      </w:r>
      <w:r w:rsidRPr="008E31AD">
        <w:rPr>
          <w:rFonts w:ascii="Times New Roman" w:hAnsi="Times New Roman" w:cs="Times New Roman"/>
          <w:sz w:val="24"/>
          <w:szCs w:val="24"/>
        </w:rPr>
        <w:t>: 1–38.</w:t>
      </w:r>
    </w:p>
    <w:p w14:paraId="6E21D03A"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223E3151"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Isarin</w:t>
      </w:r>
      <w:proofErr w:type="spellEnd"/>
      <w:r w:rsidRPr="008E31AD">
        <w:rPr>
          <w:rFonts w:ascii="Times New Roman" w:hAnsi="Times New Roman" w:cs="Times New Roman"/>
          <w:sz w:val="24"/>
          <w:szCs w:val="24"/>
          <w:shd w:val="clear" w:color="auto" w:fill="FFFFFF"/>
        </w:rPr>
        <w:t xml:space="preserve"> RFB, </w:t>
      </w:r>
      <w:proofErr w:type="spellStart"/>
      <w:r w:rsidRPr="008E31AD">
        <w:rPr>
          <w:rFonts w:ascii="Times New Roman" w:hAnsi="Times New Roman" w:cs="Times New Roman"/>
          <w:sz w:val="24"/>
          <w:szCs w:val="24"/>
          <w:shd w:val="clear" w:color="auto" w:fill="FFFFFF"/>
        </w:rPr>
        <w:t>Renssen</w:t>
      </w:r>
      <w:proofErr w:type="spellEnd"/>
      <w:r w:rsidRPr="008E31AD">
        <w:rPr>
          <w:rFonts w:ascii="Times New Roman" w:hAnsi="Times New Roman" w:cs="Times New Roman"/>
          <w:sz w:val="24"/>
          <w:szCs w:val="24"/>
          <w:shd w:val="clear" w:color="auto" w:fill="FFFFFF"/>
        </w:rPr>
        <w:t xml:space="preserve"> H, </w:t>
      </w:r>
      <w:proofErr w:type="spellStart"/>
      <w:r w:rsidRPr="008E31AD">
        <w:rPr>
          <w:rFonts w:ascii="Times New Roman" w:hAnsi="Times New Roman" w:cs="Times New Roman"/>
          <w:sz w:val="24"/>
          <w:szCs w:val="24"/>
          <w:shd w:val="clear" w:color="auto" w:fill="FFFFFF"/>
        </w:rPr>
        <w:t>Vandenberghe</w:t>
      </w:r>
      <w:proofErr w:type="spellEnd"/>
      <w:r w:rsidRPr="008E31AD">
        <w:rPr>
          <w:rFonts w:ascii="Times New Roman" w:hAnsi="Times New Roman" w:cs="Times New Roman"/>
          <w:sz w:val="24"/>
          <w:szCs w:val="24"/>
          <w:shd w:val="clear" w:color="auto" w:fill="FFFFFF"/>
        </w:rPr>
        <w:t xml:space="preserve"> J. 1998. </w:t>
      </w:r>
      <w:proofErr w:type="gramStart"/>
      <w:r w:rsidRPr="008E31AD">
        <w:rPr>
          <w:rFonts w:ascii="Times New Roman" w:hAnsi="Times New Roman" w:cs="Times New Roman"/>
          <w:sz w:val="24"/>
          <w:szCs w:val="24"/>
          <w:shd w:val="clear" w:color="auto" w:fill="FFFFFF"/>
        </w:rPr>
        <w:t xml:space="preserve">The impact of the North Atlantic Ocean on the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climate in </w:t>
      </w:r>
      <w:proofErr w:type="spellStart"/>
      <w:r w:rsidRPr="008E31AD">
        <w:rPr>
          <w:rFonts w:ascii="Times New Roman" w:hAnsi="Times New Roman" w:cs="Times New Roman"/>
          <w:sz w:val="24"/>
          <w:szCs w:val="24"/>
          <w:shd w:val="clear" w:color="auto" w:fill="FFFFFF"/>
        </w:rPr>
        <w:t>northwestern</w:t>
      </w:r>
      <w:proofErr w:type="spellEnd"/>
      <w:r w:rsidRPr="008E31AD">
        <w:rPr>
          <w:rFonts w:ascii="Times New Roman" w:hAnsi="Times New Roman" w:cs="Times New Roman"/>
          <w:sz w:val="24"/>
          <w:szCs w:val="24"/>
          <w:shd w:val="clear" w:color="auto" w:fill="FFFFFF"/>
        </w:rPr>
        <w:t xml:space="preserve"> and central Europe.</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Journal of Quaternary Science</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13</w:t>
      </w:r>
      <w:r w:rsidRPr="008E31AD">
        <w:rPr>
          <w:rFonts w:ascii="Times New Roman" w:hAnsi="Times New Roman" w:cs="Times New Roman"/>
          <w:sz w:val="24"/>
          <w:szCs w:val="24"/>
          <w:shd w:val="clear" w:color="auto" w:fill="FFFFFF"/>
        </w:rPr>
        <w:t>(5): 447–453.</w:t>
      </w:r>
    </w:p>
    <w:p w14:paraId="46F6A7CC"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7F901FDC" w14:textId="77777777" w:rsidR="00EE5C15" w:rsidRPr="008E31AD" w:rsidRDefault="00EE5C15" w:rsidP="00EE5C15">
      <w:pPr>
        <w:pStyle w:val="NormalWeb"/>
        <w:spacing w:before="0" w:beforeAutospacing="0" w:after="0" w:afterAutospacing="0"/>
        <w:jc w:val="both"/>
      </w:pPr>
      <w:r w:rsidRPr="008E31AD">
        <w:rPr>
          <w:noProof/>
        </w:rPr>
        <w:t xml:space="preserve">Kern Z, László P. 2010. Size specific steady-state accumulation-area ratio: an improvement for equilibrium-line estimation of small palaeoglaciers. </w:t>
      </w:r>
      <w:r w:rsidRPr="008E31AD">
        <w:rPr>
          <w:i/>
          <w:noProof/>
        </w:rPr>
        <w:t>Quaternary Science Reviews</w:t>
      </w:r>
      <w:r w:rsidRPr="008E31AD">
        <w:rPr>
          <w:noProof/>
        </w:rPr>
        <w:t xml:space="preserve"> </w:t>
      </w:r>
      <w:r w:rsidRPr="008E31AD">
        <w:rPr>
          <w:b/>
          <w:noProof/>
        </w:rPr>
        <w:t>29</w:t>
      </w:r>
      <w:r w:rsidRPr="008E31AD">
        <w:rPr>
          <w:noProof/>
        </w:rPr>
        <w:t>: 2781–2787.</w:t>
      </w:r>
    </w:p>
    <w:p w14:paraId="57234A8F"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7FF031B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spellStart"/>
      <w:r w:rsidRPr="008E31AD">
        <w:rPr>
          <w:rFonts w:ascii="Times New Roman" w:hAnsi="Times New Roman" w:cs="Times New Roman"/>
          <w:sz w:val="24"/>
          <w:szCs w:val="24"/>
        </w:rPr>
        <w:t>Laumann</w:t>
      </w:r>
      <w:proofErr w:type="spellEnd"/>
      <w:r w:rsidRPr="008E31AD">
        <w:rPr>
          <w:rFonts w:ascii="Times New Roman" w:hAnsi="Times New Roman" w:cs="Times New Roman"/>
          <w:sz w:val="24"/>
          <w:szCs w:val="24"/>
        </w:rPr>
        <w:t xml:space="preserve"> T, </w:t>
      </w:r>
      <w:proofErr w:type="spellStart"/>
      <w:r w:rsidRPr="008E31AD">
        <w:rPr>
          <w:rFonts w:ascii="Times New Roman" w:hAnsi="Times New Roman" w:cs="Times New Roman"/>
          <w:sz w:val="24"/>
          <w:szCs w:val="24"/>
        </w:rPr>
        <w:t>Reeh</w:t>
      </w:r>
      <w:proofErr w:type="spellEnd"/>
      <w:r w:rsidRPr="008E31AD">
        <w:rPr>
          <w:rFonts w:ascii="Times New Roman" w:hAnsi="Times New Roman" w:cs="Times New Roman"/>
          <w:sz w:val="24"/>
          <w:szCs w:val="24"/>
        </w:rPr>
        <w:t xml:space="preserve"> N. 1993. </w:t>
      </w:r>
      <w:proofErr w:type="gramStart"/>
      <w:r w:rsidRPr="008E31AD">
        <w:rPr>
          <w:rFonts w:ascii="Times New Roman" w:hAnsi="Times New Roman" w:cs="Times New Roman"/>
          <w:sz w:val="24"/>
          <w:szCs w:val="24"/>
        </w:rPr>
        <w:t>Sensitivity to climate change of the mass balance of glaciers in southern Norway.</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Journal of Glaciology</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39</w:t>
      </w:r>
      <w:r w:rsidRPr="008E31AD">
        <w:rPr>
          <w:rFonts w:ascii="Times New Roman" w:hAnsi="Times New Roman" w:cs="Times New Roman"/>
          <w:sz w:val="24"/>
          <w:szCs w:val="24"/>
        </w:rPr>
        <w:t>: 656–665.</w:t>
      </w:r>
    </w:p>
    <w:p w14:paraId="3CB0AE59"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4672FD0E" w14:textId="77777777" w:rsidR="00220A27" w:rsidRPr="008E31AD" w:rsidRDefault="00220A27" w:rsidP="00220A27">
      <w:pPr>
        <w:spacing w:after="0" w:line="240" w:lineRule="auto"/>
        <w:rPr>
          <w:rFonts w:ascii="Times New Roman" w:hAnsi="Times New Roman" w:cs="Times New Roman"/>
          <w:sz w:val="24"/>
          <w:szCs w:val="24"/>
        </w:rPr>
      </w:pPr>
      <w:r w:rsidRPr="008E31AD">
        <w:rPr>
          <w:rFonts w:ascii="Times New Roman" w:hAnsi="Times New Roman" w:cs="Times New Roman"/>
          <w:sz w:val="24"/>
          <w:szCs w:val="24"/>
          <w:shd w:val="clear" w:color="auto" w:fill="FFFFFF"/>
        </w:rPr>
        <w:lastRenderedPageBreak/>
        <w:t>Liu Z, Carlson AE, He F, Brady EC, Otto-</w:t>
      </w:r>
      <w:proofErr w:type="spellStart"/>
      <w:r w:rsidRPr="008E31AD">
        <w:rPr>
          <w:rFonts w:ascii="Times New Roman" w:hAnsi="Times New Roman" w:cs="Times New Roman"/>
          <w:sz w:val="24"/>
          <w:szCs w:val="24"/>
          <w:shd w:val="clear" w:color="auto" w:fill="FFFFFF"/>
        </w:rPr>
        <w:t>Bliesner</w:t>
      </w:r>
      <w:proofErr w:type="spellEnd"/>
      <w:r w:rsidRPr="008E31AD">
        <w:rPr>
          <w:rFonts w:ascii="Times New Roman" w:hAnsi="Times New Roman" w:cs="Times New Roman"/>
          <w:sz w:val="24"/>
          <w:szCs w:val="24"/>
          <w:shd w:val="clear" w:color="auto" w:fill="FFFFFF"/>
        </w:rPr>
        <w:t xml:space="preserve"> BL, </w:t>
      </w:r>
      <w:proofErr w:type="spellStart"/>
      <w:r w:rsidRPr="008E31AD">
        <w:rPr>
          <w:rFonts w:ascii="Times New Roman" w:hAnsi="Times New Roman" w:cs="Times New Roman"/>
          <w:sz w:val="24"/>
          <w:szCs w:val="24"/>
          <w:shd w:val="clear" w:color="auto" w:fill="FFFFFF"/>
        </w:rPr>
        <w:t>Briegleb</w:t>
      </w:r>
      <w:proofErr w:type="spellEnd"/>
      <w:r w:rsidRPr="008E31AD">
        <w:rPr>
          <w:rFonts w:ascii="Times New Roman" w:hAnsi="Times New Roman" w:cs="Times New Roman"/>
          <w:sz w:val="24"/>
          <w:szCs w:val="24"/>
          <w:shd w:val="clear" w:color="auto" w:fill="FFFFFF"/>
        </w:rPr>
        <w:t xml:space="preserve"> BP, </w:t>
      </w:r>
      <w:proofErr w:type="spellStart"/>
      <w:r w:rsidRPr="008E31AD">
        <w:rPr>
          <w:rFonts w:ascii="Times New Roman" w:hAnsi="Times New Roman" w:cs="Times New Roman"/>
          <w:sz w:val="24"/>
          <w:szCs w:val="24"/>
          <w:shd w:val="clear" w:color="auto" w:fill="FFFFFF"/>
        </w:rPr>
        <w:t>Wehrenberg</w:t>
      </w:r>
      <w:proofErr w:type="spellEnd"/>
      <w:r w:rsidRPr="008E31AD">
        <w:rPr>
          <w:rFonts w:ascii="Times New Roman" w:hAnsi="Times New Roman" w:cs="Times New Roman"/>
          <w:sz w:val="24"/>
          <w:szCs w:val="24"/>
          <w:shd w:val="clear" w:color="auto" w:fill="FFFFFF"/>
        </w:rPr>
        <w:t xml:space="preserve"> M, Clark PU, Wu S, Cheng J, Zhang J. 2012. </w:t>
      </w:r>
      <w:proofErr w:type="gramStart"/>
      <w:r w:rsidRPr="008E31AD">
        <w:rPr>
          <w:rFonts w:ascii="Times New Roman" w:hAnsi="Times New Roman" w:cs="Times New Roman"/>
          <w:sz w:val="24"/>
          <w:szCs w:val="24"/>
          <w:shd w:val="clear" w:color="auto" w:fill="FFFFFF"/>
        </w:rPr>
        <w:t xml:space="preserve">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cooling and the Greenland climate response to CO</w:t>
      </w:r>
      <w:r w:rsidRPr="008E31AD">
        <w:rPr>
          <w:rFonts w:ascii="Times New Roman" w:hAnsi="Times New Roman" w:cs="Times New Roman"/>
          <w:sz w:val="24"/>
          <w:szCs w:val="24"/>
          <w:shd w:val="clear" w:color="auto" w:fill="FFFFFF"/>
          <w:vertAlign w:val="subscript"/>
        </w:rPr>
        <w:t>2</w:t>
      </w:r>
      <w:r w:rsidRPr="008E31AD">
        <w:rPr>
          <w:rFonts w:ascii="Times New Roman" w:hAnsi="Times New Roman" w:cs="Times New Roman"/>
          <w:sz w:val="24"/>
          <w:szCs w:val="24"/>
          <w:shd w:val="clear" w:color="auto" w:fill="FFFFFF"/>
        </w:rPr>
        <w:t>.</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Proceedings of the National Academy of Sciences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109</w:t>
      </w:r>
      <w:r w:rsidRPr="008E31AD">
        <w:rPr>
          <w:rFonts w:ascii="Times New Roman" w:hAnsi="Times New Roman" w:cs="Times New Roman"/>
          <w:sz w:val="24"/>
          <w:szCs w:val="24"/>
          <w:shd w:val="clear" w:color="auto" w:fill="FFFFFF"/>
        </w:rPr>
        <w:t>(28): 11101–11104.</w:t>
      </w:r>
    </w:p>
    <w:p w14:paraId="7077FEB3" w14:textId="77777777" w:rsidR="00220A27" w:rsidRPr="008E31AD" w:rsidRDefault="00220A27" w:rsidP="00220A27">
      <w:pPr>
        <w:autoSpaceDE w:val="0"/>
        <w:autoSpaceDN w:val="0"/>
        <w:adjustRightInd w:val="0"/>
        <w:spacing w:after="0" w:line="240" w:lineRule="auto"/>
        <w:jc w:val="both"/>
        <w:rPr>
          <w:rFonts w:ascii="Times New Roman" w:hAnsi="Times New Roman" w:cs="Times New Roman"/>
          <w:sz w:val="24"/>
          <w:szCs w:val="24"/>
        </w:rPr>
      </w:pPr>
    </w:p>
    <w:p w14:paraId="611D56E2" w14:textId="77777777" w:rsidR="00EE5C15" w:rsidRPr="008E31AD" w:rsidRDefault="00EE5C15" w:rsidP="00712009">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Lowe JJ, Rasmussen SO, </w:t>
      </w:r>
      <w:proofErr w:type="spellStart"/>
      <w:r w:rsidRPr="008E31AD">
        <w:rPr>
          <w:rFonts w:ascii="Times New Roman" w:hAnsi="Times New Roman" w:cs="Times New Roman"/>
          <w:sz w:val="24"/>
          <w:szCs w:val="24"/>
        </w:rPr>
        <w:t>Bjӧrck</w:t>
      </w:r>
      <w:proofErr w:type="spellEnd"/>
      <w:r w:rsidRPr="008E31AD">
        <w:rPr>
          <w:rFonts w:ascii="Times New Roman" w:hAnsi="Times New Roman" w:cs="Times New Roman"/>
          <w:sz w:val="24"/>
          <w:szCs w:val="24"/>
        </w:rPr>
        <w:t xml:space="preserve"> S, </w:t>
      </w:r>
      <w:proofErr w:type="spellStart"/>
      <w:r w:rsidRPr="008E31AD">
        <w:rPr>
          <w:rFonts w:ascii="Times New Roman" w:hAnsi="Times New Roman" w:cs="Times New Roman"/>
          <w:sz w:val="24"/>
          <w:szCs w:val="24"/>
        </w:rPr>
        <w:t>Hoek</w:t>
      </w:r>
      <w:proofErr w:type="spellEnd"/>
      <w:r w:rsidRPr="008E31AD">
        <w:rPr>
          <w:rFonts w:ascii="Times New Roman" w:hAnsi="Times New Roman" w:cs="Times New Roman"/>
          <w:sz w:val="24"/>
          <w:szCs w:val="24"/>
        </w:rPr>
        <w:t xml:space="preserve"> WZ, </w:t>
      </w:r>
      <w:proofErr w:type="spellStart"/>
      <w:r w:rsidRPr="008E31AD">
        <w:rPr>
          <w:rFonts w:ascii="Times New Roman" w:hAnsi="Times New Roman" w:cs="Times New Roman"/>
          <w:sz w:val="24"/>
          <w:szCs w:val="24"/>
        </w:rPr>
        <w:t>Steffensen</w:t>
      </w:r>
      <w:proofErr w:type="spellEnd"/>
      <w:r w:rsidRPr="008E31AD">
        <w:rPr>
          <w:rFonts w:ascii="Times New Roman" w:hAnsi="Times New Roman" w:cs="Times New Roman"/>
          <w:sz w:val="24"/>
          <w:szCs w:val="24"/>
        </w:rPr>
        <w:t xml:space="preserve"> JP, Walker MJC, Yu ZC, the INTIMATE group. 2008. Synchronisation of </w:t>
      </w:r>
      <w:proofErr w:type="spellStart"/>
      <w:r w:rsidRPr="008E31AD">
        <w:rPr>
          <w:rFonts w:ascii="Times New Roman" w:hAnsi="Times New Roman" w:cs="Times New Roman"/>
          <w:sz w:val="24"/>
          <w:szCs w:val="24"/>
        </w:rPr>
        <w:t>palaeoenvironmental</w:t>
      </w:r>
      <w:proofErr w:type="spellEnd"/>
      <w:r w:rsidRPr="008E31AD">
        <w:rPr>
          <w:rFonts w:ascii="Times New Roman" w:hAnsi="Times New Roman" w:cs="Times New Roman"/>
          <w:sz w:val="24"/>
          <w:szCs w:val="24"/>
        </w:rPr>
        <w:t xml:space="preserve"> events in the North Atlantic region during the Last Termination: a revised protocol recommended by the INTIMATE group. </w:t>
      </w:r>
      <w:r w:rsidRPr="008E31AD">
        <w:rPr>
          <w:rFonts w:ascii="Times New Roman" w:hAnsi="Times New Roman" w:cs="Times New Roman"/>
          <w:i/>
          <w:sz w:val="24"/>
          <w:szCs w:val="24"/>
        </w:rPr>
        <w:t>Quaternary 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27</w:t>
      </w:r>
      <w:r w:rsidRPr="008E31AD">
        <w:rPr>
          <w:rFonts w:ascii="Times New Roman" w:hAnsi="Times New Roman" w:cs="Times New Roman"/>
          <w:sz w:val="24"/>
          <w:szCs w:val="24"/>
        </w:rPr>
        <w:t>: 6–17.</w:t>
      </w:r>
    </w:p>
    <w:p w14:paraId="3D9B120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010FDFBB" w14:textId="77777777" w:rsidR="00EE5C15" w:rsidRPr="008E31AD" w:rsidRDefault="00EE5C15" w:rsidP="00EE5C15">
      <w:pPr>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Lukas S. 2006. </w:t>
      </w:r>
      <w:proofErr w:type="spellStart"/>
      <w:proofErr w:type="gramStart"/>
      <w:r w:rsidRPr="008E31AD">
        <w:rPr>
          <w:rFonts w:ascii="Times New Roman" w:hAnsi="Times New Roman" w:cs="Times New Roman"/>
          <w:i/>
          <w:sz w:val="24"/>
          <w:szCs w:val="24"/>
        </w:rPr>
        <w:t>Morphostratigraphic</w:t>
      </w:r>
      <w:proofErr w:type="spellEnd"/>
      <w:r w:rsidRPr="008E31AD">
        <w:rPr>
          <w:rFonts w:ascii="Times New Roman" w:hAnsi="Times New Roman" w:cs="Times New Roman"/>
          <w:i/>
          <w:sz w:val="24"/>
          <w:szCs w:val="24"/>
        </w:rPr>
        <w:t xml:space="preserve"> principles in glacier reconstruction - a perspective from the British Younger </w:t>
      </w:r>
      <w:proofErr w:type="spellStart"/>
      <w:r w:rsidRPr="008E31AD">
        <w:rPr>
          <w:rFonts w:ascii="Times New Roman" w:hAnsi="Times New Roman" w:cs="Times New Roman"/>
          <w:i/>
          <w:sz w:val="24"/>
          <w:szCs w:val="24"/>
        </w:rPr>
        <w:t>Dryas</w:t>
      </w:r>
      <w:proofErr w:type="spellEnd"/>
      <w:r w:rsidRPr="008E31AD">
        <w:rPr>
          <w:rFonts w:ascii="Times New Roman" w:hAnsi="Times New Roman" w:cs="Times New Roman"/>
          <w:sz w:val="24"/>
          <w:szCs w:val="24"/>
        </w:rPr>
        <w:t>.</w:t>
      </w:r>
      <w:proofErr w:type="gramEnd"/>
      <w:r w:rsidRPr="008E31AD">
        <w:rPr>
          <w:rFonts w:ascii="Times New Roman" w:hAnsi="Times New Roman" w:cs="Times New Roman"/>
          <w:sz w:val="24"/>
          <w:szCs w:val="24"/>
        </w:rPr>
        <w:t xml:space="preserve"> Progress in Physical Geography </w:t>
      </w:r>
      <w:r w:rsidRPr="008E31AD">
        <w:rPr>
          <w:rFonts w:ascii="Times New Roman" w:hAnsi="Times New Roman" w:cs="Times New Roman"/>
          <w:b/>
          <w:sz w:val="24"/>
          <w:szCs w:val="24"/>
        </w:rPr>
        <w:t>30</w:t>
      </w:r>
      <w:r w:rsidRPr="008E31AD">
        <w:rPr>
          <w:rFonts w:ascii="Times New Roman" w:hAnsi="Times New Roman" w:cs="Times New Roman"/>
          <w:sz w:val="24"/>
          <w:szCs w:val="24"/>
        </w:rPr>
        <w:t>: 719–736.</w:t>
      </w:r>
    </w:p>
    <w:p w14:paraId="5906B11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70C4CD58"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Lukas S, </w:t>
      </w:r>
      <w:proofErr w:type="spellStart"/>
      <w:r w:rsidRPr="008E31AD">
        <w:rPr>
          <w:rFonts w:ascii="Times New Roman" w:hAnsi="Times New Roman" w:cs="Times New Roman"/>
          <w:sz w:val="24"/>
          <w:szCs w:val="24"/>
        </w:rPr>
        <w:t>Bradwell</w:t>
      </w:r>
      <w:proofErr w:type="spellEnd"/>
      <w:r w:rsidRPr="008E31AD">
        <w:rPr>
          <w:rFonts w:ascii="Times New Roman" w:hAnsi="Times New Roman" w:cs="Times New Roman"/>
          <w:sz w:val="24"/>
          <w:szCs w:val="24"/>
        </w:rPr>
        <w:t xml:space="preserve"> T. 2010. </w:t>
      </w:r>
      <w:proofErr w:type="gramStart"/>
      <w:r w:rsidRPr="008E31AD">
        <w:rPr>
          <w:rFonts w:ascii="Times New Roman" w:hAnsi="Times New Roman" w:cs="Times New Roman"/>
          <w:sz w:val="24"/>
          <w:szCs w:val="24"/>
        </w:rPr>
        <w:t xml:space="preserve">Reconstruction of a </w:t>
      </w:r>
      <w:proofErr w:type="spellStart"/>
      <w:r w:rsidRPr="008E31AD">
        <w:rPr>
          <w:rFonts w:ascii="Times New Roman" w:hAnsi="Times New Roman" w:cs="Times New Roman"/>
          <w:sz w:val="24"/>
          <w:szCs w:val="24"/>
        </w:rPr>
        <w:t>Lateglacial</w:t>
      </w:r>
      <w:proofErr w:type="spellEnd"/>
      <w:r w:rsidRPr="008E31AD">
        <w:rPr>
          <w:rFonts w:ascii="Times New Roman" w:hAnsi="Times New Roman" w:cs="Times New Roman"/>
          <w:sz w:val="24"/>
          <w:szCs w:val="24"/>
        </w:rPr>
        <w:t xml:space="preserv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mountain ice field in Sutherland, </w:t>
      </w:r>
      <w:proofErr w:type="spellStart"/>
      <w:r w:rsidRPr="008E31AD">
        <w:rPr>
          <w:rFonts w:ascii="Times New Roman" w:hAnsi="Times New Roman" w:cs="Times New Roman"/>
          <w:sz w:val="24"/>
          <w:szCs w:val="24"/>
        </w:rPr>
        <w:t>northwestern</w:t>
      </w:r>
      <w:proofErr w:type="spellEnd"/>
      <w:r w:rsidRPr="008E31AD">
        <w:rPr>
          <w:rFonts w:ascii="Times New Roman" w:hAnsi="Times New Roman" w:cs="Times New Roman"/>
          <w:sz w:val="24"/>
          <w:szCs w:val="24"/>
        </w:rPr>
        <w:t xml:space="preserve"> Scotland, and its </w:t>
      </w:r>
      <w:proofErr w:type="spellStart"/>
      <w:r w:rsidRPr="008E31AD">
        <w:rPr>
          <w:rFonts w:ascii="Times New Roman" w:hAnsi="Times New Roman" w:cs="Times New Roman"/>
          <w:sz w:val="24"/>
          <w:szCs w:val="24"/>
        </w:rPr>
        <w:t>palaeoclimatic</w:t>
      </w:r>
      <w:proofErr w:type="spellEnd"/>
      <w:r w:rsidRPr="008E31AD">
        <w:rPr>
          <w:rFonts w:ascii="Times New Roman" w:hAnsi="Times New Roman" w:cs="Times New Roman"/>
          <w:sz w:val="24"/>
          <w:szCs w:val="24"/>
        </w:rPr>
        <w:t xml:space="preserve"> implications.</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Journal of Quaternary Science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25</w:t>
      </w:r>
      <w:r w:rsidRPr="008E31AD">
        <w:rPr>
          <w:rFonts w:ascii="Times New Roman" w:hAnsi="Times New Roman" w:cs="Times New Roman"/>
          <w:sz w:val="24"/>
          <w:szCs w:val="24"/>
        </w:rPr>
        <w:t>: 567–580.</w:t>
      </w:r>
    </w:p>
    <w:p w14:paraId="4906964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1CC06F53"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Matthews JA, </w:t>
      </w:r>
      <w:proofErr w:type="spellStart"/>
      <w:r w:rsidRPr="008E31AD">
        <w:rPr>
          <w:rFonts w:ascii="Times New Roman" w:hAnsi="Times New Roman" w:cs="Times New Roman"/>
          <w:sz w:val="24"/>
          <w:szCs w:val="24"/>
        </w:rPr>
        <w:t>Shakesby</w:t>
      </w:r>
      <w:proofErr w:type="spellEnd"/>
      <w:r w:rsidRPr="008E31AD">
        <w:rPr>
          <w:rFonts w:ascii="Times New Roman" w:hAnsi="Times New Roman" w:cs="Times New Roman"/>
          <w:sz w:val="24"/>
          <w:szCs w:val="24"/>
        </w:rPr>
        <w:t xml:space="preserve"> R. 1984. The status of the “Little Ice </w:t>
      </w:r>
      <w:proofErr w:type="spellStart"/>
      <w:r w:rsidRPr="008E31AD">
        <w:rPr>
          <w:rFonts w:ascii="Times New Roman" w:hAnsi="Times New Roman" w:cs="Times New Roman"/>
          <w:sz w:val="24"/>
          <w:szCs w:val="24"/>
        </w:rPr>
        <w:t>Age”in</w:t>
      </w:r>
      <w:proofErr w:type="spellEnd"/>
      <w:r w:rsidRPr="008E31AD">
        <w:rPr>
          <w:rFonts w:ascii="Times New Roman" w:hAnsi="Times New Roman" w:cs="Times New Roman"/>
          <w:sz w:val="24"/>
          <w:szCs w:val="24"/>
        </w:rPr>
        <w:t xml:space="preserve"> southern Norway: relative-age dating of </w:t>
      </w:r>
      <w:proofErr w:type="spellStart"/>
      <w:r w:rsidRPr="008E31AD">
        <w:rPr>
          <w:rFonts w:ascii="Times New Roman" w:hAnsi="Times New Roman" w:cs="Times New Roman"/>
          <w:sz w:val="24"/>
          <w:szCs w:val="24"/>
        </w:rPr>
        <w:t>Neoglacial</w:t>
      </w:r>
      <w:proofErr w:type="spellEnd"/>
      <w:r w:rsidRPr="008E31AD">
        <w:rPr>
          <w:rFonts w:ascii="Times New Roman" w:hAnsi="Times New Roman" w:cs="Times New Roman"/>
          <w:sz w:val="24"/>
          <w:szCs w:val="24"/>
        </w:rPr>
        <w:t xml:space="preserve"> moraines with Schmidt hammer and </w:t>
      </w:r>
      <w:proofErr w:type="spellStart"/>
      <w:r w:rsidRPr="008E31AD">
        <w:rPr>
          <w:rFonts w:ascii="Times New Roman" w:hAnsi="Times New Roman" w:cs="Times New Roman"/>
          <w:sz w:val="24"/>
          <w:szCs w:val="24"/>
        </w:rPr>
        <w:t>lichenometry</w:t>
      </w:r>
      <w:proofErr w:type="spell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Boreas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13</w:t>
      </w:r>
      <w:r w:rsidRPr="008E31AD">
        <w:rPr>
          <w:rFonts w:ascii="Times New Roman" w:hAnsi="Times New Roman" w:cs="Times New Roman"/>
          <w:sz w:val="24"/>
          <w:szCs w:val="24"/>
        </w:rPr>
        <w:t>: 333–346.</w:t>
      </w:r>
    </w:p>
    <w:p w14:paraId="1D7B7FD9"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25E46041"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Matthews JA, Owen G. 2010. Schmidt hammer exposure-age dating: developing linear age-calibration curves using Holocene bedrock surfaces from the </w:t>
      </w:r>
      <w:proofErr w:type="spellStart"/>
      <w:r w:rsidRPr="008E31AD">
        <w:rPr>
          <w:rFonts w:ascii="Times New Roman" w:hAnsi="Times New Roman" w:cs="Times New Roman"/>
          <w:sz w:val="24"/>
          <w:szCs w:val="24"/>
        </w:rPr>
        <w:t>Jotunheimen-Jostedalsbreen</w:t>
      </w:r>
      <w:proofErr w:type="spellEnd"/>
      <w:r w:rsidRPr="008E31AD">
        <w:rPr>
          <w:rFonts w:ascii="Times New Roman" w:hAnsi="Times New Roman" w:cs="Times New Roman"/>
          <w:sz w:val="24"/>
          <w:szCs w:val="24"/>
        </w:rPr>
        <w:t xml:space="preserve"> regions of southern Norway. </w:t>
      </w:r>
      <w:r w:rsidRPr="008E31AD">
        <w:rPr>
          <w:rFonts w:ascii="Times New Roman" w:hAnsi="Times New Roman" w:cs="Times New Roman"/>
          <w:i/>
          <w:sz w:val="24"/>
          <w:szCs w:val="24"/>
        </w:rPr>
        <w:t xml:space="preserve">Boreas </w:t>
      </w:r>
      <w:r w:rsidRPr="008E31AD">
        <w:rPr>
          <w:rFonts w:ascii="Times New Roman" w:hAnsi="Times New Roman" w:cs="Times New Roman"/>
          <w:b/>
          <w:sz w:val="24"/>
          <w:szCs w:val="24"/>
        </w:rPr>
        <w:t>39</w:t>
      </w:r>
      <w:r w:rsidRPr="008E31AD">
        <w:rPr>
          <w:rFonts w:ascii="Times New Roman" w:hAnsi="Times New Roman" w:cs="Times New Roman"/>
          <w:sz w:val="24"/>
          <w:szCs w:val="24"/>
        </w:rPr>
        <w:t>: 105–115.</w:t>
      </w:r>
    </w:p>
    <w:p w14:paraId="454D6ED6"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46A1DDAF"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McCabe AM, Clark PU. 1998. Ice-sheet variability around the North Atlantic Ocean during the last </w:t>
      </w:r>
      <w:proofErr w:type="spellStart"/>
      <w:r w:rsidRPr="008E31AD">
        <w:rPr>
          <w:rFonts w:ascii="Times New Roman" w:hAnsi="Times New Roman" w:cs="Times New Roman"/>
          <w:sz w:val="24"/>
          <w:szCs w:val="24"/>
        </w:rPr>
        <w:t>deglaciation</w:t>
      </w:r>
      <w:proofErr w:type="spell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Nature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392</w:t>
      </w:r>
      <w:r w:rsidRPr="008E31AD">
        <w:rPr>
          <w:rFonts w:ascii="Times New Roman" w:hAnsi="Times New Roman" w:cs="Times New Roman"/>
          <w:sz w:val="24"/>
          <w:szCs w:val="24"/>
        </w:rPr>
        <w:t>: 373–377.</w:t>
      </w:r>
    </w:p>
    <w:p w14:paraId="4AC26986"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1F57298D"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McCabe AM, Clark PU, Clark J, Dunlop P. 2007. </w:t>
      </w:r>
      <w:proofErr w:type="gramStart"/>
      <w:r w:rsidRPr="008E31AD">
        <w:rPr>
          <w:rFonts w:ascii="Times New Roman" w:hAnsi="Times New Roman" w:cs="Times New Roman"/>
          <w:sz w:val="24"/>
          <w:szCs w:val="24"/>
          <w:shd w:val="clear" w:color="auto" w:fill="FFFFFF"/>
        </w:rPr>
        <w:t xml:space="preserve">Radiocarbon constraints on </w:t>
      </w:r>
      <w:proofErr w:type="spellStart"/>
      <w:r w:rsidRPr="008E31AD">
        <w:rPr>
          <w:rFonts w:ascii="Times New Roman" w:hAnsi="Times New Roman" w:cs="Times New Roman"/>
          <w:sz w:val="24"/>
          <w:szCs w:val="24"/>
          <w:shd w:val="clear" w:color="auto" w:fill="FFFFFF"/>
        </w:rPr>
        <w:t>readvances</w:t>
      </w:r>
      <w:proofErr w:type="spellEnd"/>
      <w:r w:rsidRPr="008E31AD">
        <w:rPr>
          <w:rFonts w:ascii="Times New Roman" w:hAnsi="Times New Roman" w:cs="Times New Roman"/>
          <w:sz w:val="24"/>
          <w:szCs w:val="24"/>
          <w:shd w:val="clear" w:color="auto" w:fill="FFFFFF"/>
        </w:rPr>
        <w:t xml:space="preserve"> of the British–Irish Ice Sheet in the northern Irish Sea Basin during the last </w:t>
      </w:r>
      <w:proofErr w:type="spellStart"/>
      <w:r w:rsidRPr="008E31AD">
        <w:rPr>
          <w:rFonts w:ascii="Times New Roman" w:hAnsi="Times New Roman" w:cs="Times New Roman"/>
          <w:sz w:val="24"/>
          <w:szCs w:val="24"/>
          <w:shd w:val="clear" w:color="auto" w:fill="FFFFFF"/>
        </w:rPr>
        <w:t>deglaciation</w:t>
      </w:r>
      <w:proofErr w:type="spellEnd"/>
      <w:r w:rsidRPr="008E31AD">
        <w:rPr>
          <w:rFonts w:ascii="Times New Roman" w:hAnsi="Times New Roman" w:cs="Times New Roman"/>
          <w:sz w:val="24"/>
          <w:szCs w:val="24"/>
          <w:shd w:val="clear" w:color="auto" w:fill="FFFFFF"/>
        </w:rPr>
        <w:t>.</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Cs/>
          <w:sz w:val="24"/>
          <w:szCs w:val="24"/>
          <w:shd w:val="clear" w:color="auto" w:fill="FFFFFF"/>
        </w:rPr>
        <w:t>26</w:t>
      </w:r>
      <w:r w:rsidRPr="008E31AD">
        <w:rPr>
          <w:rFonts w:ascii="Times New Roman" w:hAnsi="Times New Roman" w:cs="Times New Roman"/>
          <w:sz w:val="24"/>
          <w:szCs w:val="24"/>
          <w:shd w:val="clear" w:color="auto" w:fill="FFFFFF"/>
        </w:rPr>
        <w:t>(9): 1204–1211.</w:t>
      </w:r>
    </w:p>
    <w:p w14:paraId="6DE1C0F7" w14:textId="77777777" w:rsidR="00EE5C15" w:rsidRPr="008E31AD" w:rsidRDefault="00EE5C15" w:rsidP="00EE5C15">
      <w:pPr>
        <w:spacing w:after="0" w:line="240" w:lineRule="auto"/>
        <w:jc w:val="both"/>
        <w:rPr>
          <w:rFonts w:ascii="Times New Roman" w:hAnsi="Times New Roman" w:cs="Times New Roman"/>
          <w:sz w:val="24"/>
          <w:szCs w:val="24"/>
        </w:rPr>
      </w:pPr>
    </w:p>
    <w:p w14:paraId="08B4AD29"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shd w:val="clear" w:color="auto" w:fill="FFFFFF"/>
        </w:rPr>
        <w:t>McCabe M, Dunlop P. 2006.</w:t>
      </w:r>
      <w:r w:rsidRPr="008E31AD">
        <w:rPr>
          <w:rStyle w:val="apple-converted-space"/>
          <w:rFonts w:ascii="Times New Roman" w:hAnsi="Times New Roman" w:cs="Times New Roman"/>
          <w:sz w:val="24"/>
          <w:szCs w:val="24"/>
          <w:shd w:val="clear" w:color="auto" w:fill="FFFFFF"/>
        </w:rPr>
        <w:t> </w:t>
      </w:r>
      <w:proofErr w:type="gramStart"/>
      <w:r w:rsidRPr="008E31AD">
        <w:rPr>
          <w:rFonts w:ascii="Times New Roman" w:hAnsi="Times New Roman" w:cs="Times New Roman"/>
          <w:i/>
          <w:iCs/>
          <w:sz w:val="24"/>
          <w:szCs w:val="24"/>
          <w:shd w:val="clear" w:color="auto" w:fill="FFFFFF"/>
        </w:rPr>
        <w:t>The Last Glacial Termination in Northern Ireland</w:t>
      </w:r>
      <w:r w:rsidRPr="008E31AD">
        <w:rPr>
          <w:rFonts w:ascii="Times New Roman" w:hAnsi="Times New Roman" w:cs="Times New Roman"/>
          <w:sz w:val="24"/>
          <w:szCs w:val="24"/>
          <w:shd w:val="clear" w:color="auto" w:fill="FFFFFF"/>
        </w:rPr>
        <w:t>.</w:t>
      </w:r>
      <w:proofErr w:type="gramEnd"/>
      <w:r w:rsidRPr="008E31AD">
        <w:rPr>
          <w:rFonts w:ascii="Times New Roman" w:hAnsi="Times New Roman" w:cs="Times New Roman"/>
          <w:sz w:val="24"/>
          <w:szCs w:val="24"/>
          <w:shd w:val="clear" w:color="auto" w:fill="FFFFFF"/>
        </w:rPr>
        <w:t xml:space="preserve"> </w:t>
      </w:r>
      <w:proofErr w:type="gramStart"/>
      <w:r w:rsidRPr="008E31AD">
        <w:rPr>
          <w:rFonts w:ascii="Times New Roman" w:hAnsi="Times New Roman" w:cs="Times New Roman"/>
          <w:sz w:val="24"/>
          <w:szCs w:val="24"/>
          <w:shd w:val="clear" w:color="auto" w:fill="FFFFFF"/>
        </w:rPr>
        <w:t>Geological Survey of Northern Ireland.</w:t>
      </w:r>
      <w:proofErr w:type="gramEnd"/>
      <w:r w:rsidRPr="008E31AD">
        <w:rPr>
          <w:rFonts w:ascii="Times New Roman" w:hAnsi="Times New Roman" w:cs="Times New Roman"/>
          <w:sz w:val="24"/>
          <w:szCs w:val="24"/>
          <w:shd w:val="clear" w:color="auto" w:fill="FFFFFF"/>
        </w:rPr>
        <w:t xml:space="preserve"> Geological Survey of Northern Ireland: Belfast. </w:t>
      </w:r>
    </w:p>
    <w:p w14:paraId="1663A0E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71FF7A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shd w:val="clear" w:color="auto" w:fill="FFFFFF"/>
        </w:rPr>
        <w:t xml:space="preserve">McCabe AM, Williams GD. 2012. Timing of the East Antrim Coastal </w:t>
      </w:r>
      <w:proofErr w:type="spellStart"/>
      <w:r w:rsidRPr="008E31AD">
        <w:rPr>
          <w:rFonts w:ascii="Times New Roman" w:hAnsi="Times New Roman" w:cs="Times New Roman"/>
          <w:sz w:val="24"/>
          <w:szCs w:val="24"/>
          <w:shd w:val="clear" w:color="auto" w:fill="FFFFFF"/>
        </w:rPr>
        <w:t>Readvance</w:t>
      </w:r>
      <w:proofErr w:type="spellEnd"/>
      <w:r w:rsidRPr="008E31AD">
        <w:rPr>
          <w:rFonts w:ascii="Times New Roman" w:hAnsi="Times New Roman" w:cs="Times New Roman"/>
          <w:sz w:val="24"/>
          <w:szCs w:val="24"/>
          <w:shd w:val="clear" w:color="auto" w:fill="FFFFFF"/>
        </w:rPr>
        <w:t>: phase relationships between lowland Irish and upland Scottish ice sheets during the Last Glacial Termination.</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Quaternary Science Reviews</w:t>
      </w:r>
      <w:r w:rsidRPr="008E31AD">
        <w:rPr>
          <w:rFonts w:ascii="Times New Roman" w:hAnsi="Times New Roman" w:cs="Times New Roman"/>
          <w:i/>
          <w:sz w:val="24"/>
          <w:szCs w:val="24"/>
          <w:shd w:val="clear" w:color="auto" w:fill="FFFFFF"/>
        </w:rPr>
        <w:t xml:space="preserve"> </w:t>
      </w:r>
      <w:r w:rsidRPr="008E31AD">
        <w:rPr>
          <w:rFonts w:ascii="Times New Roman" w:hAnsi="Times New Roman" w:cs="Times New Roman"/>
          <w:b/>
          <w:iCs/>
          <w:sz w:val="24"/>
          <w:szCs w:val="24"/>
          <w:shd w:val="clear" w:color="auto" w:fill="FFFFFF"/>
        </w:rPr>
        <w:t>58</w:t>
      </w:r>
      <w:r w:rsidRPr="008E31AD">
        <w:rPr>
          <w:rFonts w:ascii="Times New Roman" w:hAnsi="Times New Roman" w:cs="Times New Roman"/>
          <w:sz w:val="24"/>
          <w:szCs w:val="24"/>
          <w:shd w:val="clear" w:color="auto" w:fill="FFFFFF"/>
        </w:rPr>
        <w:t>: 18–29.</w:t>
      </w:r>
    </w:p>
    <w:p w14:paraId="706BF38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7869FDD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Mitchell, WA. 1996. The significance of </w:t>
      </w:r>
      <w:proofErr w:type="spellStart"/>
      <w:r w:rsidRPr="008E31AD">
        <w:rPr>
          <w:rFonts w:ascii="Times New Roman" w:hAnsi="Times New Roman" w:cs="Times New Roman"/>
          <w:sz w:val="24"/>
          <w:szCs w:val="24"/>
        </w:rPr>
        <w:t>snowblow</w:t>
      </w:r>
      <w:proofErr w:type="spellEnd"/>
      <w:r w:rsidRPr="008E31AD">
        <w:rPr>
          <w:rFonts w:ascii="Times New Roman" w:hAnsi="Times New Roman" w:cs="Times New Roman"/>
          <w:sz w:val="24"/>
          <w:szCs w:val="24"/>
        </w:rPr>
        <w:t xml:space="preserve"> in the generation of Loch Lomond </w:t>
      </w:r>
      <w:proofErr w:type="spellStart"/>
      <w:r w:rsidRPr="008E31AD">
        <w:rPr>
          <w:rFonts w:ascii="Times New Roman" w:hAnsi="Times New Roman" w:cs="Times New Roman"/>
          <w:sz w:val="24"/>
          <w:szCs w:val="24"/>
        </w:rPr>
        <w:t>Stadial</w:t>
      </w:r>
      <w:proofErr w:type="spellEnd"/>
      <w:r w:rsidRPr="008E31AD">
        <w:rPr>
          <w:rFonts w:ascii="Times New Roman" w:hAnsi="Times New Roman" w:cs="Times New Roman"/>
          <w:sz w:val="24"/>
          <w:szCs w:val="24"/>
        </w:rPr>
        <w:t xml:space="preserv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glaciers in the western Pennines, northern England. </w:t>
      </w:r>
      <w:r w:rsidRPr="008E31AD">
        <w:rPr>
          <w:rFonts w:ascii="Times New Roman" w:hAnsi="Times New Roman" w:cs="Times New Roman"/>
          <w:i/>
          <w:sz w:val="24"/>
          <w:szCs w:val="24"/>
        </w:rPr>
        <w:t>Journal of Quaternary Science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11</w:t>
      </w:r>
      <w:r w:rsidRPr="008E31AD">
        <w:rPr>
          <w:rFonts w:ascii="Times New Roman" w:hAnsi="Times New Roman" w:cs="Times New Roman"/>
          <w:sz w:val="24"/>
          <w:szCs w:val="24"/>
        </w:rPr>
        <w:t>: 233–248.</w:t>
      </w:r>
    </w:p>
    <w:p w14:paraId="153C4115" w14:textId="77777777" w:rsidR="00EE5C15" w:rsidRPr="008E31AD" w:rsidRDefault="00EE5C15" w:rsidP="00EE5C15">
      <w:pPr>
        <w:pStyle w:val="NormalWeb"/>
        <w:spacing w:before="0" w:beforeAutospacing="0" w:after="0" w:afterAutospacing="0"/>
        <w:jc w:val="both"/>
      </w:pPr>
    </w:p>
    <w:p w14:paraId="43996E9D" w14:textId="77777777" w:rsidR="00EE5C15" w:rsidRPr="008E31AD" w:rsidRDefault="00EE5C15" w:rsidP="00EE5C15">
      <w:pPr>
        <w:pStyle w:val="NormalWeb"/>
        <w:spacing w:before="0" w:beforeAutospacing="0" w:after="0" w:afterAutospacing="0"/>
        <w:jc w:val="both"/>
      </w:pPr>
      <w:proofErr w:type="spellStart"/>
      <w:r w:rsidRPr="008E31AD">
        <w:rPr>
          <w:shd w:val="clear" w:color="auto" w:fill="FFFFFF"/>
        </w:rPr>
        <w:t>Murari</w:t>
      </w:r>
      <w:proofErr w:type="spellEnd"/>
      <w:r w:rsidRPr="008E31AD">
        <w:rPr>
          <w:shd w:val="clear" w:color="auto" w:fill="FFFFFF"/>
        </w:rPr>
        <w:t xml:space="preserve"> MK, Owen LA, Dortch JM, </w:t>
      </w:r>
      <w:proofErr w:type="spellStart"/>
      <w:r w:rsidRPr="008E31AD">
        <w:rPr>
          <w:shd w:val="clear" w:color="auto" w:fill="FFFFFF"/>
        </w:rPr>
        <w:t>Caffee</w:t>
      </w:r>
      <w:proofErr w:type="spellEnd"/>
      <w:r w:rsidRPr="008E31AD">
        <w:rPr>
          <w:shd w:val="clear" w:color="auto" w:fill="FFFFFF"/>
        </w:rPr>
        <w:t xml:space="preserve"> MW, </w:t>
      </w:r>
      <w:proofErr w:type="spellStart"/>
      <w:r w:rsidRPr="008E31AD">
        <w:rPr>
          <w:shd w:val="clear" w:color="auto" w:fill="FFFFFF"/>
        </w:rPr>
        <w:t>Dietsch</w:t>
      </w:r>
      <w:proofErr w:type="spellEnd"/>
      <w:r w:rsidRPr="008E31AD">
        <w:rPr>
          <w:shd w:val="clear" w:color="auto" w:fill="FFFFFF"/>
        </w:rPr>
        <w:t xml:space="preserve"> C, Fuchs M, </w:t>
      </w:r>
      <w:proofErr w:type="spellStart"/>
      <w:r w:rsidRPr="008E31AD">
        <w:rPr>
          <w:shd w:val="clear" w:color="auto" w:fill="FFFFFF"/>
        </w:rPr>
        <w:t>Haneberg</w:t>
      </w:r>
      <w:proofErr w:type="spellEnd"/>
      <w:r w:rsidRPr="008E31AD">
        <w:rPr>
          <w:shd w:val="clear" w:color="auto" w:fill="FFFFFF"/>
        </w:rPr>
        <w:t xml:space="preserve"> WC, Sharma MC, Townsend-Small A. 2014. </w:t>
      </w:r>
      <w:proofErr w:type="gramStart"/>
      <w:r w:rsidRPr="008E31AD">
        <w:rPr>
          <w:shd w:val="clear" w:color="auto" w:fill="FFFFFF"/>
        </w:rPr>
        <w:t xml:space="preserve">Timing and climatic drivers for glaciation across monsoon-influenced regions of the Himalayan–Tibetan </w:t>
      </w:r>
      <w:proofErr w:type="spellStart"/>
      <w:r w:rsidRPr="008E31AD">
        <w:rPr>
          <w:shd w:val="clear" w:color="auto" w:fill="FFFFFF"/>
        </w:rPr>
        <w:t>orogen</w:t>
      </w:r>
      <w:proofErr w:type="spellEnd"/>
      <w:r w:rsidRPr="008E31AD">
        <w:rPr>
          <w:shd w:val="clear" w:color="auto" w:fill="FFFFFF"/>
        </w:rPr>
        <w:t>.</w:t>
      </w:r>
      <w:proofErr w:type="gramEnd"/>
      <w:r w:rsidRPr="008E31AD">
        <w:rPr>
          <w:rStyle w:val="apple-converted-space"/>
          <w:shd w:val="clear" w:color="auto" w:fill="FFFFFF"/>
        </w:rPr>
        <w:t> </w:t>
      </w:r>
      <w:r w:rsidRPr="008E31AD">
        <w:rPr>
          <w:i/>
          <w:iCs/>
          <w:shd w:val="clear" w:color="auto" w:fill="FFFFFF"/>
        </w:rPr>
        <w:t>Quaternary Science Reviews</w:t>
      </w:r>
      <w:r w:rsidRPr="008E31AD">
        <w:rPr>
          <w:rStyle w:val="apple-converted-space"/>
          <w:shd w:val="clear" w:color="auto" w:fill="FFFFFF"/>
        </w:rPr>
        <w:t> </w:t>
      </w:r>
      <w:r w:rsidRPr="008E31AD">
        <w:rPr>
          <w:b/>
          <w:iCs/>
          <w:shd w:val="clear" w:color="auto" w:fill="FFFFFF"/>
        </w:rPr>
        <w:t>88</w:t>
      </w:r>
      <w:r w:rsidRPr="008E31AD">
        <w:rPr>
          <w:shd w:val="clear" w:color="auto" w:fill="FFFFFF"/>
        </w:rPr>
        <w:t>: 159–182.</w:t>
      </w:r>
    </w:p>
    <w:p w14:paraId="70354869" w14:textId="77777777" w:rsidR="00EE5C15" w:rsidRPr="008E31AD" w:rsidRDefault="00EE5C15" w:rsidP="00EE5C15">
      <w:pPr>
        <w:pStyle w:val="NormalWeb"/>
        <w:spacing w:before="0" w:beforeAutospacing="0" w:after="0" w:afterAutospacing="0"/>
        <w:jc w:val="both"/>
      </w:pPr>
    </w:p>
    <w:p w14:paraId="4727DA02" w14:textId="77777777" w:rsidR="00EE5C15" w:rsidRPr="008E31AD" w:rsidRDefault="00EE5C15" w:rsidP="00EE5C15">
      <w:pPr>
        <w:pStyle w:val="NormalWeb"/>
        <w:spacing w:before="0" w:beforeAutospacing="0" w:after="0" w:afterAutospacing="0"/>
        <w:jc w:val="both"/>
      </w:pPr>
      <w:r w:rsidRPr="008E31AD">
        <w:t xml:space="preserve">Ohmura A, </w:t>
      </w:r>
      <w:proofErr w:type="spellStart"/>
      <w:r w:rsidRPr="008E31AD">
        <w:t>Kasser</w:t>
      </w:r>
      <w:proofErr w:type="spellEnd"/>
      <w:r w:rsidRPr="008E31AD">
        <w:t xml:space="preserve"> P, Funk M. 1992. </w:t>
      </w:r>
      <w:proofErr w:type="gramStart"/>
      <w:r w:rsidRPr="008E31AD">
        <w:t>Climate at the equilibrium line of glaciers.</w:t>
      </w:r>
      <w:proofErr w:type="gramEnd"/>
      <w:r w:rsidRPr="008E31AD">
        <w:t xml:space="preserve"> </w:t>
      </w:r>
      <w:r w:rsidRPr="008E31AD">
        <w:rPr>
          <w:i/>
        </w:rPr>
        <w:t xml:space="preserve">Journal of Glaciology </w:t>
      </w:r>
      <w:r w:rsidRPr="008E31AD">
        <w:rPr>
          <w:b/>
        </w:rPr>
        <w:t>38</w:t>
      </w:r>
      <w:r w:rsidRPr="008E31AD">
        <w:t>(130): 397</w:t>
      </w:r>
      <w:r w:rsidRPr="008E31AD">
        <w:rPr>
          <w:noProof/>
        </w:rPr>
        <w:t xml:space="preserve">–411. </w:t>
      </w:r>
      <w:r w:rsidRPr="008E31AD">
        <w:t xml:space="preserve">  </w:t>
      </w:r>
    </w:p>
    <w:p w14:paraId="5EE34DED"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513156B6"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8E31AD">
        <w:rPr>
          <w:rStyle w:val="author"/>
          <w:rFonts w:ascii="Times New Roman" w:hAnsi="Times New Roman" w:cs="Times New Roman"/>
          <w:sz w:val="24"/>
          <w:szCs w:val="24"/>
          <w:bdr w:val="none" w:sz="0" w:space="0" w:color="auto" w:frame="1"/>
          <w:shd w:val="clear" w:color="auto" w:fill="FFFFFF"/>
        </w:rPr>
        <w:lastRenderedPageBreak/>
        <w:t>Osmaston</w:t>
      </w:r>
      <w:proofErr w:type="spellEnd"/>
      <w:r w:rsidRPr="008E31AD">
        <w:rPr>
          <w:rStyle w:val="author"/>
          <w:rFonts w:ascii="Times New Roman" w:hAnsi="Times New Roman" w:cs="Times New Roman"/>
          <w:sz w:val="24"/>
          <w:szCs w:val="24"/>
          <w:bdr w:val="none" w:sz="0" w:space="0" w:color="auto" w:frame="1"/>
          <w:shd w:val="clear" w:color="auto" w:fill="FFFFFF"/>
        </w:rPr>
        <w:t xml:space="preserve"> H</w:t>
      </w:r>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Style w:val="pubyear"/>
          <w:rFonts w:ascii="Times New Roman" w:hAnsi="Times New Roman" w:cs="Times New Roman"/>
          <w:sz w:val="24"/>
          <w:szCs w:val="24"/>
          <w:bdr w:val="none" w:sz="0" w:space="0" w:color="auto" w:frame="1"/>
          <w:shd w:val="clear" w:color="auto" w:fill="FFFFFF"/>
        </w:rPr>
        <w:t>2005</w:t>
      </w:r>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proofErr w:type="gramStart"/>
      <w:r w:rsidRPr="008E31AD">
        <w:rPr>
          <w:rStyle w:val="articletitle"/>
          <w:rFonts w:ascii="Times New Roman" w:hAnsi="Times New Roman" w:cs="Times New Roman"/>
          <w:sz w:val="24"/>
          <w:szCs w:val="24"/>
          <w:bdr w:val="none" w:sz="0" w:space="0" w:color="auto" w:frame="1"/>
          <w:shd w:val="clear" w:color="auto" w:fill="FFFFFF"/>
        </w:rPr>
        <w:t>Estimates of glacier equilibrium line altitudes by the Area × Altitude, the Area × Altitude Balance Ratio and the Area × Altitude Balance Index methods and their validation</w:t>
      </w:r>
      <w:r w:rsidRPr="008E31AD">
        <w:rPr>
          <w:rFonts w:ascii="Times New Roman" w:hAnsi="Times New Roman" w:cs="Times New Roman"/>
          <w:sz w:val="24"/>
          <w:szCs w:val="24"/>
          <w:shd w:val="clear" w:color="auto" w:fill="FFFFFF"/>
        </w:rPr>
        <w:t>.</w:t>
      </w:r>
      <w:proofErr w:type="gramEnd"/>
      <w:r w:rsidRPr="008E31AD">
        <w:rPr>
          <w:rStyle w:val="apple-converted-space"/>
          <w:rFonts w:ascii="Times New Roman" w:hAnsi="Times New Roman" w:cs="Times New Roman"/>
          <w:sz w:val="24"/>
          <w:szCs w:val="24"/>
          <w:shd w:val="clear" w:color="auto" w:fill="FFFFFF"/>
        </w:rPr>
        <w:t> </w:t>
      </w:r>
      <w:r w:rsidRPr="008E31AD">
        <w:rPr>
          <w:rStyle w:val="journaltitle"/>
          <w:rFonts w:ascii="Times New Roman" w:hAnsi="Times New Roman" w:cs="Times New Roman"/>
          <w:i/>
          <w:iCs/>
          <w:sz w:val="24"/>
          <w:szCs w:val="24"/>
          <w:bdr w:val="none" w:sz="0" w:space="0" w:color="auto" w:frame="1"/>
          <w:shd w:val="clear" w:color="auto" w:fill="FFFFFF"/>
        </w:rPr>
        <w:t>Quaternary International</w:t>
      </w:r>
      <w:r w:rsidRPr="008E31AD">
        <w:rPr>
          <w:rStyle w:val="journaltitle"/>
          <w:rFonts w:ascii="Times New Roman" w:hAnsi="Times New Roman" w:cs="Times New Roman"/>
          <w:iCs/>
          <w:sz w:val="24"/>
          <w:szCs w:val="24"/>
          <w:bdr w:val="none" w:sz="0" w:space="0" w:color="auto" w:frame="1"/>
          <w:shd w:val="clear" w:color="auto" w:fill="FFFFFF"/>
        </w:rPr>
        <w:t xml:space="preserve"> </w:t>
      </w:r>
      <w:r w:rsidRPr="008E31AD">
        <w:rPr>
          <w:rStyle w:val="vol"/>
          <w:rFonts w:ascii="Times New Roman" w:hAnsi="Times New Roman" w:cs="Times New Roman"/>
          <w:b/>
          <w:bCs/>
          <w:sz w:val="24"/>
          <w:szCs w:val="24"/>
          <w:bdr w:val="none" w:sz="0" w:space="0" w:color="auto" w:frame="1"/>
          <w:shd w:val="clear" w:color="auto" w:fill="FFFFFF"/>
        </w:rPr>
        <w:t>138–139</w:t>
      </w:r>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Style w:val="pagefirst"/>
          <w:rFonts w:ascii="Times New Roman" w:hAnsi="Times New Roman" w:cs="Times New Roman"/>
          <w:sz w:val="24"/>
          <w:szCs w:val="24"/>
          <w:bdr w:val="none" w:sz="0" w:space="0" w:color="auto" w:frame="1"/>
          <w:shd w:val="clear" w:color="auto" w:fill="FFFFFF"/>
        </w:rPr>
        <w:t>22</w:t>
      </w:r>
      <w:r w:rsidRPr="008E31AD">
        <w:rPr>
          <w:rFonts w:ascii="Times New Roman" w:hAnsi="Times New Roman" w:cs="Times New Roman"/>
          <w:sz w:val="24"/>
          <w:szCs w:val="24"/>
          <w:shd w:val="clear" w:color="auto" w:fill="FFFFFF"/>
        </w:rPr>
        <w:t>–</w:t>
      </w:r>
      <w:r w:rsidRPr="008E31AD">
        <w:rPr>
          <w:rStyle w:val="pagelast"/>
          <w:rFonts w:ascii="Times New Roman" w:hAnsi="Times New Roman" w:cs="Times New Roman"/>
          <w:sz w:val="24"/>
          <w:szCs w:val="24"/>
          <w:bdr w:val="none" w:sz="0" w:space="0" w:color="auto" w:frame="1"/>
          <w:shd w:val="clear" w:color="auto" w:fill="FFFFFF"/>
        </w:rPr>
        <w:t>31</w:t>
      </w:r>
    </w:p>
    <w:p w14:paraId="6CD8673F"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4FDC1A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Pellitero</w:t>
      </w:r>
      <w:proofErr w:type="spellEnd"/>
      <w:r w:rsidRPr="008E31AD">
        <w:rPr>
          <w:rFonts w:ascii="Times New Roman" w:hAnsi="Times New Roman" w:cs="Times New Roman"/>
          <w:sz w:val="24"/>
          <w:szCs w:val="24"/>
          <w:shd w:val="clear" w:color="auto" w:fill="FFFFFF"/>
        </w:rPr>
        <w:t xml:space="preserve"> R, Rea BR, </w:t>
      </w:r>
      <w:proofErr w:type="spellStart"/>
      <w:r w:rsidRPr="008E31AD">
        <w:rPr>
          <w:rFonts w:ascii="Times New Roman" w:hAnsi="Times New Roman" w:cs="Times New Roman"/>
          <w:sz w:val="24"/>
          <w:szCs w:val="24"/>
          <w:shd w:val="clear" w:color="auto" w:fill="FFFFFF"/>
        </w:rPr>
        <w:t>Spagnolo</w:t>
      </w:r>
      <w:proofErr w:type="spellEnd"/>
      <w:r w:rsidRPr="008E31AD">
        <w:rPr>
          <w:rFonts w:ascii="Times New Roman" w:hAnsi="Times New Roman" w:cs="Times New Roman"/>
          <w:sz w:val="24"/>
          <w:szCs w:val="24"/>
          <w:shd w:val="clear" w:color="auto" w:fill="FFFFFF"/>
        </w:rPr>
        <w:t xml:space="preserve"> M, Bakke J, Hughes P, Ivy-Ochs S, Lukas S, </w:t>
      </w:r>
      <w:proofErr w:type="spellStart"/>
      <w:r w:rsidRPr="008E31AD">
        <w:rPr>
          <w:rFonts w:ascii="Times New Roman" w:hAnsi="Times New Roman" w:cs="Times New Roman"/>
          <w:sz w:val="24"/>
          <w:szCs w:val="24"/>
          <w:shd w:val="clear" w:color="auto" w:fill="FFFFFF"/>
        </w:rPr>
        <w:t>Ribolini</w:t>
      </w:r>
      <w:proofErr w:type="spellEnd"/>
      <w:r w:rsidRPr="008E31AD">
        <w:rPr>
          <w:rFonts w:ascii="Times New Roman" w:hAnsi="Times New Roman" w:cs="Times New Roman"/>
          <w:sz w:val="24"/>
          <w:szCs w:val="24"/>
          <w:shd w:val="clear" w:color="auto" w:fill="FFFFFF"/>
        </w:rPr>
        <w:t xml:space="preserve"> A. 2015. </w:t>
      </w:r>
      <w:proofErr w:type="gramStart"/>
      <w:r w:rsidRPr="008E31AD">
        <w:rPr>
          <w:rFonts w:ascii="Times New Roman" w:hAnsi="Times New Roman" w:cs="Times New Roman"/>
          <w:sz w:val="24"/>
          <w:szCs w:val="24"/>
          <w:shd w:val="clear" w:color="auto" w:fill="FFFFFF"/>
        </w:rPr>
        <w:t>A GIS tool for automatic calculation of glacier equilibrium-line altitudes.</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Computers &amp; Geosciences</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82</w:t>
      </w:r>
      <w:r w:rsidRPr="008E31AD">
        <w:rPr>
          <w:rFonts w:ascii="Times New Roman" w:hAnsi="Times New Roman" w:cs="Times New Roman"/>
          <w:sz w:val="24"/>
          <w:szCs w:val="24"/>
          <w:shd w:val="clear" w:color="auto" w:fill="FFFFFF"/>
        </w:rPr>
        <w:t>: 55-62.</w:t>
      </w:r>
    </w:p>
    <w:p w14:paraId="55FA7DD4"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5BA1246"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Pellitero</w:t>
      </w:r>
      <w:proofErr w:type="spellEnd"/>
      <w:r w:rsidRPr="008E31AD">
        <w:rPr>
          <w:rFonts w:ascii="Times New Roman" w:hAnsi="Times New Roman" w:cs="Times New Roman"/>
          <w:sz w:val="24"/>
          <w:szCs w:val="24"/>
          <w:shd w:val="clear" w:color="auto" w:fill="FFFFFF"/>
        </w:rPr>
        <w:t xml:space="preserve"> R, Rea BR, </w:t>
      </w:r>
      <w:proofErr w:type="spellStart"/>
      <w:r w:rsidRPr="008E31AD">
        <w:rPr>
          <w:rFonts w:ascii="Times New Roman" w:hAnsi="Times New Roman" w:cs="Times New Roman"/>
          <w:sz w:val="24"/>
          <w:szCs w:val="24"/>
          <w:shd w:val="clear" w:color="auto" w:fill="FFFFFF"/>
        </w:rPr>
        <w:t>Spagnolo</w:t>
      </w:r>
      <w:proofErr w:type="spellEnd"/>
      <w:r w:rsidRPr="008E31AD">
        <w:rPr>
          <w:rFonts w:ascii="Times New Roman" w:hAnsi="Times New Roman" w:cs="Times New Roman"/>
          <w:sz w:val="24"/>
          <w:szCs w:val="24"/>
          <w:shd w:val="clear" w:color="auto" w:fill="FFFFFF"/>
        </w:rPr>
        <w:t xml:space="preserve"> M, Bakke J, Ivy-Ochs S, </w:t>
      </w:r>
      <w:proofErr w:type="spellStart"/>
      <w:r w:rsidRPr="008E31AD">
        <w:rPr>
          <w:rFonts w:ascii="Times New Roman" w:hAnsi="Times New Roman" w:cs="Times New Roman"/>
          <w:sz w:val="24"/>
          <w:szCs w:val="24"/>
          <w:shd w:val="clear" w:color="auto" w:fill="FFFFFF"/>
        </w:rPr>
        <w:t>Frew</w:t>
      </w:r>
      <w:proofErr w:type="spellEnd"/>
      <w:r w:rsidRPr="008E31AD">
        <w:rPr>
          <w:rFonts w:ascii="Times New Roman" w:hAnsi="Times New Roman" w:cs="Times New Roman"/>
          <w:sz w:val="24"/>
          <w:szCs w:val="24"/>
          <w:shd w:val="clear" w:color="auto" w:fill="FFFFFF"/>
        </w:rPr>
        <w:t xml:space="preserve"> CR, Hughes P, </w:t>
      </w:r>
      <w:proofErr w:type="spellStart"/>
      <w:r w:rsidRPr="008E31AD">
        <w:rPr>
          <w:rFonts w:ascii="Times New Roman" w:hAnsi="Times New Roman" w:cs="Times New Roman"/>
          <w:sz w:val="24"/>
          <w:szCs w:val="24"/>
          <w:shd w:val="clear" w:color="auto" w:fill="FFFFFF"/>
        </w:rPr>
        <w:t>Ribolini</w:t>
      </w:r>
      <w:proofErr w:type="spellEnd"/>
      <w:r w:rsidRPr="008E31AD">
        <w:rPr>
          <w:rFonts w:ascii="Times New Roman" w:hAnsi="Times New Roman" w:cs="Times New Roman"/>
          <w:sz w:val="24"/>
          <w:szCs w:val="24"/>
          <w:shd w:val="clear" w:color="auto" w:fill="FFFFFF"/>
        </w:rPr>
        <w:t xml:space="preserve"> A, Lukas S, </w:t>
      </w:r>
      <w:proofErr w:type="spellStart"/>
      <w:r w:rsidRPr="008E31AD">
        <w:rPr>
          <w:rFonts w:ascii="Times New Roman" w:hAnsi="Times New Roman" w:cs="Times New Roman"/>
          <w:sz w:val="24"/>
          <w:szCs w:val="24"/>
          <w:shd w:val="clear" w:color="auto" w:fill="FFFFFF"/>
        </w:rPr>
        <w:t>Renssen</w:t>
      </w:r>
      <w:proofErr w:type="spellEnd"/>
      <w:r w:rsidRPr="008E31AD">
        <w:rPr>
          <w:rFonts w:ascii="Times New Roman" w:hAnsi="Times New Roman" w:cs="Times New Roman"/>
          <w:sz w:val="24"/>
          <w:szCs w:val="24"/>
          <w:shd w:val="clear" w:color="auto" w:fill="FFFFFF"/>
        </w:rPr>
        <w:t xml:space="preserve"> H. 2016. </w:t>
      </w:r>
      <w:proofErr w:type="gramStart"/>
      <w:r w:rsidRPr="008E31AD">
        <w:rPr>
          <w:rFonts w:ascii="Times New Roman" w:hAnsi="Times New Roman" w:cs="Times New Roman"/>
          <w:sz w:val="24"/>
          <w:szCs w:val="24"/>
          <w:shd w:val="clear" w:color="auto" w:fill="FFFFFF"/>
        </w:rPr>
        <w:t>Glare,</w:t>
      </w:r>
      <w:proofErr w:type="gramEnd"/>
      <w:r w:rsidRPr="008E31AD">
        <w:rPr>
          <w:rFonts w:ascii="Times New Roman" w:hAnsi="Times New Roman" w:cs="Times New Roman"/>
          <w:sz w:val="24"/>
          <w:szCs w:val="24"/>
          <w:shd w:val="clear" w:color="auto" w:fill="FFFFFF"/>
        </w:rPr>
        <w:t xml:space="preserve"> a GIS tool to reconstruct the 3D surface of </w:t>
      </w:r>
      <w:proofErr w:type="spellStart"/>
      <w:r w:rsidRPr="008E31AD">
        <w:rPr>
          <w:rFonts w:ascii="Times New Roman" w:hAnsi="Times New Roman" w:cs="Times New Roman"/>
          <w:sz w:val="24"/>
          <w:szCs w:val="24"/>
          <w:shd w:val="clear" w:color="auto" w:fill="FFFFFF"/>
        </w:rPr>
        <w:t>palaeoglaciers</w:t>
      </w:r>
      <w:proofErr w:type="spellEnd"/>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Computers &amp; Geosciences</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sz w:val="24"/>
          <w:szCs w:val="24"/>
          <w:shd w:val="clear" w:color="auto" w:fill="FFFFFF"/>
        </w:rPr>
        <w:t>94</w:t>
      </w:r>
      <w:r w:rsidRPr="008E31AD">
        <w:rPr>
          <w:rFonts w:ascii="Times New Roman" w:hAnsi="Times New Roman" w:cs="Times New Roman"/>
          <w:sz w:val="24"/>
          <w:szCs w:val="24"/>
          <w:shd w:val="clear" w:color="auto" w:fill="FFFFFF"/>
        </w:rPr>
        <w:t>: 77–85.</w:t>
      </w:r>
    </w:p>
    <w:p w14:paraId="4E5BBC41"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3051E5A0" w14:textId="77777777" w:rsidR="00EE5C15" w:rsidRPr="008E31AD" w:rsidRDefault="00EE5C15" w:rsidP="00EE5C15">
      <w:pPr>
        <w:spacing w:after="0" w:line="240" w:lineRule="auto"/>
        <w:textAlignment w:val="baseline"/>
        <w:rPr>
          <w:rFonts w:ascii="Times New Roman" w:eastAsia="Times New Roman" w:hAnsi="Times New Roman" w:cs="Times New Roman"/>
          <w:sz w:val="24"/>
          <w:szCs w:val="24"/>
          <w:lang w:eastAsia="en-GB"/>
        </w:rPr>
      </w:pPr>
      <w:proofErr w:type="gramStart"/>
      <w:r w:rsidRPr="008E31AD">
        <w:rPr>
          <w:rFonts w:ascii="Times New Roman" w:eastAsia="Times New Roman" w:hAnsi="Times New Roman" w:cs="Times New Roman"/>
          <w:sz w:val="24"/>
          <w:szCs w:val="24"/>
          <w:lang w:eastAsia="en-GB"/>
        </w:rPr>
        <w:t xml:space="preserve">Peterson TC, </w:t>
      </w:r>
      <w:proofErr w:type="spellStart"/>
      <w:r w:rsidRPr="008E31AD">
        <w:rPr>
          <w:rFonts w:ascii="Times New Roman" w:eastAsia="Times New Roman" w:hAnsi="Times New Roman" w:cs="Times New Roman"/>
          <w:sz w:val="24"/>
          <w:szCs w:val="24"/>
          <w:lang w:eastAsia="en-GB"/>
        </w:rPr>
        <w:t>Vose</w:t>
      </w:r>
      <w:proofErr w:type="spellEnd"/>
      <w:r w:rsidRPr="008E31AD">
        <w:rPr>
          <w:rFonts w:ascii="Times New Roman" w:eastAsia="Times New Roman" w:hAnsi="Times New Roman" w:cs="Times New Roman"/>
          <w:sz w:val="24"/>
          <w:szCs w:val="24"/>
          <w:lang w:eastAsia="en-GB"/>
        </w:rPr>
        <w:t xml:space="preserve"> RS.</w:t>
      </w:r>
      <w:proofErr w:type="gramEnd"/>
      <w:r w:rsidRPr="008E31AD">
        <w:rPr>
          <w:rFonts w:ascii="Times New Roman" w:eastAsia="Times New Roman" w:hAnsi="Times New Roman" w:cs="Times New Roman"/>
          <w:sz w:val="24"/>
          <w:szCs w:val="24"/>
          <w:lang w:eastAsia="en-GB"/>
        </w:rPr>
        <w:t xml:space="preserve"> 1997. An overview of the Global Historical Climatology Network temperature database. </w:t>
      </w:r>
      <w:r w:rsidRPr="008E31AD">
        <w:rPr>
          <w:rFonts w:ascii="Times New Roman" w:eastAsia="Times New Roman" w:hAnsi="Times New Roman" w:cs="Times New Roman"/>
          <w:i/>
          <w:sz w:val="24"/>
          <w:szCs w:val="24"/>
          <w:lang w:eastAsia="en-GB"/>
        </w:rPr>
        <w:t>Bulletin of the American Meteorological Society</w:t>
      </w:r>
      <w:r w:rsidRPr="008E31AD">
        <w:rPr>
          <w:rFonts w:ascii="Times New Roman" w:eastAsia="Times New Roman" w:hAnsi="Times New Roman" w:cs="Times New Roman"/>
          <w:sz w:val="24"/>
          <w:szCs w:val="24"/>
          <w:lang w:eastAsia="en-GB"/>
        </w:rPr>
        <w:t xml:space="preserve"> </w:t>
      </w:r>
      <w:r w:rsidRPr="008E31AD">
        <w:rPr>
          <w:rFonts w:ascii="Times New Roman" w:eastAsia="Times New Roman" w:hAnsi="Times New Roman" w:cs="Times New Roman"/>
          <w:b/>
          <w:sz w:val="24"/>
          <w:szCs w:val="24"/>
          <w:lang w:eastAsia="en-GB"/>
        </w:rPr>
        <w:t>78</w:t>
      </w:r>
      <w:r w:rsidRPr="008E31AD">
        <w:rPr>
          <w:rFonts w:ascii="Times New Roman" w:eastAsia="Times New Roman" w:hAnsi="Times New Roman" w:cs="Times New Roman"/>
          <w:sz w:val="24"/>
          <w:szCs w:val="24"/>
          <w:lang w:eastAsia="en-GB"/>
        </w:rPr>
        <w:t>(12): 2837–2849.</w:t>
      </w:r>
    </w:p>
    <w:p w14:paraId="50E30710" w14:textId="77777777" w:rsidR="00EE5C15" w:rsidRPr="008E31AD" w:rsidRDefault="00EE5C15" w:rsidP="00EE5C15">
      <w:pPr>
        <w:autoSpaceDE w:val="0"/>
        <w:autoSpaceDN w:val="0"/>
        <w:adjustRightInd w:val="0"/>
        <w:spacing w:after="0" w:line="240" w:lineRule="auto"/>
        <w:jc w:val="both"/>
        <w:rPr>
          <w:rStyle w:val="author"/>
          <w:rFonts w:ascii="Times New Roman" w:hAnsi="Times New Roman" w:cs="Times New Roman"/>
          <w:sz w:val="24"/>
          <w:szCs w:val="24"/>
          <w:bdr w:val="none" w:sz="0" w:space="0" w:color="auto" w:frame="1"/>
          <w:shd w:val="clear" w:color="auto" w:fill="FFFFFF"/>
        </w:rPr>
      </w:pPr>
    </w:p>
    <w:p w14:paraId="3092C5C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Style w:val="author"/>
          <w:rFonts w:ascii="Times New Roman" w:hAnsi="Times New Roman" w:cs="Times New Roman"/>
          <w:sz w:val="24"/>
          <w:szCs w:val="24"/>
          <w:bdr w:val="none" w:sz="0" w:space="0" w:color="auto" w:frame="1"/>
          <w:shd w:val="clear" w:color="auto" w:fill="FFFFFF"/>
        </w:rPr>
        <w:t>Porter SC</w:t>
      </w:r>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r w:rsidRPr="008E31AD">
        <w:rPr>
          <w:rStyle w:val="pubyear"/>
          <w:rFonts w:ascii="Times New Roman" w:hAnsi="Times New Roman" w:cs="Times New Roman"/>
          <w:sz w:val="24"/>
          <w:szCs w:val="24"/>
          <w:bdr w:val="none" w:sz="0" w:space="0" w:color="auto" w:frame="1"/>
          <w:shd w:val="clear" w:color="auto" w:fill="FFFFFF"/>
        </w:rPr>
        <w:t>2001</w:t>
      </w:r>
      <w:r w:rsidRPr="008E31AD">
        <w:rPr>
          <w:rFonts w:ascii="Times New Roman" w:hAnsi="Times New Roman" w:cs="Times New Roman"/>
          <w:sz w:val="24"/>
          <w:szCs w:val="24"/>
          <w:shd w:val="clear" w:color="auto" w:fill="FFFFFF"/>
        </w:rPr>
        <w:t>.</w:t>
      </w:r>
      <w:r w:rsidRPr="008E31AD">
        <w:rPr>
          <w:rStyle w:val="apple-converted-space"/>
          <w:rFonts w:ascii="Times New Roman" w:hAnsi="Times New Roman" w:cs="Times New Roman"/>
          <w:sz w:val="24"/>
          <w:szCs w:val="24"/>
          <w:shd w:val="clear" w:color="auto" w:fill="FFFFFF"/>
        </w:rPr>
        <w:t> </w:t>
      </w:r>
      <w:proofErr w:type="gramStart"/>
      <w:r w:rsidRPr="008E31AD">
        <w:rPr>
          <w:rStyle w:val="articletitle"/>
          <w:rFonts w:ascii="Times New Roman" w:hAnsi="Times New Roman" w:cs="Times New Roman"/>
          <w:sz w:val="24"/>
          <w:szCs w:val="24"/>
          <w:bdr w:val="none" w:sz="0" w:space="0" w:color="auto" w:frame="1"/>
          <w:shd w:val="clear" w:color="auto" w:fill="FFFFFF"/>
        </w:rPr>
        <w:t>Snowline depression in the tropics during the Last Glaciation</w:t>
      </w:r>
      <w:r w:rsidRPr="008E31AD">
        <w:rPr>
          <w:rFonts w:ascii="Times New Roman" w:hAnsi="Times New Roman" w:cs="Times New Roman"/>
          <w:sz w:val="24"/>
          <w:szCs w:val="24"/>
          <w:shd w:val="clear" w:color="auto" w:fill="FFFFFF"/>
        </w:rPr>
        <w:t>.</w:t>
      </w:r>
      <w:proofErr w:type="gramEnd"/>
      <w:r w:rsidRPr="008E31AD">
        <w:rPr>
          <w:rStyle w:val="apple-converted-space"/>
          <w:rFonts w:ascii="Times New Roman" w:hAnsi="Times New Roman" w:cs="Times New Roman"/>
          <w:sz w:val="24"/>
          <w:szCs w:val="24"/>
          <w:shd w:val="clear" w:color="auto" w:fill="FFFFFF"/>
        </w:rPr>
        <w:t> </w:t>
      </w:r>
      <w:r w:rsidRPr="008E31AD">
        <w:rPr>
          <w:rStyle w:val="journaltitle"/>
          <w:rFonts w:ascii="Times New Roman" w:hAnsi="Times New Roman" w:cs="Times New Roman"/>
          <w:i/>
          <w:iCs/>
          <w:sz w:val="24"/>
          <w:szCs w:val="24"/>
          <w:bdr w:val="none" w:sz="0" w:space="0" w:color="auto" w:frame="1"/>
          <w:shd w:val="clear" w:color="auto" w:fill="FFFFFF"/>
        </w:rPr>
        <w:t>Quaternary Science Reviews</w:t>
      </w:r>
      <w:r w:rsidRPr="008E31AD">
        <w:rPr>
          <w:rStyle w:val="apple-converted-space"/>
          <w:rFonts w:ascii="Times New Roman" w:hAnsi="Times New Roman" w:cs="Times New Roman"/>
          <w:sz w:val="24"/>
          <w:szCs w:val="24"/>
          <w:shd w:val="clear" w:color="auto" w:fill="FFFFFF"/>
        </w:rPr>
        <w:t> </w:t>
      </w:r>
      <w:r w:rsidRPr="008E31AD">
        <w:rPr>
          <w:rStyle w:val="vol"/>
          <w:rFonts w:ascii="Times New Roman" w:hAnsi="Times New Roman" w:cs="Times New Roman"/>
          <w:b/>
          <w:bCs/>
          <w:sz w:val="24"/>
          <w:szCs w:val="24"/>
          <w:bdr w:val="none" w:sz="0" w:space="0" w:color="auto" w:frame="1"/>
          <w:shd w:val="clear" w:color="auto" w:fill="FFFFFF"/>
        </w:rPr>
        <w:t>20</w:t>
      </w:r>
      <w:r w:rsidRPr="008E31AD">
        <w:rPr>
          <w:rFonts w:ascii="Times New Roman" w:hAnsi="Times New Roman" w:cs="Times New Roman"/>
          <w:sz w:val="24"/>
          <w:szCs w:val="24"/>
          <w:shd w:val="clear" w:color="auto" w:fill="FFFFFF"/>
        </w:rPr>
        <w:t xml:space="preserve">: </w:t>
      </w:r>
      <w:r w:rsidRPr="008E31AD">
        <w:rPr>
          <w:rStyle w:val="pagefirst"/>
          <w:rFonts w:ascii="Times New Roman" w:hAnsi="Times New Roman" w:cs="Times New Roman"/>
          <w:sz w:val="24"/>
          <w:szCs w:val="24"/>
          <w:bdr w:val="none" w:sz="0" w:space="0" w:color="auto" w:frame="1"/>
          <w:shd w:val="clear" w:color="auto" w:fill="FFFFFF"/>
        </w:rPr>
        <w:t>1067</w:t>
      </w:r>
      <w:r w:rsidRPr="008E31AD">
        <w:rPr>
          <w:rFonts w:ascii="Times New Roman" w:hAnsi="Times New Roman" w:cs="Times New Roman"/>
          <w:sz w:val="24"/>
          <w:szCs w:val="24"/>
          <w:shd w:val="clear" w:color="auto" w:fill="FFFFFF"/>
        </w:rPr>
        <w:t>–</w:t>
      </w:r>
      <w:r w:rsidRPr="008E31AD">
        <w:rPr>
          <w:rStyle w:val="pagelast"/>
          <w:rFonts w:ascii="Times New Roman" w:hAnsi="Times New Roman" w:cs="Times New Roman"/>
          <w:sz w:val="24"/>
          <w:szCs w:val="24"/>
          <w:bdr w:val="none" w:sz="0" w:space="0" w:color="auto" w:frame="1"/>
          <w:shd w:val="clear" w:color="auto" w:fill="FFFFFF"/>
        </w:rPr>
        <w:t>1091</w:t>
      </w:r>
      <w:r w:rsidRPr="008E31AD">
        <w:rPr>
          <w:rFonts w:ascii="Times New Roman" w:hAnsi="Times New Roman" w:cs="Times New Roman"/>
          <w:sz w:val="24"/>
          <w:szCs w:val="24"/>
          <w:shd w:val="clear" w:color="auto" w:fill="FFFFFF"/>
        </w:rPr>
        <w:t>.</w:t>
      </w:r>
    </w:p>
    <w:p w14:paraId="09BA62C0" w14:textId="77777777" w:rsidR="00EE5C15" w:rsidRPr="008E31AD" w:rsidRDefault="00EE5C15" w:rsidP="00EE5C15">
      <w:pPr>
        <w:spacing w:after="0" w:line="240" w:lineRule="auto"/>
        <w:jc w:val="both"/>
        <w:rPr>
          <w:rFonts w:ascii="Times New Roman" w:hAnsi="Times New Roman" w:cs="Times New Roman"/>
          <w:sz w:val="24"/>
          <w:szCs w:val="24"/>
        </w:rPr>
      </w:pPr>
    </w:p>
    <w:p w14:paraId="4E6B121A" w14:textId="77777777" w:rsidR="00EE5C15" w:rsidRPr="008E31AD" w:rsidRDefault="00EE5C15" w:rsidP="00EE5C15">
      <w:pPr>
        <w:pStyle w:val="NormalWeb"/>
        <w:spacing w:before="0" w:beforeAutospacing="0" w:after="0" w:afterAutospacing="0"/>
        <w:jc w:val="both"/>
        <w:rPr>
          <w:noProof/>
        </w:rPr>
      </w:pPr>
      <w:r w:rsidRPr="008E31AD">
        <w:rPr>
          <w:noProof/>
        </w:rPr>
        <w:t xml:space="preserve">Rea BR, 2009. Defining modern day Area-Altitude Balance Ratios (AABRs) and their use in glacier-climate reconstructions. </w:t>
      </w:r>
      <w:r w:rsidRPr="008E31AD">
        <w:rPr>
          <w:i/>
          <w:noProof/>
        </w:rPr>
        <w:t>Quaternary Science Reviews</w:t>
      </w:r>
      <w:r w:rsidRPr="008E31AD">
        <w:rPr>
          <w:noProof/>
        </w:rPr>
        <w:t xml:space="preserve"> </w:t>
      </w:r>
      <w:r w:rsidRPr="008E31AD">
        <w:rPr>
          <w:b/>
          <w:noProof/>
        </w:rPr>
        <w:t>28</w:t>
      </w:r>
      <w:r w:rsidRPr="008E31AD">
        <w:rPr>
          <w:noProof/>
        </w:rPr>
        <w:t>: 237–248.</w:t>
      </w:r>
    </w:p>
    <w:p w14:paraId="7CA24BAE" w14:textId="77777777" w:rsidR="00EE5C15" w:rsidRPr="008E31AD" w:rsidRDefault="00EE5C15" w:rsidP="00EE5C15">
      <w:pPr>
        <w:spacing w:after="0" w:line="240" w:lineRule="auto"/>
        <w:jc w:val="both"/>
        <w:rPr>
          <w:rFonts w:ascii="Times New Roman" w:hAnsi="Times New Roman" w:cs="Times New Roman"/>
          <w:sz w:val="24"/>
          <w:szCs w:val="24"/>
        </w:rPr>
      </w:pPr>
    </w:p>
    <w:p w14:paraId="3FB04E73" w14:textId="0826024B" w:rsidR="002B54B2" w:rsidRPr="008E31AD" w:rsidRDefault="002B54B2" w:rsidP="002B54B2">
      <w:pPr>
        <w:rPr>
          <w:rFonts w:ascii="Times New Roman" w:hAnsi="Times New Roman" w:cs="Times New Roman"/>
          <w:sz w:val="24"/>
          <w:szCs w:val="24"/>
        </w:rPr>
      </w:pPr>
      <w:r w:rsidRPr="008E31AD">
        <w:rPr>
          <w:rFonts w:ascii="Times New Roman" w:hAnsi="Times New Roman" w:cs="Times New Roman"/>
          <w:sz w:val="24"/>
          <w:szCs w:val="24"/>
        </w:rPr>
        <w:t xml:space="preserve">Rea BR, McCarron S. 2008. </w:t>
      </w:r>
      <w:proofErr w:type="gramStart"/>
      <w:r w:rsidRPr="008E31AD">
        <w:rPr>
          <w:rFonts w:ascii="Times New Roman" w:hAnsi="Times New Roman" w:cs="Times New Roman"/>
          <w:sz w:val="24"/>
          <w:szCs w:val="24"/>
        </w:rPr>
        <w:t xml:space="preserve">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in the North of Ireland.</w:t>
      </w:r>
      <w:proofErr w:type="gramEnd"/>
      <w:r w:rsidRPr="008E31AD">
        <w:rPr>
          <w:rFonts w:ascii="Times New Roman" w:hAnsi="Times New Roman" w:cs="Times New Roman"/>
          <w:sz w:val="24"/>
          <w:szCs w:val="24"/>
        </w:rPr>
        <w:t xml:space="preserve"> In </w:t>
      </w:r>
      <w:r w:rsidRPr="008E31AD">
        <w:rPr>
          <w:rFonts w:ascii="Times New Roman" w:hAnsi="Times New Roman" w:cs="Times New Roman"/>
          <w:i/>
          <w:sz w:val="24"/>
          <w:szCs w:val="24"/>
        </w:rPr>
        <w:t>North of Ireland: Field Guide</w:t>
      </w:r>
      <w:r w:rsidRPr="008E31AD">
        <w:rPr>
          <w:rFonts w:ascii="Times New Roman" w:hAnsi="Times New Roman" w:cs="Times New Roman"/>
          <w:sz w:val="24"/>
          <w:szCs w:val="24"/>
        </w:rPr>
        <w:t>, Whitehouse NJ, Roe HM, McCarron S, Knight J (</w:t>
      </w:r>
      <w:proofErr w:type="spellStart"/>
      <w:r w:rsidRPr="008E31AD">
        <w:rPr>
          <w:rFonts w:ascii="Times New Roman" w:hAnsi="Times New Roman" w:cs="Times New Roman"/>
          <w:sz w:val="24"/>
          <w:szCs w:val="24"/>
        </w:rPr>
        <w:t>eds</w:t>
      </w:r>
      <w:proofErr w:type="spellEnd"/>
      <w:r w:rsidRPr="008E31AD">
        <w:rPr>
          <w:rFonts w:ascii="Times New Roman" w:hAnsi="Times New Roman" w:cs="Times New Roman"/>
          <w:sz w:val="24"/>
          <w:szCs w:val="24"/>
        </w:rPr>
        <w:t xml:space="preserve">). Quaternary Research Association: London.   </w:t>
      </w:r>
    </w:p>
    <w:p w14:paraId="793E430D"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t>Renssen</w:t>
      </w:r>
      <w:proofErr w:type="spellEnd"/>
      <w:r w:rsidRPr="008E31AD">
        <w:rPr>
          <w:rFonts w:ascii="Times New Roman" w:hAnsi="Times New Roman" w:cs="Times New Roman"/>
          <w:sz w:val="24"/>
          <w:szCs w:val="24"/>
        </w:rPr>
        <w:t xml:space="preserve"> H, </w:t>
      </w:r>
      <w:proofErr w:type="spellStart"/>
      <w:r w:rsidRPr="008E31AD">
        <w:rPr>
          <w:rFonts w:ascii="Times New Roman" w:hAnsi="Times New Roman" w:cs="Times New Roman"/>
          <w:sz w:val="24"/>
          <w:szCs w:val="24"/>
        </w:rPr>
        <w:t>Isarin</w:t>
      </w:r>
      <w:proofErr w:type="spellEnd"/>
      <w:r w:rsidRPr="008E31AD">
        <w:rPr>
          <w:rFonts w:ascii="Times New Roman" w:hAnsi="Times New Roman" w:cs="Times New Roman"/>
          <w:sz w:val="24"/>
          <w:szCs w:val="24"/>
        </w:rPr>
        <w:t xml:space="preserve"> RFB. 1998. Surface temperature in NW Europe during the Younger </w:t>
      </w:r>
      <w:proofErr w:type="spellStart"/>
      <w:r w:rsidRPr="008E31AD">
        <w:rPr>
          <w:rFonts w:ascii="Times New Roman" w:hAnsi="Times New Roman" w:cs="Times New Roman"/>
          <w:sz w:val="24"/>
          <w:szCs w:val="24"/>
        </w:rPr>
        <w:t>Dryas</w:t>
      </w:r>
      <w:proofErr w:type="spellEnd"/>
      <w:r w:rsidRPr="008E31AD">
        <w:rPr>
          <w:rFonts w:ascii="Times New Roman" w:hAnsi="Times New Roman" w:cs="Times New Roman"/>
          <w:sz w:val="24"/>
          <w:szCs w:val="24"/>
        </w:rPr>
        <w:t xml:space="preserve">: AGCM simulation compared with temperature reconstructions. </w:t>
      </w:r>
      <w:r w:rsidRPr="008E31AD">
        <w:rPr>
          <w:rFonts w:ascii="Times New Roman" w:hAnsi="Times New Roman" w:cs="Times New Roman"/>
          <w:i/>
          <w:sz w:val="24"/>
          <w:szCs w:val="24"/>
        </w:rPr>
        <w:t>Climate Dynamics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14</w:t>
      </w:r>
      <w:r w:rsidRPr="008E31AD">
        <w:rPr>
          <w:rFonts w:ascii="Times New Roman" w:hAnsi="Times New Roman" w:cs="Times New Roman"/>
          <w:sz w:val="24"/>
          <w:szCs w:val="24"/>
        </w:rPr>
        <w:t>: 33–44.</w:t>
      </w:r>
    </w:p>
    <w:p w14:paraId="649F38D7" w14:textId="77777777" w:rsidR="00EE5C15" w:rsidRPr="008E31AD" w:rsidRDefault="00EE5C15" w:rsidP="00EE5C15">
      <w:pPr>
        <w:spacing w:after="0" w:line="240" w:lineRule="auto"/>
        <w:rPr>
          <w:rFonts w:ascii="Times New Roman" w:hAnsi="Times New Roman" w:cs="Times New Roman"/>
          <w:sz w:val="24"/>
          <w:szCs w:val="24"/>
        </w:rPr>
      </w:pPr>
    </w:p>
    <w:p w14:paraId="4B547855"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t>Renssen</w:t>
      </w:r>
      <w:proofErr w:type="spellEnd"/>
      <w:r w:rsidRPr="008E31AD">
        <w:rPr>
          <w:rFonts w:ascii="Times New Roman" w:hAnsi="Times New Roman" w:cs="Times New Roman"/>
          <w:sz w:val="24"/>
          <w:szCs w:val="24"/>
        </w:rPr>
        <w:t xml:space="preserve"> H, </w:t>
      </w:r>
      <w:proofErr w:type="spellStart"/>
      <w:r w:rsidRPr="008E31AD">
        <w:rPr>
          <w:rFonts w:ascii="Times New Roman" w:hAnsi="Times New Roman" w:cs="Times New Roman"/>
          <w:sz w:val="24"/>
          <w:szCs w:val="24"/>
        </w:rPr>
        <w:t>Vandenberghe</w:t>
      </w:r>
      <w:proofErr w:type="spellEnd"/>
      <w:r w:rsidRPr="008E31AD">
        <w:rPr>
          <w:rFonts w:ascii="Times New Roman" w:hAnsi="Times New Roman" w:cs="Times New Roman"/>
          <w:sz w:val="24"/>
          <w:szCs w:val="24"/>
        </w:rPr>
        <w:t xml:space="preserve"> J. 2003. Investigation of the relationship between permafrost distribution in NW Europe and extensive winter sea-ice cover in the North Atlantic Ocean during the cold phases of the Last Glaciation. </w:t>
      </w:r>
      <w:r w:rsidRPr="008E31AD">
        <w:rPr>
          <w:rFonts w:ascii="Times New Roman" w:hAnsi="Times New Roman" w:cs="Times New Roman"/>
          <w:i/>
          <w:sz w:val="24"/>
          <w:szCs w:val="24"/>
        </w:rPr>
        <w:t>Quaternary 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22</w:t>
      </w:r>
      <w:r w:rsidRPr="008E31AD">
        <w:rPr>
          <w:rFonts w:ascii="Times New Roman" w:hAnsi="Times New Roman" w:cs="Times New Roman"/>
          <w:sz w:val="24"/>
          <w:szCs w:val="24"/>
        </w:rPr>
        <w:t>: 209–223.</w:t>
      </w:r>
    </w:p>
    <w:p w14:paraId="029921C2" w14:textId="77777777" w:rsidR="00EE5C15" w:rsidRPr="008E31AD" w:rsidRDefault="00EE5C15" w:rsidP="00EE5C15">
      <w:pPr>
        <w:spacing w:after="0" w:line="240" w:lineRule="auto"/>
        <w:jc w:val="both"/>
        <w:rPr>
          <w:rFonts w:ascii="Times New Roman" w:hAnsi="Times New Roman" w:cs="Times New Roman"/>
          <w:sz w:val="24"/>
          <w:szCs w:val="24"/>
        </w:rPr>
      </w:pPr>
    </w:p>
    <w:p w14:paraId="47B0D0E4"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roofErr w:type="spellStart"/>
      <w:r w:rsidRPr="008E31AD">
        <w:rPr>
          <w:rFonts w:ascii="Times New Roman" w:hAnsi="Times New Roman" w:cs="Times New Roman"/>
          <w:sz w:val="24"/>
          <w:szCs w:val="24"/>
          <w:shd w:val="clear" w:color="auto" w:fill="FFFFFF"/>
        </w:rPr>
        <w:t>Renssen</w:t>
      </w:r>
      <w:proofErr w:type="spellEnd"/>
      <w:r w:rsidRPr="008E31AD">
        <w:rPr>
          <w:rFonts w:ascii="Times New Roman" w:hAnsi="Times New Roman" w:cs="Times New Roman"/>
          <w:sz w:val="24"/>
          <w:szCs w:val="24"/>
          <w:shd w:val="clear" w:color="auto" w:fill="FFFFFF"/>
        </w:rPr>
        <w:t xml:space="preserve"> H, </w:t>
      </w:r>
      <w:proofErr w:type="spellStart"/>
      <w:r w:rsidRPr="008E31AD">
        <w:rPr>
          <w:rFonts w:ascii="Times New Roman" w:hAnsi="Times New Roman" w:cs="Times New Roman"/>
          <w:sz w:val="24"/>
          <w:szCs w:val="24"/>
          <w:shd w:val="clear" w:color="auto" w:fill="FFFFFF"/>
        </w:rPr>
        <w:t>Mairesse</w:t>
      </w:r>
      <w:proofErr w:type="spellEnd"/>
      <w:r w:rsidRPr="008E31AD">
        <w:rPr>
          <w:rFonts w:ascii="Times New Roman" w:hAnsi="Times New Roman" w:cs="Times New Roman"/>
          <w:sz w:val="24"/>
          <w:szCs w:val="24"/>
          <w:shd w:val="clear" w:color="auto" w:fill="FFFFFF"/>
        </w:rPr>
        <w:t xml:space="preserve"> A, </w:t>
      </w:r>
      <w:proofErr w:type="spellStart"/>
      <w:r w:rsidRPr="008E31AD">
        <w:rPr>
          <w:rFonts w:ascii="Times New Roman" w:hAnsi="Times New Roman" w:cs="Times New Roman"/>
          <w:sz w:val="24"/>
          <w:szCs w:val="24"/>
          <w:shd w:val="clear" w:color="auto" w:fill="FFFFFF"/>
        </w:rPr>
        <w:t>Goosse</w:t>
      </w:r>
      <w:proofErr w:type="spellEnd"/>
      <w:r w:rsidRPr="008E31AD">
        <w:rPr>
          <w:rFonts w:ascii="Times New Roman" w:hAnsi="Times New Roman" w:cs="Times New Roman"/>
          <w:sz w:val="24"/>
          <w:szCs w:val="24"/>
          <w:shd w:val="clear" w:color="auto" w:fill="FFFFFF"/>
        </w:rPr>
        <w:t xml:space="preserve"> H, </w:t>
      </w:r>
      <w:proofErr w:type="spellStart"/>
      <w:r w:rsidRPr="008E31AD">
        <w:rPr>
          <w:rFonts w:ascii="Times New Roman" w:hAnsi="Times New Roman" w:cs="Times New Roman"/>
          <w:sz w:val="24"/>
          <w:szCs w:val="24"/>
          <w:shd w:val="clear" w:color="auto" w:fill="FFFFFF"/>
        </w:rPr>
        <w:t>Mathiot</w:t>
      </w:r>
      <w:proofErr w:type="spellEnd"/>
      <w:r w:rsidRPr="008E31AD">
        <w:rPr>
          <w:rFonts w:ascii="Times New Roman" w:hAnsi="Times New Roman" w:cs="Times New Roman"/>
          <w:sz w:val="24"/>
          <w:szCs w:val="24"/>
          <w:shd w:val="clear" w:color="auto" w:fill="FFFFFF"/>
        </w:rPr>
        <w:t xml:space="preserve"> P, </w:t>
      </w:r>
      <w:proofErr w:type="spellStart"/>
      <w:r w:rsidRPr="008E31AD">
        <w:rPr>
          <w:rFonts w:ascii="Times New Roman" w:hAnsi="Times New Roman" w:cs="Times New Roman"/>
          <w:sz w:val="24"/>
          <w:szCs w:val="24"/>
          <w:shd w:val="clear" w:color="auto" w:fill="FFFFFF"/>
        </w:rPr>
        <w:t>Heiri</w:t>
      </w:r>
      <w:proofErr w:type="spellEnd"/>
      <w:r w:rsidRPr="008E31AD">
        <w:rPr>
          <w:rFonts w:ascii="Times New Roman" w:hAnsi="Times New Roman" w:cs="Times New Roman"/>
          <w:sz w:val="24"/>
          <w:szCs w:val="24"/>
          <w:shd w:val="clear" w:color="auto" w:fill="FFFFFF"/>
        </w:rPr>
        <w:t xml:space="preserve"> O, Roche DM, </w:t>
      </w:r>
      <w:proofErr w:type="spellStart"/>
      <w:r w:rsidRPr="008E31AD">
        <w:rPr>
          <w:rFonts w:ascii="Times New Roman" w:hAnsi="Times New Roman" w:cs="Times New Roman"/>
          <w:sz w:val="24"/>
          <w:szCs w:val="24"/>
          <w:shd w:val="clear" w:color="auto" w:fill="FFFFFF"/>
        </w:rPr>
        <w:t>Nisancioglu</w:t>
      </w:r>
      <w:proofErr w:type="spellEnd"/>
      <w:r w:rsidRPr="008E31AD">
        <w:rPr>
          <w:rFonts w:ascii="Times New Roman" w:hAnsi="Times New Roman" w:cs="Times New Roman"/>
          <w:sz w:val="24"/>
          <w:szCs w:val="24"/>
          <w:shd w:val="clear" w:color="auto" w:fill="FFFFFF"/>
        </w:rPr>
        <w:t xml:space="preserve"> KH, Valdes PJ. 2015. Multiple causes of the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cold period.</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Cs/>
          <w:sz w:val="24"/>
          <w:szCs w:val="24"/>
          <w:shd w:val="clear" w:color="auto" w:fill="FFFFFF"/>
        </w:rPr>
        <w:t>Nature Geoscience</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sz w:val="24"/>
          <w:szCs w:val="24"/>
          <w:shd w:val="clear" w:color="auto" w:fill="FFFFFF"/>
        </w:rPr>
        <w:t>8</w:t>
      </w:r>
      <w:r w:rsidRPr="008E31AD">
        <w:rPr>
          <w:rFonts w:ascii="Times New Roman" w:hAnsi="Times New Roman" w:cs="Times New Roman"/>
          <w:sz w:val="24"/>
          <w:szCs w:val="24"/>
          <w:shd w:val="clear" w:color="auto" w:fill="FFFFFF"/>
        </w:rPr>
        <w:t>: 946–950.</w:t>
      </w:r>
    </w:p>
    <w:p w14:paraId="654A8442"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76C0C91E"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t>Sissons</w:t>
      </w:r>
      <w:proofErr w:type="spellEnd"/>
      <w:r w:rsidRPr="008E31AD">
        <w:rPr>
          <w:rFonts w:ascii="Times New Roman" w:hAnsi="Times New Roman" w:cs="Times New Roman"/>
          <w:sz w:val="24"/>
          <w:szCs w:val="24"/>
        </w:rPr>
        <w:t xml:space="preserve"> JB, 1979. </w:t>
      </w:r>
      <w:proofErr w:type="spellStart"/>
      <w:proofErr w:type="gramStart"/>
      <w:r w:rsidRPr="008E31AD">
        <w:rPr>
          <w:rFonts w:ascii="Times New Roman" w:hAnsi="Times New Roman" w:cs="Times New Roman"/>
          <w:sz w:val="24"/>
          <w:szCs w:val="24"/>
        </w:rPr>
        <w:t>Palaeoclimatic</w:t>
      </w:r>
      <w:proofErr w:type="spellEnd"/>
      <w:r w:rsidRPr="008E31AD">
        <w:rPr>
          <w:rFonts w:ascii="Times New Roman" w:hAnsi="Times New Roman" w:cs="Times New Roman"/>
          <w:sz w:val="24"/>
          <w:szCs w:val="24"/>
        </w:rPr>
        <w:t xml:space="preserve"> inferences from former glaciers in Scotland and the Lake District.</w:t>
      </w:r>
      <w:proofErr w:type="gramEnd"/>
      <w:r w:rsidRPr="008E31AD">
        <w:rPr>
          <w:rFonts w:ascii="Times New Roman" w:hAnsi="Times New Roman" w:cs="Times New Roman"/>
          <w:sz w:val="24"/>
          <w:szCs w:val="24"/>
        </w:rPr>
        <w:t xml:space="preserve"> </w:t>
      </w:r>
      <w:r w:rsidRPr="008E31AD">
        <w:rPr>
          <w:rFonts w:ascii="Times New Roman" w:hAnsi="Times New Roman" w:cs="Times New Roman"/>
          <w:i/>
          <w:sz w:val="24"/>
          <w:szCs w:val="24"/>
        </w:rPr>
        <w:t>Nature</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278</w:t>
      </w:r>
      <w:r w:rsidRPr="008E31AD">
        <w:rPr>
          <w:rFonts w:ascii="Times New Roman" w:hAnsi="Times New Roman" w:cs="Times New Roman"/>
          <w:sz w:val="24"/>
          <w:szCs w:val="24"/>
        </w:rPr>
        <w:t>: 518–521.</w:t>
      </w:r>
    </w:p>
    <w:p w14:paraId="5CF06860"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
    <w:p w14:paraId="0DE11B0C"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proofErr w:type="spellStart"/>
      <w:r w:rsidRPr="008E31AD">
        <w:rPr>
          <w:rFonts w:ascii="Times New Roman" w:hAnsi="Times New Roman" w:cs="Times New Roman"/>
          <w:sz w:val="24"/>
          <w:szCs w:val="24"/>
        </w:rPr>
        <w:t>Sissons</w:t>
      </w:r>
      <w:proofErr w:type="spellEnd"/>
      <w:r w:rsidRPr="008E31AD">
        <w:rPr>
          <w:rFonts w:ascii="Times New Roman" w:hAnsi="Times New Roman" w:cs="Times New Roman"/>
          <w:sz w:val="24"/>
          <w:szCs w:val="24"/>
        </w:rPr>
        <w:t xml:space="preserve"> JB. 1980. The Loch Lomond Advance in the Lake District, northern England. </w:t>
      </w:r>
      <w:r w:rsidRPr="008E31AD">
        <w:rPr>
          <w:rFonts w:ascii="Times New Roman" w:hAnsi="Times New Roman" w:cs="Times New Roman"/>
          <w:i/>
          <w:sz w:val="24"/>
          <w:szCs w:val="24"/>
        </w:rPr>
        <w:t>Transactions of the Royal Society of Edinburgh: Earth Sciences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71</w:t>
      </w:r>
      <w:r w:rsidRPr="008E31AD">
        <w:rPr>
          <w:rFonts w:ascii="Times New Roman" w:hAnsi="Times New Roman" w:cs="Times New Roman"/>
          <w:sz w:val="24"/>
          <w:szCs w:val="24"/>
        </w:rPr>
        <w:t>: 13–27.</w:t>
      </w:r>
    </w:p>
    <w:p w14:paraId="0FD74B9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517C9EF9"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Stephens N, Creighton JR, Hannon MA. 1975. The Late-Pleistocene period in north-eastern Ireland: an assessment 1975.</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Irish Geography</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8</w:t>
      </w:r>
      <w:r w:rsidRPr="008E31AD">
        <w:rPr>
          <w:rFonts w:ascii="Times New Roman" w:hAnsi="Times New Roman" w:cs="Times New Roman"/>
          <w:sz w:val="24"/>
          <w:szCs w:val="24"/>
          <w:shd w:val="clear" w:color="auto" w:fill="FFFFFF"/>
        </w:rPr>
        <w:t>(1): 1–23.</w:t>
      </w:r>
    </w:p>
    <w:p w14:paraId="34EBA79A"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4F897D0F"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Sutton B. 1998. </w:t>
      </w:r>
      <w:proofErr w:type="gramStart"/>
      <w:r w:rsidRPr="008E31AD">
        <w:rPr>
          <w:rFonts w:ascii="Times New Roman" w:hAnsi="Times New Roman" w:cs="Times New Roman"/>
          <w:sz w:val="24"/>
          <w:szCs w:val="24"/>
        </w:rPr>
        <w:t xml:space="preserve">Glacial Landforms and Sedimentology, and Late Pleistocene Evolution of the </w:t>
      </w:r>
      <w:proofErr w:type="spellStart"/>
      <w:r w:rsidRPr="008E31AD">
        <w:rPr>
          <w:rFonts w:ascii="Times New Roman" w:hAnsi="Times New Roman" w:cs="Times New Roman"/>
          <w:sz w:val="24"/>
          <w:szCs w:val="24"/>
        </w:rPr>
        <w:t>Mourne</w:t>
      </w:r>
      <w:proofErr w:type="spellEnd"/>
      <w:r w:rsidRPr="008E31AD">
        <w:rPr>
          <w:rFonts w:ascii="Times New Roman" w:hAnsi="Times New Roman" w:cs="Times New Roman"/>
          <w:sz w:val="24"/>
          <w:szCs w:val="24"/>
        </w:rPr>
        <w:t xml:space="preserve"> Mountains, Northern Ireland.</w:t>
      </w:r>
      <w:proofErr w:type="gramEnd"/>
      <w:r w:rsidRPr="008E31AD">
        <w:rPr>
          <w:rFonts w:ascii="Times New Roman" w:hAnsi="Times New Roman" w:cs="Times New Roman"/>
          <w:sz w:val="24"/>
          <w:szCs w:val="24"/>
        </w:rPr>
        <w:t xml:space="preserve"> </w:t>
      </w:r>
      <w:proofErr w:type="gramStart"/>
      <w:r w:rsidRPr="008E31AD">
        <w:rPr>
          <w:rFonts w:ascii="Times New Roman" w:hAnsi="Times New Roman" w:cs="Times New Roman"/>
          <w:sz w:val="24"/>
          <w:szCs w:val="24"/>
        </w:rPr>
        <w:t>Unpublished PhD thesis, University of Ulster.</w:t>
      </w:r>
      <w:proofErr w:type="gramEnd"/>
      <w:r w:rsidRPr="008E31AD">
        <w:rPr>
          <w:rFonts w:ascii="Times New Roman" w:hAnsi="Times New Roman" w:cs="Times New Roman"/>
          <w:sz w:val="24"/>
          <w:szCs w:val="24"/>
        </w:rPr>
        <w:t xml:space="preserve">  </w:t>
      </w:r>
    </w:p>
    <w:p w14:paraId="688F988A" w14:textId="77777777" w:rsidR="00EE5C15" w:rsidRPr="008E31AD" w:rsidRDefault="00EE5C15" w:rsidP="00EE5C15">
      <w:pPr>
        <w:spacing w:after="0" w:line="240" w:lineRule="auto"/>
        <w:jc w:val="both"/>
        <w:rPr>
          <w:rFonts w:ascii="Times New Roman" w:hAnsi="Times New Roman" w:cs="Times New Roman"/>
          <w:sz w:val="24"/>
          <w:szCs w:val="24"/>
        </w:rPr>
      </w:pPr>
    </w:p>
    <w:p w14:paraId="67DBDC25" w14:textId="77777777" w:rsidR="00EE5C15" w:rsidRPr="008E31AD" w:rsidRDefault="00EE5C15" w:rsidP="00EE5C15">
      <w:pPr>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rPr>
        <w:t xml:space="preserve">Tomkins MD, Dortch JM, Hughes PD. 2016. Schmidt Hammer exposure dating (SHED): Establishment and implications for the retreat of the last British Ice Sheet. </w:t>
      </w:r>
      <w:r w:rsidRPr="008E31AD">
        <w:rPr>
          <w:rFonts w:ascii="Times New Roman" w:hAnsi="Times New Roman" w:cs="Times New Roman"/>
          <w:i/>
          <w:sz w:val="24"/>
          <w:szCs w:val="24"/>
        </w:rPr>
        <w:t>Quaternary Geochronology</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33</w:t>
      </w:r>
      <w:r w:rsidRPr="008E31AD">
        <w:rPr>
          <w:rFonts w:ascii="Times New Roman" w:hAnsi="Times New Roman" w:cs="Times New Roman"/>
          <w:sz w:val="24"/>
          <w:szCs w:val="24"/>
        </w:rPr>
        <w:t>: 46–60.</w:t>
      </w:r>
    </w:p>
    <w:p w14:paraId="78995480" w14:textId="77777777" w:rsidR="00EE5C15" w:rsidRPr="008E31AD" w:rsidRDefault="00EE5C15" w:rsidP="00EE5C15">
      <w:pPr>
        <w:spacing w:after="0" w:line="240" w:lineRule="auto"/>
        <w:jc w:val="both"/>
        <w:rPr>
          <w:rFonts w:ascii="Times New Roman" w:hAnsi="Times New Roman" w:cs="Times New Roman"/>
          <w:sz w:val="24"/>
          <w:szCs w:val="24"/>
        </w:rPr>
      </w:pPr>
    </w:p>
    <w:p w14:paraId="2D4BA345"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shd w:val="clear" w:color="auto" w:fill="FFFFFF"/>
        </w:rPr>
      </w:pPr>
      <w:proofErr w:type="gramStart"/>
      <w:r w:rsidRPr="008E31AD">
        <w:rPr>
          <w:rFonts w:ascii="Times New Roman" w:hAnsi="Times New Roman" w:cs="Times New Roman"/>
          <w:sz w:val="24"/>
          <w:szCs w:val="24"/>
          <w:shd w:val="clear" w:color="auto" w:fill="FFFFFF"/>
        </w:rPr>
        <w:t>Walker MJC.</w:t>
      </w:r>
      <w:proofErr w:type="gramEnd"/>
      <w:r w:rsidRPr="008E31AD">
        <w:rPr>
          <w:rFonts w:ascii="Times New Roman" w:hAnsi="Times New Roman" w:cs="Times New Roman"/>
          <w:sz w:val="24"/>
          <w:szCs w:val="24"/>
          <w:shd w:val="clear" w:color="auto" w:fill="FFFFFF"/>
        </w:rPr>
        <w:t xml:space="preserve"> 2004. A </w:t>
      </w:r>
      <w:proofErr w:type="spellStart"/>
      <w:r w:rsidRPr="008E31AD">
        <w:rPr>
          <w:rFonts w:ascii="Times New Roman" w:hAnsi="Times New Roman" w:cs="Times New Roman"/>
          <w:sz w:val="24"/>
          <w:szCs w:val="24"/>
          <w:shd w:val="clear" w:color="auto" w:fill="FFFFFF"/>
        </w:rPr>
        <w:t>Lateglacial</w:t>
      </w:r>
      <w:proofErr w:type="spellEnd"/>
      <w:r w:rsidRPr="008E31AD">
        <w:rPr>
          <w:rFonts w:ascii="Times New Roman" w:hAnsi="Times New Roman" w:cs="Times New Roman"/>
          <w:sz w:val="24"/>
          <w:szCs w:val="24"/>
          <w:shd w:val="clear" w:color="auto" w:fill="FFFFFF"/>
        </w:rPr>
        <w:t xml:space="preserve"> pollen record from </w:t>
      </w:r>
      <w:proofErr w:type="spellStart"/>
      <w:r w:rsidRPr="008E31AD">
        <w:rPr>
          <w:rFonts w:ascii="Times New Roman" w:hAnsi="Times New Roman" w:cs="Times New Roman"/>
          <w:sz w:val="24"/>
          <w:szCs w:val="24"/>
          <w:shd w:val="clear" w:color="auto" w:fill="FFFFFF"/>
        </w:rPr>
        <w:t>Hallsenna</w:t>
      </w:r>
      <w:proofErr w:type="spellEnd"/>
      <w:r w:rsidRPr="008E31AD">
        <w:rPr>
          <w:rFonts w:ascii="Times New Roman" w:hAnsi="Times New Roman" w:cs="Times New Roman"/>
          <w:sz w:val="24"/>
          <w:szCs w:val="24"/>
          <w:shd w:val="clear" w:color="auto" w:fill="FFFFFF"/>
        </w:rPr>
        <w:t xml:space="preserve"> Moor, near </w:t>
      </w:r>
      <w:proofErr w:type="spellStart"/>
      <w:r w:rsidRPr="008E31AD">
        <w:rPr>
          <w:rFonts w:ascii="Times New Roman" w:hAnsi="Times New Roman" w:cs="Times New Roman"/>
          <w:sz w:val="24"/>
          <w:szCs w:val="24"/>
          <w:shd w:val="clear" w:color="auto" w:fill="FFFFFF"/>
        </w:rPr>
        <w:t>Seascale</w:t>
      </w:r>
      <w:proofErr w:type="spellEnd"/>
      <w:r w:rsidRPr="008E31AD">
        <w:rPr>
          <w:rFonts w:ascii="Times New Roman" w:hAnsi="Times New Roman" w:cs="Times New Roman"/>
          <w:sz w:val="24"/>
          <w:szCs w:val="24"/>
          <w:shd w:val="clear" w:color="auto" w:fill="FFFFFF"/>
        </w:rPr>
        <w:t xml:space="preserve">, Cumbria, NW England, with evidence for arid conditions during the Loch Lomond (Younger </w:t>
      </w:r>
      <w:proofErr w:type="spellStart"/>
      <w:r w:rsidRPr="008E31AD">
        <w:rPr>
          <w:rFonts w:ascii="Times New Roman" w:hAnsi="Times New Roman" w:cs="Times New Roman"/>
          <w:sz w:val="24"/>
          <w:szCs w:val="24"/>
          <w:shd w:val="clear" w:color="auto" w:fill="FFFFFF"/>
        </w:rPr>
        <w:t>Dryas</w:t>
      </w:r>
      <w:proofErr w:type="spellEnd"/>
      <w:r w:rsidRPr="008E31AD">
        <w:rPr>
          <w:rFonts w:ascii="Times New Roman" w:hAnsi="Times New Roman" w:cs="Times New Roman"/>
          <w:sz w:val="24"/>
          <w:szCs w:val="24"/>
          <w:shd w:val="clear" w:color="auto" w:fill="FFFFFF"/>
        </w:rPr>
        <w:t xml:space="preserve">) </w:t>
      </w:r>
      <w:proofErr w:type="spellStart"/>
      <w:r w:rsidRPr="008E31AD">
        <w:rPr>
          <w:rFonts w:ascii="Times New Roman" w:hAnsi="Times New Roman" w:cs="Times New Roman"/>
          <w:sz w:val="24"/>
          <w:szCs w:val="24"/>
          <w:shd w:val="clear" w:color="auto" w:fill="FFFFFF"/>
        </w:rPr>
        <w:t>Stadial</w:t>
      </w:r>
      <w:proofErr w:type="spellEnd"/>
      <w:r w:rsidRPr="008E31AD">
        <w:rPr>
          <w:rFonts w:ascii="Times New Roman" w:hAnsi="Times New Roman" w:cs="Times New Roman"/>
          <w:sz w:val="24"/>
          <w:szCs w:val="24"/>
          <w:shd w:val="clear" w:color="auto" w:fill="FFFFFF"/>
        </w:rPr>
        <w:t xml:space="preserve"> and early Holocene.</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Proceedings of the Yorkshire Geological and Polytechnic Society</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sz w:val="24"/>
          <w:szCs w:val="24"/>
          <w:shd w:val="clear" w:color="auto" w:fill="FFFFFF"/>
        </w:rPr>
        <w:t>55</w:t>
      </w:r>
      <w:r w:rsidRPr="008E31AD">
        <w:rPr>
          <w:rFonts w:ascii="Times New Roman" w:hAnsi="Times New Roman" w:cs="Times New Roman"/>
          <w:sz w:val="24"/>
          <w:szCs w:val="24"/>
          <w:shd w:val="clear" w:color="auto" w:fill="FFFFFF"/>
        </w:rPr>
        <w:t>(1): 33–42.</w:t>
      </w:r>
    </w:p>
    <w:p w14:paraId="49C34FC7"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shd w:val="clear" w:color="auto" w:fill="FFFFFF"/>
        </w:rPr>
      </w:pPr>
    </w:p>
    <w:p w14:paraId="64D86A98"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rPr>
      </w:pPr>
      <w:r w:rsidRPr="008E31AD">
        <w:rPr>
          <w:rFonts w:ascii="Times New Roman" w:hAnsi="Times New Roman" w:cs="Times New Roman"/>
          <w:sz w:val="24"/>
          <w:szCs w:val="24"/>
        </w:rPr>
        <w:t xml:space="preserve">Walker MJC, </w:t>
      </w:r>
      <w:proofErr w:type="spellStart"/>
      <w:r w:rsidRPr="008E31AD">
        <w:rPr>
          <w:rFonts w:ascii="Times New Roman" w:hAnsi="Times New Roman" w:cs="Times New Roman"/>
          <w:sz w:val="24"/>
          <w:szCs w:val="24"/>
        </w:rPr>
        <w:t>Coope</w:t>
      </w:r>
      <w:proofErr w:type="spellEnd"/>
      <w:r w:rsidRPr="008E31AD">
        <w:rPr>
          <w:rFonts w:ascii="Times New Roman" w:hAnsi="Times New Roman" w:cs="Times New Roman"/>
          <w:sz w:val="24"/>
          <w:szCs w:val="24"/>
        </w:rPr>
        <w:t xml:space="preserve"> GR, </w:t>
      </w:r>
      <w:proofErr w:type="spellStart"/>
      <w:r w:rsidRPr="008E31AD">
        <w:rPr>
          <w:rFonts w:ascii="Times New Roman" w:hAnsi="Times New Roman" w:cs="Times New Roman"/>
          <w:sz w:val="24"/>
          <w:szCs w:val="24"/>
        </w:rPr>
        <w:t>Sheldrick</w:t>
      </w:r>
      <w:proofErr w:type="spellEnd"/>
      <w:r w:rsidRPr="008E31AD">
        <w:rPr>
          <w:rFonts w:ascii="Times New Roman" w:hAnsi="Times New Roman" w:cs="Times New Roman"/>
          <w:sz w:val="24"/>
          <w:szCs w:val="24"/>
        </w:rPr>
        <w:t xml:space="preserve"> C, </w:t>
      </w:r>
      <w:proofErr w:type="spellStart"/>
      <w:r w:rsidRPr="008E31AD">
        <w:rPr>
          <w:rFonts w:ascii="Times New Roman" w:hAnsi="Times New Roman" w:cs="Times New Roman"/>
          <w:sz w:val="24"/>
          <w:szCs w:val="24"/>
        </w:rPr>
        <w:t>Turney</w:t>
      </w:r>
      <w:proofErr w:type="spellEnd"/>
      <w:r w:rsidRPr="008E31AD">
        <w:rPr>
          <w:rFonts w:ascii="Times New Roman" w:hAnsi="Times New Roman" w:cs="Times New Roman"/>
          <w:sz w:val="24"/>
          <w:szCs w:val="24"/>
        </w:rPr>
        <w:t xml:space="preserve"> CSM, Lowe JJ, </w:t>
      </w:r>
      <w:proofErr w:type="spellStart"/>
      <w:r w:rsidRPr="008E31AD">
        <w:rPr>
          <w:rFonts w:ascii="Times New Roman" w:hAnsi="Times New Roman" w:cs="Times New Roman"/>
          <w:sz w:val="24"/>
          <w:szCs w:val="24"/>
        </w:rPr>
        <w:t>Blockley</w:t>
      </w:r>
      <w:proofErr w:type="spellEnd"/>
      <w:r w:rsidRPr="008E31AD">
        <w:rPr>
          <w:rFonts w:ascii="Times New Roman" w:hAnsi="Times New Roman" w:cs="Times New Roman"/>
          <w:sz w:val="24"/>
          <w:szCs w:val="24"/>
        </w:rPr>
        <w:t xml:space="preserve"> SPE, </w:t>
      </w:r>
      <w:proofErr w:type="spellStart"/>
      <w:r w:rsidRPr="008E31AD">
        <w:rPr>
          <w:rFonts w:ascii="Times New Roman" w:hAnsi="Times New Roman" w:cs="Times New Roman"/>
          <w:sz w:val="24"/>
          <w:szCs w:val="24"/>
        </w:rPr>
        <w:t>Harkness</w:t>
      </w:r>
      <w:proofErr w:type="spellEnd"/>
      <w:r w:rsidRPr="008E31AD">
        <w:rPr>
          <w:rFonts w:ascii="Times New Roman" w:hAnsi="Times New Roman" w:cs="Times New Roman"/>
          <w:sz w:val="24"/>
          <w:szCs w:val="24"/>
        </w:rPr>
        <w:t xml:space="preserve"> DD. 2003. </w:t>
      </w:r>
      <w:proofErr w:type="spellStart"/>
      <w:r w:rsidRPr="008E31AD">
        <w:rPr>
          <w:rFonts w:ascii="Times New Roman" w:hAnsi="Times New Roman" w:cs="Times New Roman"/>
          <w:sz w:val="24"/>
          <w:szCs w:val="24"/>
        </w:rPr>
        <w:t>Devensian</w:t>
      </w:r>
      <w:proofErr w:type="spellEnd"/>
      <w:r w:rsidRPr="008E31AD">
        <w:rPr>
          <w:rFonts w:ascii="Times New Roman" w:hAnsi="Times New Roman" w:cs="Times New Roman"/>
          <w:sz w:val="24"/>
          <w:szCs w:val="24"/>
        </w:rPr>
        <w:t xml:space="preserve"> </w:t>
      </w:r>
      <w:proofErr w:type="spellStart"/>
      <w:r w:rsidRPr="008E31AD">
        <w:rPr>
          <w:rFonts w:ascii="Times New Roman" w:hAnsi="Times New Roman" w:cs="Times New Roman"/>
          <w:sz w:val="24"/>
          <w:szCs w:val="24"/>
        </w:rPr>
        <w:t>Lateglacial</w:t>
      </w:r>
      <w:proofErr w:type="spellEnd"/>
      <w:r w:rsidRPr="008E31AD">
        <w:rPr>
          <w:rFonts w:ascii="Times New Roman" w:hAnsi="Times New Roman" w:cs="Times New Roman"/>
          <w:sz w:val="24"/>
          <w:szCs w:val="24"/>
        </w:rPr>
        <w:t xml:space="preserve"> environmental changes in Britain: a multi-proxy environmental record from </w:t>
      </w:r>
      <w:proofErr w:type="spellStart"/>
      <w:r w:rsidRPr="008E31AD">
        <w:rPr>
          <w:rFonts w:ascii="Times New Roman" w:hAnsi="Times New Roman" w:cs="Times New Roman"/>
          <w:sz w:val="24"/>
          <w:szCs w:val="24"/>
        </w:rPr>
        <w:t>Llanilid</w:t>
      </w:r>
      <w:proofErr w:type="spellEnd"/>
      <w:r w:rsidRPr="008E31AD">
        <w:rPr>
          <w:rFonts w:ascii="Times New Roman" w:hAnsi="Times New Roman" w:cs="Times New Roman"/>
          <w:sz w:val="24"/>
          <w:szCs w:val="24"/>
        </w:rPr>
        <w:t xml:space="preserve">, South Wales, UK. </w:t>
      </w:r>
      <w:r w:rsidRPr="008E31AD">
        <w:rPr>
          <w:rFonts w:ascii="Times New Roman" w:hAnsi="Times New Roman" w:cs="Times New Roman"/>
          <w:i/>
          <w:sz w:val="24"/>
          <w:szCs w:val="24"/>
        </w:rPr>
        <w:t>Quaternary Science Reviews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22</w:t>
      </w:r>
      <w:r w:rsidRPr="008E31AD">
        <w:rPr>
          <w:rFonts w:ascii="Times New Roman" w:hAnsi="Times New Roman" w:cs="Times New Roman"/>
          <w:sz w:val="24"/>
          <w:szCs w:val="24"/>
        </w:rPr>
        <w:t>: 475–520.</w:t>
      </w:r>
    </w:p>
    <w:p w14:paraId="5D7E393C" w14:textId="77777777" w:rsidR="00EE5C15" w:rsidRPr="008E31AD" w:rsidRDefault="00EE5C15" w:rsidP="00EE5C15">
      <w:pPr>
        <w:autoSpaceDE w:val="0"/>
        <w:autoSpaceDN w:val="0"/>
        <w:adjustRightInd w:val="0"/>
        <w:spacing w:after="0" w:line="240" w:lineRule="auto"/>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 </w:t>
      </w:r>
    </w:p>
    <w:p w14:paraId="4E66A1D7"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Walker MJC, Lowe J, </w:t>
      </w:r>
      <w:proofErr w:type="spellStart"/>
      <w:r w:rsidRPr="008E31AD">
        <w:rPr>
          <w:rFonts w:ascii="Times New Roman" w:hAnsi="Times New Roman" w:cs="Times New Roman"/>
          <w:sz w:val="24"/>
          <w:szCs w:val="24"/>
          <w:shd w:val="clear" w:color="auto" w:fill="FFFFFF"/>
        </w:rPr>
        <w:t>Blockley</w:t>
      </w:r>
      <w:proofErr w:type="spellEnd"/>
      <w:r w:rsidRPr="008E31AD">
        <w:rPr>
          <w:rFonts w:ascii="Times New Roman" w:hAnsi="Times New Roman" w:cs="Times New Roman"/>
          <w:sz w:val="24"/>
          <w:szCs w:val="24"/>
          <w:shd w:val="clear" w:color="auto" w:fill="FFFFFF"/>
        </w:rPr>
        <w:t xml:space="preserve"> SP, Bryant C, Coombes P, Davies S, </w:t>
      </w:r>
      <w:proofErr w:type="spellStart"/>
      <w:r w:rsidRPr="008E31AD">
        <w:rPr>
          <w:rFonts w:ascii="Times New Roman" w:hAnsi="Times New Roman" w:cs="Times New Roman"/>
          <w:sz w:val="24"/>
          <w:szCs w:val="24"/>
          <w:shd w:val="clear" w:color="auto" w:fill="FFFFFF"/>
        </w:rPr>
        <w:t>Hardiman</w:t>
      </w:r>
      <w:proofErr w:type="spellEnd"/>
      <w:r w:rsidRPr="008E31AD">
        <w:rPr>
          <w:rFonts w:ascii="Times New Roman" w:hAnsi="Times New Roman" w:cs="Times New Roman"/>
          <w:sz w:val="24"/>
          <w:szCs w:val="24"/>
          <w:shd w:val="clear" w:color="auto" w:fill="FFFFFF"/>
        </w:rPr>
        <w:t xml:space="preserve"> M, </w:t>
      </w:r>
      <w:proofErr w:type="spellStart"/>
      <w:r w:rsidRPr="008E31AD">
        <w:rPr>
          <w:rFonts w:ascii="Times New Roman" w:hAnsi="Times New Roman" w:cs="Times New Roman"/>
          <w:sz w:val="24"/>
          <w:szCs w:val="24"/>
          <w:shd w:val="clear" w:color="auto" w:fill="FFFFFF"/>
        </w:rPr>
        <w:t>Turney</w:t>
      </w:r>
      <w:proofErr w:type="spellEnd"/>
      <w:r w:rsidRPr="008E31AD">
        <w:rPr>
          <w:rFonts w:ascii="Times New Roman" w:hAnsi="Times New Roman" w:cs="Times New Roman"/>
          <w:sz w:val="24"/>
          <w:szCs w:val="24"/>
          <w:shd w:val="clear" w:color="auto" w:fill="FFFFFF"/>
        </w:rPr>
        <w:t xml:space="preserve"> CS, Watson J. 2012. </w:t>
      </w:r>
      <w:proofErr w:type="spellStart"/>
      <w:r w:rsidRPr="008E31AD">
        <w:rPr>
          <w:rFonts w:ascii="Times New Roman" w:hAnsi="Times New Roman" w:cs="Times New Roman"/>
          <w:sz w:val="24"/>
          <w:szCs w:val="24"/>
          <w:shd w:val="clear" w:color="auto" w:fill="FFFFFF"/>
        </w:rPr>
        <w:t>Lateglacial</w:t>
      </w:r>
      <w:proofErr w:type="spellEnd"/>
      <w:r w:rsidRPr="008E31AD">
        <w:rPr>
          <w:rFonts w:ascii="Times New Roman" w:hAnsi="Times New Roman" w:cs="Times New Roman"/>
          <w:sz w:val="24"/>
          <w:szCs w:val="24"/>
          <w:shd w:val="clear" w:color="auto" w:fill="FFFFFF"/>
        </w:rPr>
        <w:t xml:space="preserve"> and early Holocene </w:t>
      </w:r>
      <w:proofErr w:type="spellStart"/>
      <w:r w:rsidRPr="008E31AD">
        <w:rPr>
          <w:rFonts w:ascii="Times New Roman" w:hAnsi="Times New Roman" w:cs="Times New Roman"/>
          <w:sz w:val="24"/>
          <w:szCs w:val="24"/>
          <w:shd w:val="clear" w:color="auto" w:fill="FFFFFF"/>
        </w:rPr>
        <w:t>palaeoenvironmental</w:t>
      </w:r>
      <w:proofErr w:type="spellEnd"/>
      <w:r w:rsidRPr="008E31AD">
        <w:rPr>
          <w:rFonts w:ascii="Times New Roman" w:hAnsi="Times New Roman" w:cs="Times New Roman"/>
          <w:sz w:val="24"/>
          <w:szCs w:val="24"/>
          <w:shd w:val="clear" w:color="auto" w:fill="FFFFFF"/>
        </w:rPr>
        <w:t xml:space="preserve"> ‘events’ in </w:t>
      </w:r>
      <w:proofErr w:type="spellStart"/>
      <w:r w:rsidRPr="008E31AD">
        <w:rPr>
          <w:rFonts w:ascii="Times New Roman" w:hAnsi="Times New Roman" w:cs="Times New Roman"/>
          <w:sz w:val="24"/>
          <w:szCs w:val="24"/>
          <w:shd w:val="clear" w:color="auto" w:fill="FFFFFF"/>
        </w:rPr>
        <w:t>Sluggan</w:t>
      </w:r>
      <w:proofErr w:type="spellEnd"/>
      <w:r w:rsidRPr="008E31AD">
        <w:rPr>
          <w:rFonts w:ascii="Times New Roman" w:hAnsi="Times New Roman" w:cs="Times New Roman"/>
          <w:sz w:val="24"/>
          <w:szCs w:val="24"/>
          <w:shd w:val="clear" w:color="auto" w:fill="FFFFFF"/>
        </w:rPr>
        <w:t xml:space="preserve"> Bog, Northern Ireland: comparisons with the Greenland NGRIP GICC05 event stratigraphy. </w:t>
      </w:r>
      <w:r w:rsidRPr="008E31AD">
        <w:rPr>
          <w:rFonts w:ascii="Times New Roman" w:hAnsi="Times New Roman" w:cs="Times New Roman"/>
          <w:i/>
          <w:iCs/>
          <w:sz w:val="24"/>
          <w:szCs w:val="24"/>
          <w:shd w:val="clear" w:color="auto" w:fill="FFFFFF"/>
        </w:rPr>
        <w:t>Quaternary Science Reviews</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iCs/>
          <w:sz w:val="24"/>
          <w:szCs w:val="24"/>
          <w:shd w:val="clear" w:color="auto" w:fill="FFFFFF"/>
        </w:rPr>
        <w:t>36</w:t>
      </w:r>
      <w:r w:rsidRPr="008E31AD">
        <w:rPr>
          <w:rFonts w:ascii="Times New Roman" w:hAnsi="Times New Roman" w:cs="Times New Roman"/>
          <w:sz w:val="24"/>
          <w:szCs w:val="24"/>
          <w:shd w:val="clear" w:color="auto" w:fill="FFFFFF"/>
        </w:rPr>
        <w:t>: 124–138.</w:t>
      </w:r>
    </w:p>
    <w:p w14:paraId="525B9649"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1EA15EEA"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Watson JE, Brooks SJ, Whitehouse NJ, Reimer PJ, Birks HJB, </w:t>
      </w:r>
      <w:proofErr w:type="spellStart"/>
      <w:r w:rsidRPr="008E31AD">
        <w:rPr>
          <w:rFonts w:ascii="Times New Roman" w:hAnsi="Times New Roman" w:cs="Times New Roman"/>
          <w:sz w:val="24"/>
          <w:szCs w:val="24"/>
          <w:shd w:val="clear" w:color="auto" w:fill="FFFFFF"/>
        </w:rPr>
        <w:t>Turney</w:t>
      </w:r>
      <w:proofErr w:type="spellEnd"/>
      <w:r w:rsidRPr="008E31AD">
        <w:rPr>
          <w:rFonts w:ascii="Times New Roman" w:hAnsi="Times New Roman" w:cs="Times New Roman"/>
          <w:sz w:val="24"/>
          <w:szCs w:val="24"/>
          <w:shd w:val="clear" w:color="auto" w:fill="FFFFFF"/>
        </w:rPr>
        <w:t xml:space="preserve"> C. 2010. </w:t>
      </w:r>
      <w:proofErr w:type="spellStart"/>
      <w:proofErr w:type="gramStart"/>
      <w:r w:rsidRPr="008E31AD">
        <w:rPr>
          <w:rFonts w:ascii="Times New Roman" w:hAnsi="Times New Roman" w:cs="Times New Roman"/>
          <w:sz w:val="24"/>
          <w:szCs w:val="24"/>
          <w:shd w:val="clear" w:color="auto" w:fill="FFFFFF"/>
        </w:rPr>
        <w:t>Chironomid</w:t>
      </w:r>
      <w:proofErr w:type="spellEnd"/>
      <w:r w:rsidRPr="008E31AD">
        <w:rPr>
          <w:rFonts w:ascii="Cambria Math" w:hAnsi="Cambria Math" w:cs="Cambria Math"/>
          <w:sz w:val="24"/>
          <w:szCs w:val="24"/>
          <w:shd w:val="clear" w:color="auto" w:fill="FFFFFF"/>
        </w:rPr>
        <w:t>‐</w:t>
      </w:r>
      <w:r w:rsidRPr="008E31AD">
        <w:rPr>
          <w:rFonts w:ascii="Times New Roman" w:hAnsi="Times New Roman" w:cs="Times New Roman"/>
          <w:sz w:val="24"/>
          <w:szCs w:val="24"/>
          <w:shd w:val="clear" w:color="auto" w:fill="FFFFFF"/>
        </w:rPr>
        <w:t>inferred late</w:t>
      </w:r>
      <w:r w:rsidRPr="008E31AD">
        <w:rPr>
          <w:rFonts w:ascii="Cambria Math" w:hAnsi="Cambria Math" w:cs="Cambria Math"/>
          <w:sz w:val="24"/>
          <w:szCs w:val="24"/>
          <w:shd w:val="clear" w:color="auto" w:fill="FFFFFF"/>
        </w:rPr>
        <w:t>‐</w:t>
      </w:r>
      <w:r w:rsidRPr="008E31AD">
        <w:rPr>
          <w:rFonts w:ascii="Times New Roman" w:hAnsi="Times New Roman" w:cs="Times New Roman"/>
          <w:sz w:val="24"/>
          <w:szCs w:val="24"/>
          <w:shd w:val="clear" w:color="auto" w:fill="FFFFFF"/>
        </w:rPr>
        <w:t xml:space="preserve">glacial summer air temperatures from Lough </w:t>
      </w:r>
      <w:proofErr w:type="spellStart"/>
      <w:r w:rsidRPr="008E31AD">
        <w:rPr>
          <w:rFonts w:ascii="Times New Roman" w:hAnsi="Times New Roman" w:cs="Times New Roman"/>
          <w:sz w:val="24"/>
          <w:szCs w:val="24"/>
          <w:shd w:val="clear" w:color="auto" w:fill="FFFFFF"/>
        </w:rPr>
        <w:t>Nadourcan</w:t>
      </w:r>
      <w:proofErr w:type="spellEnd"/>
      <w:r w:rsidRPr="008E31AD">
        <w:rPr>
          <w:rFonts w:ascii="Times New Roman" w:hAnsi="Times New Roman" w:cs="Times New Roman"/>
          <w:sz w:val="24"/>
          <w:szCs w:val="24"/>
          <w:shd w:val="clear" w:color="auto" w:fill="FFFFFF"/>
        </w:rPr>
        <w:t>, Co. Donegal, Ireland.</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Journal of Quaternary Science</w:t>
      </w:r>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b/>
          <w:iCs/>
          <w:sz w:val="24"/>
          <w:szCs w:val="24"/>
          <w:shd w:val="clear" w:color="auto" w:fill="FFFFFF"/>
        </w:rPr>
        <w:t>25</w:t>
      </w:r>
      <w:r w:rsidRPr="008E31AD">
        <w:rPr>
          <w:rFonts w:ascii="Times New Roman" w:hAnsi="Times New Roman" w:cs="Times New Roman"/>
          <w:sz w:val="24"/>
          <w:szCs w:val="24"/>
          <w:shd w:val="clear" w:color="auto" w:fill="FFFFFF"/>
        </w:rPr>
        <w:t>(8): 1200–1210.</w:t>
      </w:r>
    </w:p>
    <w:p w14:paraId="2FC2FC2B"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6650CA32"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r w:rsidRPr="008E31AD">
        <w:rPr>
          <w:rFonts w:ascii="Times New Roman" w:hAnsi="Times New Roman" w:cs="Times New Roman"/>
          <w:sz w:val="24"/>
          <w:szCs w:val="24"/>
          <w:shd w:val="clear" w:color="auto" w:fill="FFFFFF"/>
        </w:rPr>
        <w:t xml:space="preserve">Wilson KR. 2004a. </w:t>
      </w:r>
      <w:proofErr w:type="gramStart"/>
      <w:r w:rsidRPr="008E31AD">
        <w:rPr>
          <w:rFonts w:ascii="Times New Roman" w:hAnsi="Times New Roman" w:cs="Times New Roman"/>
          <w:sz w:val="24"/>
          <w:szCs w:val="24"/>
          <w:shd w:val="clear" w:color="auto" w:fill="FFFFFF"/>
        </w:rPr>
        <w:t xml:space="preserve">The last glaciation in the western </w:t>
      </w:r>
      <w:proofErr w:type="spellStart"/>
      <w:r w:rsidRPr="008E31AD">
        <w:rPr>
          <w:rFonts w:ascii="Times New Roman" w:hAnsi="Times New Roman" w:cs="Times New Roman"/>
          <w:sz w:val="24"/>
          <w:szCs w:val="24"/>
          <w:shd w:val="clear" w:color="auto" w:fill="FFFFFF"/>
        </w:rPr>
        <w:t>Mourne</w:t>
      </w:r>
      <w:proofErr w:type="spellEnd"/>
      <w:r w:rsidRPr="008E31AD">
        <w:rPr>
          <w:rFonts w:ascii="Times New Roman" w:hAnsi="Times New Roman" w:cs="Times New Roman"/>
          <w:sz w:val="24"/>
          <w:szCs w:val="24"/>
          <w:shd w:val="clear" w:color="auto" w:fill="FFFFFF"/>
        </w:rPr>
        <w:t xml:space="preserve"> Mountains, Northern Ireland.</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The Scottish Geographical Magazine</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iCs/>
          <w:sz w:val="24"/>
          <w:szCs w:val="24"/>
          <w:shd w:val="clear" w:color="auto" w:fill="FFFFFF"/>
        </w:rPr>
        <w:t>120</w:t>
      </w:r>
      <w:r w:rsidRPr="008E31AD">
        <w:rPr>
          <w:rFonts w:ascii="Times New Roman" w:hAnsi="Times New Roman" w:cs="Times New Roman"/>
          <w:sz w:val="24"/>
          <w:szCs w:val="24"/>
          <w:shd w:val="clear" w:color="auto" w:fill="FFFFFF"/>
        </w:rPr>
        <w:t>(3): 199–210.</w:t>
      </w:r>
    </w:p>
    <w:p w14:paraId="4469D26E" w14:textId="77777777" w:rsidR="00EE5C15" w:rsidRPr="008E31AD" w:rsidRDefault="00EE5C15" w:rsidP="00EE5C15">
      <w:pPr>
        <w:spacing w:after="0" w:line="240" w:lineRule="auto"/>
        <w:jc w:val="both"/>
        <w:rPr>
          <w:rFonts w:ascii="Times New Roman" w:hAnsi="Times New Roman" w:cs="Times New Roman"/>
          <w:sz w:val="24"/>
          <w:szCs w:val="24"/>
          <w:shd w:val="clear" w:color="auto" w:fill="FFFFFF"/>
        </w:rPr>
      </w:pPr>
    </w:p>
    <w:p w14:paraId="2ABA9FE0"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r w:rsidRPr="008E31AD">
        <w:rPr>
          <w:rFonts w:ascii="Times New Roman" w:hAnsi="Times New Roman" w:cs="Times New Roman"/>
          <w:sz w:val="24"/>
          <w:szCs w:val="24"/>
          <w:shd w:val="clear" w:color="auto" w:fill="FFFFFF"/>
        </w:rPr>
        <w:t xml:space="preserve">Wilson P. 2004b. </w:t>
      </w:r>
      <w:proofErr w:type="gramStart"/>
      <w:r w:rsidRPr="008E31AD">
        <w:rPr>
          <w:rFonts w:ascii="Times New Roman" w:hAnsi="Times New Roman" w:cs="Times New Roman"/>
          <w:sz w:val="24"/>
          <w:szCs w:val="24"/>
          <w:shd w:val="clear" w:color="auto" w:fill="FFFFFF"/>
        </w:rPr>
        <w:t xml:space="preserve">Evidence for and reconstruction of a </w:t>
      </w:r>
      <w:proofErr w:type="spellStart"/>
      <w:r w:rsidRPr="008E31AD">
        <w:rPr>
          <w:rFonts w:ascii="Times New Roman" w:hAnsi="Times New Roman" w:cs="Times New Roman"/>
          <w:sz w:val="24"/>
          <w:szCs w:val="24"/>
          <w:shd w:val="clear" w:color="auto" w:fill="FFFFFF"/>
        </w:rPr>
        <w:t>Nahanagan</w:t>
      </w:r>
      <w:proofErr w:type="spellEnd"/>
      <w:r w:rsidRPr="008E31AD">
        <w:rPr>
          <w:rFonts w:ascii="Times New Roman" w:hAnsi="Times New Roman" w:cs="Times New Roman"/>
          <w:sz w:val="24"/>
          <w:szCs w:val="24"/>
          <w:shd w:val="clear" w:color="auto" w:fill="FFFFFF"/>
        </w:rPr>
        <w:t xml:space="preserve"> </w:t>
      </w:r>
      <w:proofErr w:type="spellStart"/>
      <w:r w:rsidRPr="008E31AD">
        <w:rPr>
          <w:rFonts w:ascii="Times New Roman" w:hAnsi="Times New Roman" w:cs="Times New Roman"/>
          <w:sz w:val="24"/>
          <w:szCs w:val="24"/>
          <w:shd w:val="clear" w:color="auto" w:fill="FFFFFF"/>
        </w:rPr>
        <w:t>Stade</w:t>
      </w:r>
      <w:proofErr w:type="spellEnd"/>
      <w:r w:rsidRPr="008E31AD">
        <w:rPr>
          <w:rFonts w:ascii="Times New Roman" w:hAnsi="Times New Roman" w:cs="Times New Roman"/>
          <w:sz w:val="24"/>
          <w:szCs w:val="24"/>
          <w:shd w:val="clear" w:color="auto" w:fill="FFFFFF"/>
        </w:rPr>
        <w:t xml:space="preserve"> glacier at </w:t>
      </w:r>
      <w:proofErr w:type="spellStart"/>
      <w:r w:rsidRPr="008E31AD">
        <w:rPr>
          <w:rFonts w:ascii="Times New Roman" w:hAnsi="Times New Roman" w:cs="Times New Roman"/>
          <w:sz w:val="24"/>
          <w:szCs w:val="24"/>
          <w:shd w:val="clear" w:color="auto" w:fill="FFFFFF"/>
        </w:rPr>
        <w:t>Croloughan</w:t>
      </w:r>
      <w:proofErr w:type="spellEnd"/>
      <w:r w:rsidRPr="008E31AD">
        <w:rPr>
          <w:rFonts w:ascii="Times New Roman" w:hAnsi="Times New Roman" w:cs="Times New Roman"/>
          <w:sz w:val="24"/>
          <w:szCs w:val="24"/>
          <w:shd w:val="clear" w:color="auto" w:fill="FFFFFF"/>
        </w:rPr>
        <w:t xml:space="preserve"> Lough, </w:t>
      </w:r>
      <w:proofErr w:type="spellStart"/>
      <w:r w:rsidRPr="008E31AD">
        <w:rPr>
          <w:rFonts w:ascii="Times New Roman" w:hAnsi="Times New Roman" w:cs="Times New Roman"/>
          <w:sz w:val="24"/>
          <w:szCs w:val="24"/>
          <w:shd w:val="clear" w:color="auto" w:fill="FFFFFF"/>
        </w:rPr>
        <w:t>Derryveagh</w:t>
      </w:r>
      <w:proofErr w:type="spellEnd"/>
      <w:r w:rsidRPr="008E31AD">
        <w:rPr>
          <w:rFonts w:ascii="Times New Roman" w:hAnsi="Times New Roman" w:cs="Times New Roman"/>
          <w:sz w:val="24"/>
          <w:szCs w:val="24"/>
          <w:shd w:val="clear" w:color="auto" w:fill="FFFFFF"/>
        </w:rPr>
        <w:t xml:space="preserve"> mountains, Co. Donegal.</w:t>
      </w:r>
      <w:proofErr w:type="gramEnd"/>
      <w:r w:rsidRPr="008E31AD">
        <w:rPr>
          <w:rStyle w:val="apple-converted-space"/>
          <w:rFonts w:ascii="Times New Roman" w:hAnsi="Times New Roman" w:cs="Times New Roman"/>
          <w:sz w:val="24"/>
          <w:szCs w:val="24"/>
          <w:shd w:val="clear" w:color="auto" w:fill="FFFFFF"/>
        </w:rPr>
        <w:t> </w:t>
      </w:r>
      <w:r w:rsidRPr="008E31AD">
        <w:rPr>
          <w:rFonts w:ascii="Times New Roman" w:hAnsi="Times New Roman" w:cs="Times New Roman"/>
          <w:i/>
          <w:iCs/>
          <w:sz w:val="24"/>
          <w:szCs w:val="24"/>
          <w:shd w:val="clear" w:color="auto" w:fill="FFFFFF"/>
        </w:rPr>
        <w:t>Irish Journal of Earth Sciences</w:t>
      </w:r>
      <w:r w:rsidRPr="008E31AD">
        <w:rPr>
          <w:rFonts w:ascii="Times New Roman" w:hAnsi="Times New Roman" w:cs="Times New Roman"/>
          <w:sz w:val="24"/>
          <w:szCs w:val="24"/>
          <w:shd w:val="clear" w:color="auto" w:fill="FFFFFF"/>
        </w:rPr>
        <w:t xml:space="preserve"> </w:t>
      </w:r>
      <w:r w:rsidRPr="008E31AD">
        <w:rPr>
          <w:rFonts w:ascii="Times New Roman" w:hAnsi="Times New Roman" w:cs="Times New Roman"/>
          <w:b/>
          <w:sz w:val="24"/>
          <w:szCs w:val="24"/>
          <w:shd w:val="clear" w:color="auto" w:fill="FFFFFF"/>
        </w:rPr>
        <w:t>22</w:t>
      </w:r>
      <w:r w:rsidRPr="008E31AD">
        <w:rPr>
          <w:rFonts w:ascii="Times New Roman" w:hAnsi="Times New Roman" w:cs="Times New Roman"/>
          <w:sz w:val="24"/>
          <w:szCs w:val="24"/>
          <w:shd w:val="clear" w:color="auto" w:fill="FFFFFF"/>
        </w:rPr>
        <w:t>: 45–54.</w:t>
      </w:r>
    </w:p>
    <w:p w14:paraId="54942D04" w14:textId="77777777" w:rsidR="00EE5C15" w:rsidRPr="008E31AD" w:rsidRDefault="00EE5C15" w:rsidP="00EE5C15">
      <w:pPr>
        <w:spacing w:after="0" w:line="240" w:lineRule="auto"/>
        <w:jc w:val="both"/>
        <w:rPr>
          <w:rFonts w:ascii="Times New Roman" w:hAnsi="Times New Roman" w:cs="Times New Roman"/>
          <w:sz w:val="24"/>
          <w:szCs w:val="24"/>
        </w:rPr>
      </w:pPr>
    </w:p>
    <w:p w14:paraId="538FC7B8"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roofErr w:type="gramStart"/>
      <w:r w:rsidRPr="008E31AD">
        <w:rPr>
          <w:rFonts w:ascii="Times New Roman" w:hAnsi="Times New Roman" w:cs="Times New Roman"/>
          <w:sz w:val="24"/>
          <w:szCs w:val="24"/>
        </w:rPr>
        <w:t>Winkler S. 2009.</w:t>
      </w:r>
      <w:proofErr w:type="gramEnd"/>
      <w:r w:rsidRPr="008E31AD">
        <w:rPr>
          <w:rFonts w:ascii="Times New Roman" w:hAnsi="Times New Roman" w:cs="Times New Roman"/>
          <w:sz w:val="24"/>
          <w:szCs w:val="24"/>
        </w:rPr>
        <w:t xml:space="preserve"> First attempt to combine terrestrial </w:t>
      </w:r>
      <w:proofErr w:type="spellStart"/>
      <w:r w:rsidRPr="008E31AD">
        <w:rPr>
          <w:rFonts w:ascii="Times New Roman" w:hAnsi="Times New Roman" w:cs="Times New Roman"/>
          <w:sz w:val="24"/>
          <w:szCs w:val="24"/>
        </w:rPr>
        <w:t>cosmogenic</w:t>
      </w:r>
      <w:proofErr w:type="spellEnd"/>
      <w:r w:rsidRPr="008E31AD">
        <w:rPr>
          <w:rFonts w:ascii="Times New Roman" w:hAnsi="Times New Roman" w:cs="Times New Roman"/>
          <w:sz w:val="24"/>
          <w:szCs w:val="24"/>
        </w:rPr>
        <w:t xml:space="preserve"> nuclide (10Be) and Schmidt hammer relative-age dating: </w:t>
      </w:r>
      <w:proofErr w:type="spellStart"/>
      <w:r w:rsidRPr="008E31AD">
        <w:rPr>
          <w:rFonts w:ascii="Times New Roman" w:hAnsi="Times New Roman" w:cs="Times New Roman"/>
          <w:sz w:val="24"/>
          <w:szCs w:val="24"/>
        </w:rPr>
        <w:t>Strauchon</w:t>
      </w:r>
      <w:proofErr w:type="spellEnd"/>
      <w:r w:rsidRPr="008E31AD">
        <w:rPr>
          <w:rFonts w:ascii="Times New Roman" w:hAnsi="Times New Roman" w:cs="Times New Roman"/>
          <w:sz w:val="24"/>
          <w:szCs w:val="24"/>
        </w:rPr>
        <w:t xml:space="preserve"> Glacier, Southern Alps, </w:t>
      </w:r>
      <w:proofErr w:type="gramStart"/>
      <w:r w:rsidRPr="008E31AD">
        <w:rPr>
          <w:rFonts w:ascii="Times New Roman" w:hAnsi="Times New Roman" w:cs="Times New Roman"/>
          <w:sz w:val="24"/>
          <w:szCs w:val="24"/>
        </w:rPr>
        <w:t>New</w:t>
      </w:r>
      <w:proofErr w:type="gramEnd"/>
      <w:r w:rsidRPr="008E31AD">
        <w:rPr>
          <w:rFonts w:ascii="Times New Roman" w:hAnsi="Times New Roman" w:cs="Times New Roman"/>
          <w:sz w:val="24"/>
          <w:szCs w:val="24"/>
        </w:rPr>
        <w:t xml:space="preserve"> Zealand. </w:t>
      </w:r>
      <w:r w:rsidRPr="008E31AD">
        <w:rPr>
          <w:rFonts w:ascii="Times New Roman" w:hAnsi="Times New Roman" w:cs="Times New Roman"/>
          <w:i/>
          <w:sz w:val="24"/>
          <w:szCs w:val="24"/>
          <w:shd w:val="clear" w:color="auto" w:fill="FFFFFF"/>
        </w:rPr>
        <w:t>Open Geosciences</w:t>
      </w:r>
      <w:r w:rsidRPr="008E31AD">
        <w:rPr>
          <w:rFonts w:ascii="Times New Roman" w:hAnsi="Times New Roman" w:cs="Times New Roman"/>
          <w:sz w:val="24"/>
          <w:szCs w:val="24"/>
        </w:rPr>
        <w:t xml:space="preserve"> </w:t>
      </w:r>
      <w:r w:rsidRPr="008E31AD">
        <w:rPr>
          <w:rFonts w:ascii="Times New Roman" w:hAnsi="Times New Roman" w:cs="Times New Roman"/>
          <w:b/>
          <w:sz w:val="24"/>
          <w:szCs w:val="24"/>
        </w:rPr>
        <w:t>1</w:t>
      </w:r>
      <w:r w:rsidRPr="008E31AD">
        <w:rPr>
          <w:rFonts w:ascii="Times New Roman" w:hAnsi="Times New Roman" w:cs="Times New Roman"/>
          <w:sz w:val="24"/>
          <w:szCs w:val="24"/>
        </w:rPr>
        <w:t>(3): 274–290.</w:t>
      </w:r>
    </w:p>
    <w:p w14:paraId="4DEDD2C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sz w:val="24"/>
          <w:szCs w:val="24"/>
        </w:rPr>
      </w:pPr>
    </w:p>
    <w:p w14:paraId="37BD176E" w14:textId="77777777" w:rsidR="00EE5C15" w:rsidRPr="008E31AD" w:rsidRDefault="00EE5C15" w:rsidP="00EE5C15">
      <w:pPr>
        <w:autoSpaceDE w:val="0"/>
        <w:autoSpaceDN w:val="0"/>
        <w:adjustRightInd w:val="0"/>
        <w:spacing w:after="0" w:line="240" w:lineRule="auto"/>
        <w:jc w:val="both"/>
        <w:rPr>
          <w:rFonts w:ascii="Times New Roman" w:hAnsi="Times New Roman" w:cs="Times New Roman"/>
          <w:noProof/>
          <w:sz w:val="24"/>
          <w:szCs w:val="24"/>
          <w:lang w:eastAsia="en-GB"/>
        </w:rPr>
      </w:pPr>
    </w:p>
    <w:p w14:paraId="6675542D" w14:textId="4EF5EC00" w:rsidR="00EE5C15" w:rsidRDefault="00AF7654" w:rsidP="00EE5C15">
      <w:pPr>
        <w:spacing w:after="0"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4B6BA9D8" wp14:editId="3493C3D3">
            <wp:extent cx="5731510" cy="8216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216900"/>
                    </a:xfrm>
                    <a:prstGeom prst="rect">
                      <a:avLst/>
                    </a:prstGeom>
                  </pic:spPr>
                </pic:pic>
              </a:graphicData>
            </a:graphic>
          </wp:inline>
        </w:drawing>
      </w:r>
    </w:p>
    <w:p w14:paraId="6759512E" w14:textId="7559DB29" w:rsidR="00AF7654" w:rsidRPr="00AF7654" w:rsidRDefault="00AF7654" w:rsidP="00AF7654">
      <w:pPr>
        <w:autoSpaceDE w:val="0"/>
        <w:autoSpaceDN w:val="0"/>
        <w:adjustRightInd w:val="0"/>
        <w:spacing w:after="0" w:line="240" w:lineRule="auto"/>
        <w:jc w:val="both"/>
        <w:rPr>
          <w:rFonts w:ascii="Times New Roman" w:hAnsi="Times New Roman" w:cs="Times New Roman"/>
          <w:sz w:val="24"/>
          <w:szCs w:val="24"/>
        </w:rPr>
      </w:pPr>
      <w:proofErr w:type="gramStart"/>
      <w:r w:rsidRPr="00AF7654">
        <w:rPr>
          <w:rFonts w:ascii="Times New Roman" w:hAnsi="Times New Roman" w:cs="Times New Roman"/>
          <w:sz w:val="24"/>
          <w:szCs w:val="24"/>
        </w:rPr>
        <w:t>Figure 1.</w:t>
      </w:r>
      <w:proofErr w:type="gramEnd"/>
      <w:r w:rsidRPr="00AF7654">
        <w:rPr>
          <w:rFonts w:ascii="Times New Roman" w:hAnsi="Times New Roman" w:cs="Times New Roman"/>
          <w:sz w:val="24"/>
          <w:szCs w:val="24"/>
        </w:rPr>
        <w:t xml:space="preserve"> </w:t>
      </w:r>
      <w:proofErr w:type="gramStart"/>
      <w:r w:rsidRPr="00AF7654">
        <w:rPr>
          <w:rFonts w:ascii="Times New Roman" w:hAnsi="Times New Roman" w:cs="Times New Roman"/>
          <w:sz w:val="24"/>
          <w:szCs w:val="24"/>
        </w:rPr>
        <w:t xml:space="preserve">The </w:t>
      </w:r>
      <w:proofErr w:type="spellStart"/>
      <w:r w:rsidRPr="00AF7654">
        <w:rPr>
          <w:rFonts w:ascii="Times New Roman" w:hAnsi="Times New Roman" w:cs="Times New Roman"/>
          <w:sz w:val="24"/>
          <w:szCs w:val="24"/>
        </w:rPr>
        <w:t>Mourne</w:t>
      </w:r>
      <w:proofErr w:type="spellEnd"/>
      <w:r w:rsidRPr="00AF7654">
        <w:rPr>
          <w:rFonts w:ascii="Times New Roman" w:hAnsi="Times New Roman" w:cs="Times New Roman"/>
          <w:sz w:val="24"/>
          <w:szCs w:val="24"/>
        </w:rPr>
        <w:t xml:space="preserve"> Mountains, NE Ireland.</w:t>
      </w:r>
      <w:proofErr w:type="gramEnd"/>
      <w:r w:rsidRPr="00AF7654">
        <w:rPr>
          <w:rFonts w:ascii="Times New Roman" w:hAnsi="Times New Roman" w:cs="Times New Roman"/>
          <w:sz w:val="24"/>
          <w:szCs w:val="24"/>
        </w:rPr>
        <w:t xml:space="preserve"> (A) Geomorphological map. Sites mentioned in the legend refer to Schmidt hammer sampling locations, which are also numbered as in the Table S1. (B) Generalized geological map (GSI, 2016). The dashed line (in ‘B’) roughly </w:t>
      </w:r>
      <w:r w:rsidRPr="00AF7654">
        <w:rPr>
          <w:rFonts w:ascii="Times New Roman" w:hAnsi="Times New Roman" w:cs="Times New Roman"/>
          <w:sz w:val="24"/>
          <w:szCs w:val="24"/>
        </w:rPr>
        <w:lastRenderedPageBreak/>
        <w:t xml:space="preserve">marks the division between the Eastern </w:t>
      </w:r>
      <w:proofErr w:type="spellStart"/>
      <w:r w:rsidRPr="00AF7654">
        <w:rPr>
          <w:rFonts w:ascii="Times New Roman" w:hAnsi="Times New Roman" w:cs="Times New Roman"/>
          <w:sz w:val="24"/>
          <w:szCs w:val="24"/>
        </w:rPr>
        <w:t>Mournes</w:t>
      </w:r>
      <w:proofErr w:type="spellEnd"/>
      <w:r w:rsidRPr="00AF7654">
        <w:rPr>
          <w:rFonts w:ascii="Times New Roman" w:hAnsi="Times New Roman" w:cs="Times New Roman"/>
          <w:sz w:val="24"/>
          <w:szCs w:val="24"/>
        </w:rPr>
        <w:t xml:space="preserve"> (dominated by G1–G3 granites) and Western </w:t>
      </w:r>
      <w:proofErr w:type="spellStart"/>
      <w:r w:rsidRPr="00AF7654">
        <w:rPr>
          <w:rFonts w:ascii="Times New Roman" w:hAnsi="Times New Roman" w:cs="Times New Roman"/>
          <w:sz w:val="24"/>
          <w:szCs w:val="24"/>
        </w:rPr>
        <w:t>Mournes</w:t>
      </w:r>
      <w:proofErr w:type="spellEnd"/>
      <w:r w:rsidRPr="00AF7654">
        <w:rPr>
          <w:rFonts w:ascii="Times New Roman" w:hAnsi="Times New Roman" w:cs="Times New Roman"/>
          <w:sz w:val="24"/>
          <w:szCs w:val="24"/>
        </w:rPr>
        <w:t xml:space="preserve"> (dominated by G5 and G4 granites) (see Cooper and Johnston, 2004).</w:t>
      </w:r>
    </w:p>
    <w:p w14:paraId="0CD67E83" w14:textId="77777777" w:rsidR="00767118" w:rsidRDefault="00767118" w:rsidP="006A0646">
      <w:pPr>
        <w:spacing w:after="0" w:line="240" w:lineRule="auto"/>
        <w:jc w:val="both"/>
        <w:rPr>
          <w:rFonts w:ascii="Times New Roman" w:hAnsi="Times New Roman" w:cs="Times New Roman"/>
          <w:b/>
          <w:sz w:val="24"/>
          <w:szCs w:val="24"/>
        </w:rPr>
      </w:pPr>
    </w:p>
    <w:p w14:paraId="23E5CC12" w14:textId="77777777" w:rsidR="00AF7654" w:rsidRDefault="00AF7654" w:rsidP="006A0646">
      <w:pPr>
        <w:spacing w:after="0" w:line="240" w:lineRule="auto"/>
        <w:jc w:val="both"/>
        <w:rPr>
          <w:rFonts w:ascii="Times New Roman" w:hAnsi="Times New Roman" w:cs="Times New Roman"/>
          <w:b/>
          <w:sz w:val="24"/>
          <w:szCs w:val="24"/>
        </w:rPr>
      </w:pPr>
    </w:p>
    <w:p w14:paraId="41D2A708" w14:textId="77777777" w:rsidR="00AF7654" w:rsidRPr="00CC1E8E" w:rsidRDefault="00AF7654" w:rsidP="006A0646">
      <w:pPr>
        <w:spacing w:after="0" w:line="240" w:lineRule="auto"/>
        <w:jc w:val="both"/>
        <w:rPr>
          <w:rFonts w:ascii="Times New Roman" w:hAnsi="Times New Roman" w:cs="Times New Roman"/>
          <w:b/>
          <w:sz w:val="24"/>
          <w:szCs w:val="24"/>
        </w:rPr>
      </w:pPr>
    </w:p>
    <w:p w14:paraId="1E3A174C" w14:textId="77777777" w:rsidR="00681092" w:rsidRDefault="00681092" w:rsidP="00F70E03">
      <w:pPr>
        <w:autoSpaceDE w:val="0"/>
        <w:autoSpaceDN w:val="0"/>
        <w:adjustRightInd w:val="0"/>
        <w:spacing w:after="0" w:line="240" w:lineRule="auto"/>
        <w:jc w:val="both"/>
        <w:rPr>
          <w:rFonts w:ascii="Times New Roman" w:hAnsi="Times New Roman" w:cs="Times New Roman"/>
          <w:noProof/>
          <w:sz w:val="24"/>
          <w:szCs w:val="24"/>
          <w:lang w:eastAsia="en-GB"/>
        </w:rPr>
      </w:pPr>
    </w:p>
    <w:p w14:paraId="043DD0F6" w14:textId="7EB24F9F" w:rsidR="00AF7654" w:rsidRDefault="00AF7654" w:rsidP="00F70E03">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19A57608" wp14:editId="7E56727D">
            <wp:extent cx="3026664" cy="270357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664" cy="2703576"/>
                    </a:xfrm>
                    <a:prstGeom prst="rect">
                      <a:avLst/>
                    </a:prstGeom>
                  </pic:spPr>
                </pic:pic>
              </a:graphicData>
            </a:graphic>
          </wp:inline>
        </w:drawing>
      </w:r>
    </w:p>
    <w:p w14:paraId="2B5BDB9A" w14:textId="024D6B2C" w:rsidR="00AF7654" w:rsidRPr="00AF7654" w:rsidRDefault="00AF7654" w:rsidP="00AF7654">
      <w:pPr>
        <w:autoSpaceDE w:val="0"/>
        <w:autoSpaceDN w:val="0"/>
        <w:adjustRightInd w:val="0"/>
        <w:spacing w:after="0" w:line="240" w:lineRule="auto"/>
        <w:rPr>
          <w:rFonts w:ascii="Times New Roman" w:hAnsi="Times New Roman" w:cs="Times New Roman"/>
          <w:sz w:val="24"/>
          <w:szCs w:val="24"/>
        </w:rPr>
      </w:pPr>
      <w:proofErr w:type="gramStart"/>
      <w:r w:rsidRPr="00AF7654">
        <w:rPr>
          <w:rFonts w:ascii="Times New Roman" w:hAnsi="Times New Roman" w:cs="Times New Roman"/>
          <w:sz w:val="24"/>
          <w:szCs w:val="24"/>
        </w:rPr>
        <w:t>Figure 2.</w:t>
      </w:r>
      <w:proofErr w:type="gramEnd"/>
      <w:r w:rsidRPr="00AF7654">
        <w:rPr>
          <w:rFonts w:ascii="Times New Roman" w:hAnsi="Times New Roman" w:cs="Times New Roman"/>
          <w:sz w:val="24"/>
          <w:szCs w:val="24"/>
        </w:rPr>
        <w:t xml:space="preserve"> Schmidt hammer calibration curve for </w:t>
      </w:r>
      <w:proofErr w:type="spellStart"/>
      <w:r w:rsidRPr="00AF7654">
        <w:rPr>
          <w:rFonts w:ascii="Times New Roman" w:hAnsi="Times New Roman" w:cs="Times New Roman"/>
          <w:sz w:val="24"/>
          <w:szCs w:val="24"/>
        </w:rPr>
        <w:t>cosmogenically</w:t>
      </w:r>
      <w:proofErr w:type="spellEnd"/>
      <w:r w:rsidRPr="00AF7654">
        <w:rPr>
          <w:rFonts w:ascii="Times New Roman" w:hAnsi="Times New Roman" w:cs="Times New Roman"/>
          <w:sz w:val="24"/>
          <w:szCs w:val="24"/>
        </w:rPr>
        <w:t xml:space="preserve"> dated granite boulders in the UK (curve developed by Tomkins et al</w:t>
      </w:r>
      <w:r>
        <w:rPr>
          <w:rFonts w:ascii="Times New Roman" w:hAnsi="Times New Roman" w:cs="Times New Roman"/>
          <w:sz w:val="24"/>
          <w:szCs w:val="24"/>
        </w:rPr>
        <w:t xml:space="preserve">., </w:t>
      </w:r>
      <w:r w:rsidRPr="00AF7654">
        <w:rPr>
          <w:rFonts w:ascii="Times New Roman" w:hAnsi="Times New Roman" w:cs="Times New Roman"/>
          <w:sz w:val="24"/>
          <w:szCs w:val="24"/>
        </w:rPr>
        <w:t xml:space="preserve">2016). Here, R-values are plotted against </w:t>
      </w:r>
      <w:r w:rsidRPr="00AF7654">
        <w:rPr>
          <w:rFonts w:ascii="Times New Roman" w:hAnsi="Times New Roman" w:cs="Times New Roman"/>
          <w:sz w:val="24"/>
          <w:szCs w:val="24"/>
          <w:vertAlign w:val="superscript"/>
        </w:rPr>
        <w:t>10</w:t>
      </w:r>
      <w:r w:rsidRPr="00AF7654">
        <w:rPr>
          <w:rFonts w:ascii="Times New Roman" w:hAnsi="Times New Roman" w:cs="Times New Roman"/>
          <w:sz w:val="24"/>
          <w:szCs w:val="24"/>
        </w:rPr>
        <w:t>Be age. The regression line is shown in solid red. The blue and grey dashed lines denote one and two sigma boundaries, respectively. The data used to generate the regression line are shown as red dots with black error bars. Outliers, excluded from the calibration, are shown as yellow dots with green error.</w:t>
      </w:r>
    </w:p>
    <w:p w14:paraId="722A9411" w14:textId="77777777" w:rsidR="00660EB2" w:rsidRPr="00CC1E8E" w:rsidRDefault="00660EB2" w:rsidP="003364FA">
      <w:pPr>
        <w:autoSpaceDE w:val="0"/>
        <w:autoSpaceDN w:val="0"/>
        <w:adjustRightInd w:val="0"/>
        <w:spacing w:after="0" w:line="240" w:lineRule="auto"/>
        <w:jc w:val="both"/>
        <w:rPr>
          <w:rFonts w:ascii="Times New Roman" w:hAnsi="Times New Roman" w:cs="Times New Roman"/>
          <w:sz w:val="24"/>
          <w:szCs w:val="24"/>
        </w:rPr>
      </w:pPr>
    </w:p>
    <w:p w14:paraId="3FB3371B" w14:textId="77777777" w:rsidR="003364FA" w:rsidRDefault="003364FA"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5730E29" w14:textId="3D13461C" w:rsidR="00AF7654" w:rsidRDefault="00AF7654" w:rsidP="00AF765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lastRenderedPageBreak/>
        <w:drawing>
          <wp:inline distT="0" distB="0" distL="0" distR="0" wp14:anchorId="277563FC" wp14:editId="7E84F45F">
            <wp:extent cx="3035808" cy="4581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808" cy="4581144"/>
                    </a:xfrm>
                    <a:prstGeom prst="rect">
                      <a:avLst/>
                    </a:prstGeom>
                  </pic:spPr>
                </pic:pic>
              </a:graphicData>
            </a:graphic>
          </wp:inline>
        </w:drawing>
      </w:r>
    </w:p>
    <w:p w14:paraId="05BAE11F" w14:textId="6DEB1102" w:rsidR="00AF7654" w:rsidRPr="00AF7654" w:rsidRDefault="00AF7654" w:rsidP="00AF7654">
      <w:pPr>
        <w:autoSpaceDE w:val="0"/>
        <w:autoSpaceDN w:val="0"/>
        <w:adjustRightInd w:val="0"/>
        <w:spacing w:after="0" w:line="240" w:lineRule="auto"/>
        <w:jc w:val="both"/>
        <w:rPr>
          <w:rFonts w:ascii="Times New Roman" w:hAnsi="Times New Roman" w:cs="Times New Roman"/>
          <w:sz w:val="24"/>
          <w:szCs w:val="24"/>
        </w:rPr>
      </w:pPr>
      <w:proofErr w:type="gramStart"/>
      <w:r w:rsidRPr="00AF7654">
        <w:rPr>
          <w:rFonts w:ascii="Times New Roman" w:hAnsi="Times New Roman" w:cs="Times New Roman"/>
          <w:sz w:val="24"/>
          <w:szCs w:val="24"/>
        </w:rPr>
        <w:t>Figure 3.</w:t>
      </w:r>
      <w:proofErr w:type="gramEnd"/>
      <w:r w:rsidRPr="00AF7654">
        <w:rPr>
          <w:rFonts w:ascii="Times New Roman" w:hAnsi="Times New Roman" w:cs="Times New Roman"/>
          <w:sz w:val="24"/>
          <w:szCs w:val="24"/>
        </w:rPr>
        <w:t xml:space="preserve"> Examples of moraine crest boulder samples for Schmidt hammer exposure dating. (A) At </w:t>
      </w:r>
      <w:proofErr w:type="spellStart"/>
      <w:r w:rsidRPr="00AF7654">
        <w:rPr>
          <w:rFonts w:ascii="Times New Roman" w:hAnsi="Times New Roman" w:cs="Times New Roman"/>
          <w:sz w:val="24"/>
          <w:szCs w:val="24"/>
        </w:rPr>
        <w:t>Binnian</w:t>
      </w:r>
      <w:proofErr w:type="spellEnd"/>
      <w:r w:rsidRPr="00AF7654">
        <w:rPr>
          <w:rFonts w:ascii="Times New Roman" w:hAnsi="Times New Roman" w:cs="Times New Roman"/>
          <w:sz w:val="24"/>
          <w:szCs w:val="24"/>
        </w:rPr>
        <w:t xml:space="preserve"> Lough Corrie (54.151°N, 5.969°W). (B) At </w:t>
      </w:r>
      <w:proofErr w:type="spellStart"/>
      <w:r w:rsidRPr="00AF7654">
        <w:rPr>
          <w:rFonts w:ascii="Times New Roman" w:hAnsi="Times New Roman" w:cs="Times New Roman"/>
          <w:sz w:val="24"/>
          <w:szCs w:val="24"/>
        </w:rPr>
        <w:t>Carn</w:t>
      </w:r>
      <w:proofErr w:type="spellEnd"/>
      <w:r w:rsidRPr="00AF7654">
        <w:rPr>
          <w:rFonts w:ascii="Times New Roman" w:hAnsi="Times New Roman" w:cs="Times New Roman"/>
          <w:sz w:val="24"/>
          <w:szCs w:val="24"/>
        </w:rPr>
        <w:t xml:space="preserve"> Mountain Corrie (54.154°N, 6.026°W).</w:t>
      </w:r>
    </w:p>
    <w:p w14:paraId="4D9FDA0B"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5225AB" w14:textId="00AD6230"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drawing>
          <wp:inline distT="0" distB="0" distL="0" distR="0" wp14:anchorId="169C7793" wp14:editId="650E1DCA">
            <wp:extent cx="5731510" cy="33985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98520"/>
                    </a:xfrm>
                    <a:prstGeom prst="rect">
                      <a:avLst/>
                    </a:prstGeom>
                  </pic:spPr>
                </pic:pic>
              </a:graphicData>
            </a:graphic>
          </wp:inline>
        </w:drawing>
      </w:r>
    </w:p>
    <w:p w14:paraId="7D8DDF02" w14:textId="5624D148" w:rsidR="00AF7654" w:rsidRPr="00AF7654" w:rsidRDefault="00AF7654" w:rsidP="00AF7654">
      <w:pPr>
        <w:autoSpaceDE w:val="0"/>
        <w:autoSpaceDN w:val="0"/>
        <w:adjustRightInd w:val="0"/>
        <w:spacing w:after="0" w:line="240" w:lineRule="auto"/>
        <w:rPr>
          <w:rFonts w:ascii="Times New Roman" w:hAnsi="Times New Roman" w:cs="Times New Roman"/>
          <w:sz w:val="24"/>
          <w:szCs w:val="24"/>
        </w:rPr>
      </w:pPr>
      <w:proofErr w:type="gramStart"/>
      <w:r w:rsidRPr="00AF7654">
        <w:rPr>
          <w:rFonts w:ascii="Times New Roman" w:hAnsi="Times New Roman" w:cs="Times New Roman"/>
          <w:sz w:val="24"/>
          <w:szCs w:val="24"/>
        </w:rPr>
        <w:lastRenderedPageBreak/>
        <w:t>Figure 4.</w:t>
      </w:r>
      <w:proofErr w:type="gramEnd"/>
      <w:r w:rsidRPr="00AF7654">
        <w:rPr>
          <w:rFonts w:ascii="Times New Roman" w:hAnsi="Times New Roman" w:cs="Times New Roman"/>
          <w:sz w:val="24"/>
          <w:szCs w:val="24"/>
        </w:rPr>
        <w:t xml:space="preserve"> Probability density estimates and Gaussian models showing a distinction between ages [from: (A) summit (15.6_1.9 </w:t>
      </w:r>
      <w:proofErr w:type="spellStart"/>
      <w:r w:rsidRPr="00AF7654">
        <w:rPr>
          <w:rFonts w:ascii="Times New Roman" w:hAnsi="Times New Roman" w:cs="Times New Roman"/>
          <w:sz w:val="24"/>
          <w:szCs w:val="24"/>
        </w:rPr>
        <w:t>ka</w:t>
      </w:r>
      <w:proofErr w:type="spellEnd"/>
      <w:r w:rsidRPr="00AF7654">
        <w:rPr>
          <w:rFonts w:ascii="Times New Roman" w:hAnsi="Times New Roman" w:cs="Times New Roman"/>
          <w:sz w:val="24"/>
          <w:szCs w:val="24"/>
        </w:rPr>
        <w:t xml:space="preserve">), (B) col (14.2_1.7 </w:t>
      </w:r>
      <w:proofErr w:type="spellStart"/>
      <w:r w:rsidRPr="00AF7654">
        <w:rPr>
          <w:rFonts w:ascii="Times New Roman" w:hAnsi="Times New Roman" w:cs="Times New Roman"/>
          <w:sz w:val="24"/>
          <w:szCs w:val="24"/>
        </w:rPr>
        <w:t>ka</w:t>
      </w:r>
      <w:proofErr w:type="spellEnd"/>
      <w:r w:rsidRPr="00AF7654">
        <w:rPr>
          <w:rFonts w:ascii="Times New Roman" w:hAnsi="Times New Roman" w:cs="Times New Roman"/>
          <w:sz w:val="24"/>
          <w:szCs w:val="24"/>
        </w:rPr>
        <w:t xml:space="preserve">), (C) valley (10.5_1.4 </w:t>
      </w:r>
      <w:proofErr w:type="spellStart"/>
      <w:r w:rsidRPr="00AF7654">
        <w:rPr>
          <w:rFonts w:ascii="Times New Roman" w:hAnsi="Times New Roman" w:cs="Times New Roman"/>
          <w:sz w:val="24"/>
          <w:szCs w:val="24"/>
        </w:rPr>
        <w:t>ka</w:t>
      </w:r>
      <w:proofErr w:type="spellEnd"/>
      <w:r w:rsidRPr="00AF7654">
        <w:rPr>
          <w:rFonts w:ascii="Times New Roman" w:hAnsi="Times New Roman" w:cs="Times New Roman"/>
          <w:sz w:val="24"/>
          <w:szCs w:val="24"/>
        </w:rPr>
        <w:t xml:space="preserve">) and (D) cirque (8.8_0.8 </w:t>
      </w:r>
      <w:proofErr w:type="spellStart"/>
      <w:r w:rsidRPr="00AF7654">
        <w:rPr>
          <w:rFonts w:ascii="Times New Roman" w:hAnsi="Times New Roman" w:cs="Times New Roman"/>
          <w:sz w:val="24"/>
          <w:szCs w:val="24"/>
        </w:rPr>
        <w:t>ka</w:t>
      </w:r>
      <w:proofErr w:type="spellEnd"/>
      <w:r w:rsidRPr="00AF7654">
        <w:rPr>
          <w:rFonts w:ascii="Times New Roman" w:hAnsi="Times New Roman" w:cs="Times New Roman"/>
          <w:sz w:val="24"/>
          <w:szCs w:val="24"/>
        </w:rPr>
        <w:t>) locations].</w:t>
      </w:r>
    </w:p>
    <w:p w14:paraId="6999C5F7"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364ED38" w14:textId="6C8391B9"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drawing>
          <wp:inline distT="0" distB="0" distL="0" distR="0" wp14:anchorId="0E7A4FA2" wp14:editId="16C56FE7">
            <wp:extent cx="3026664" cy="278587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6664" cy="2785872"/>
                    </a:xfrm>
                    <a:prstGeom prst="rect">
                      <a:avLst/>
                    </a:prstGeom>
                  </pic:spPr>
                </pic:pic>
              </a:graphicData>
            </a:graphic>
          </wp:inline>
        </w:drawing>
      </w:r>
    </w:p>
    <w:p w14:paraId="2F62B973" w14:textId="76B42FE4" w:rsidR="00AF7654" w:rsidRPr="00AF7654" w:rsidRDefault="00AF7654" w:rsidP="00AF7654">
      <w:pPr>
        <w:autoSpaceDE w:val="0"/>
        <w:autoSpaceDN w:val="0"/>
        <w:adjustRightInd w:val="0"/>
        <w:spacing w:after="0" w:line="240" w:lineRule="auto"/>
        <w:jc w:val="both"/>
        <w:rPr>
          <w:rFonts w:ascii="Times New Roman" w:hAnsi="Times New Roman" w:cs="Times New Roman"/>
          <w:sz w:val="24"/>
          <w:szCs w:val="24"/>
        </w:rPr>
      </w:pPr>
      <w:proofErr w:type="gramStart"/>
      <w:r w:rsidRPr="00AF7654">
        <w:rPr>
          <w:rFonts w:ascii="Times New Roman" w:hAnsi="Times New Roman" w:cs="Times New Roman"/>
          <w:sz w:val="24"/>
          <w:szCs w:val="24"/>
        </w:rPr>
        <w:t>Figure 5.</w:t>
      </w:r>
      <w:proofErr w:type="gramEnd"/>
      <w:r w:rsidRPr="00AF7654">
        <w:rPr>
          <w:rFonts w:ascii="Times New Roman" w:hAnsi="Times New Roman" w:cs="Times New Roman"/>
          <w:sz w:val="24"/>
          <w:szCs w:val="24"/>
        </w:rPr>
        <w:t xml:space="preserve"> SHE</w:t>
      </w:r>
      <w:r>
        <w:rPr>
          <w:rFonts w:ascii="Times New Roman" w:hAnsi="Times New Roman" w:cs="Times New Roman"/>
          <w:sz w:val="24"/>
          <w:szCs w:val="24"/>
        </w:rPr>
        <w:t xml:space="preserve">D age estimates plotted against </w:t>
      </w:r>
      <w:r w:rsidRPr="00AF7654">
        <w:rPr>
          <w:rFonts w:ascii="Times New Roman" w:hAnsi="Times New Roman" w:cs="Times New Roman"/>
          <w:sz w:val="24"/>
          <w:szCs w:val="24"/>
        </w:rPr>
        <w:t>altitude. For ea</w:t>
      </w:r>
      <w:r>
        <w:rPr>
          <w:rFonts w:ascii="Times New Roman" w:hAnsi="Times New Roman" w:cs="Times New Roman"/>
          <w:sz w:val="24"/>
          <w:szCs w:val="24"/>
        </w:rPr>
        <w:t xml:space="preserve">ch site, the dot represents the </w:t>
      </w:r>
      <w:r w:rsidRPr="00AF7654">
        <w:rPr>
          <w:rFonts w:ascii="Times New Roman" w:hAnsi="Times New Roman" w:cs="Times New Roman"/>
          <w:sz w:val="24"/>
          <w:szCs w:val="24"/>
        </w:rPr>
        <w:t>mean value (based on 30 R-val</w:t>
      </w:r>
      <w:r>
        <w:rPr>
          <w:rFonts w:ascii="Times New Roman" w:hAnsi="Times New Roman" w:cs="Times New Roman"/>
          <w:sz w:val="24"/>
          <w:szCs w:val="24"/>
        </w:rPr>
        <w:t xml:space="preserve">ues per sample </w:t>
      </w:r>
      <w:r w:rsidRPr="00AF7654">
        <w:rPr>
          <w:rFonts w:ascii="Times New Roman" w:hAnsi="Times New Roman" w:cs="Times New Roman"/>
          <w:sz w:val="24"/>
          <w:szCs w:val="24"/>
        </w:rPr>
        <w:t>site). Error bars repr</w:t>
      </w:r>
      <w:r>
        <w:rPr>
          <w:rFonts w:ascii="Times New Roman" w:hAnsi="Times New Roman" w:cs="Times New Roman"/>
          <w:sz w:val="24"/>
          <w:szCs w:val="24"/>
        </w:rPr>
        <w:t xml:space="preserve">esent the quadratic propagation </w:t>
      </w:r>
      <w:r w:rsidRPr="00AF7654">
        <w:rPr>
          <w:rFonts w:ascii="Times New Roman" w:hAnsi="Times New Roman" w:cs="Times New Roman"/>
          <w:sz w:val="24"/>
          <w:szCs w:val="24"/>
        </w:rPr>
        <w:t>of the abso</w:t>
      </w:r>
      <w:r>
        <w:rPr>
          <w:rFonts w:ascii="Times New Roman" w:hAnsi="Times New Roman" w:cs="Times New Roman"/>
          <w:sz w:val="24"/>
          <w:szCs w:val="24"/>
        </w:rPr>
        <w:t xml:space="preserve">lute mean deviation of R-values </w:t>
      </w:r>
      <w:r w:rsidRPr="00AF7654">
        <w:rPr>
          <w:rFonts w:ascii="Times New Roman" w:hAnsi="Times New Roman" w:cs="Times New Roman"/>
          <w:sz w:val="24"/>
          <w:szCs w:val="24"/>
        </w:rPr>
        <w:t>(30 hits) and one-sig</w:t>
      </w:r>
      <w:r>
        <w:rPr>
          <w:rFonts w:ascii="Times New Roman" w:hAnsi="Times New Roman" w:cs="Times New Roman"/>
          <w:sz w:val="24"/>
          <w:szCs w:val="24"/>
        </w:rPr>
        <w:t xml:space="preserve">ma uncertainty from calibration </w:t>
      </w:r>
      <w:r w:rsidRPr="00AF7654">
        <w:rPr>
          <w:rFonts w:ascii="Times New Roman" w:hAnsi="Times New Roman" w:cs="Times New Roman"/>
          <w:sz w:val="24"/>
          <w:szCs w:val="24"/>
        </w:rPr>
        <w:t xml:space="preserve">against </w:t>
      </w:r>
      <w:r>
        <w:rPr>
          <w:rFonts w:ascii="Times New Roman" w:hAnsi="Times New Roman" w:cs="Times New Roman"/>
          <w:sz w:val="24"/>
          <w:szCs w:val="24"/>
        </w:rPr>
        <w:t xml:space="preserve">the granite regression curve of </w:t>
      </w:r>
      <w:r w:rsidRPr="00AF7654">
        <w:rPr>
          <w:rFonts w:ascii="Times New Roman" w:hAnsi="Times New Roman" w:cs="Times New Roman"/>
          <w:sz w:val="24"/>
          <w:szCs w:val="24"/>
        </w:rPr>
        <w:t>Tomkins et al</w:t>
      </w:r>
      <w:r>
        <w:rPr>
          <w:rFonts w:ascii="Times New Roman" w:hAnsi="Times New Roman" w:cs="Times New Roman"/>
          <w:sz w:val="24"/>
          <w:szCs w:val="24"/>
        </w:rPr>
        <w:t xml:space="preserve">. (2016). The dashed regression </w:t>
      </w:r>
      <w:r w:rsidRPr="00AF7654">
        <w:rPr>
          <w:rFonts w:ascii="Times New Roman" w:hAnsi="Times New Roman" w:cs="Times New Roman"/>
          <w:sz w:val="24"/>
          <w:szCs w:val="24"/>
        </w:rPr>
        <w:t>line reflects th</w:t>
      </w:r>
      <w:r>
        <w:rPr>
          <w:rFonts w:ascii="Times New Roman" w:hAnsi="Times New Roman" w:cs="Times New Roman"/>
          <w:sz w:val="24"/>
          <w:szCs w:val="24"/>
        </w:rPr>
        <w:t xml:space="preserve">e trend for the entire dataset. </w:t>
      </w:r>
      <w:r w:rsidRPr="00AF7654">
        <w:rPr>
          <w:rFonts w:ascii="Times New Roman" w:hAnsi="Times New Roman" w:cs="Times New Roman"/>
          <w:sz w:val="24"/>
          <w:szCs w:val="24"/>
        </w:rPr>
        <w:t>Data are presented in Table S1.</w:t>
      </w:r>
    </w:p>
    <w:p w14:paraId="7DB34E95" w14:textId="76DFB1FD"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lastRenderedPageBreak/>
        <w:drawing>
          <wp:inline distT="0" distB="0" distL="0" distR="0" wp14:anchorId="7EBC32B0" wp14:editId="637EBF7E">
            <wp:extent cx="5731510" cy="80886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088630"/>
                    </a:xfrm>
                    <a:prstGeom prst="rect">
                      <a:avLst/>
                    </a:prstGeom>
                  </pic:spPr>
                </pic:pic>
              </a:graphicData>
            </a:graphic>
          </wp:inline>
        </w:drawing>
      </w:r>
    </w:p>
    <w:p w14:paraId="13985E05" w14:textId="5AD48FA5" w:rsidR="00AF7654" w:rsidRPr="00AF7654" w:rsidRDefault="00AF7654" w:rsidP="00AF7654">
      <w:pPr>
        <w:autoSpaceDE w:val="0"/>
        <w:autoSpaceDN w:val="0"/>
        <w:adjustRightInd w:val="0"/>
        <w:spacing w:after="0" w:line="240" w:lineRule="auto"/>
        <w:rPr>
          <w:rFonts w:ascii="Times New Roman" w:hAnsi="Times New Roman" w:cs="Times New Roman"/>
          <w:sz w:val="24"/>
          <w:szCs w:val="24"/>
        </w:rPr>
      </w:pPr>
      <w:proofErr w:type="gramStart"/>
      <w:r w:rsidRPr="00AF7654">
        <w:rPr>
          <w:rFonts w:ascii="Times New Roman" w:hAnsi="Times New Roman" w:cs="Times New Roman"/>
          <w:sz w:val="24"/>
          <w:szCs w:val="24"/>
        </w:rPr>
        <w:t>Figure 6.</w:t>
      </w:r>
      <w:proofErr w:type="gramEnd"/>
      <w:r w:rsidRPr="00AF7654">
        <w:rPr>
          <w:rFonts w:ascii="Times New Roman" w:hAnsi="Times New Roman" w:cs="Times New Roman"/>
          <w:sz w:val="24"/>
          <w:szCs w:val="24"/>
        </w:rPr>
        <w:t xml:space="preserve"> </w:t>
      </w:r>
      <w:proofErr w:type="gramStart"/>
      <w:r w:rsidRPr="00AF7654">
        <w:rPr>
          <w:rFonts w:ascii="Times New Roman" w:hAnsi="Times New Roman" w:cs="Times New Roman"/>
          <w:sz w:val="24"/>
          <w:szCs w:val="24"/>
        </w:rPr>
        <w:t xml:space="preserve">Minimum (A) and maximum (B) reconstructions of Younger </w:t>
      </w:r>
      <w:proofErr w:type="spellStart"/>
      <w:r w:rsidRPr="00AF7654">
        <w:rPr>
          <w:rFonts w:ascii="Times New Roman" w:hAnsi="Times New Roman" w:cs="Times New Roman"/>
          <w:sz w:val="24"/>
          <w:szCs w:val="24"/>
        </w:rPr>
        <w:t>Dryas</w:t>
      </w:r>
      <w:proofErr w:type="spellEnd"/>
      <w:r w:rsidRPr="00AF7654">
        <w:rPr>
          <w:rFonts w:ascii="Times New Roman" w:hAnsi="Times New Roman" w:cs="Times New Roman"/>
          <w:sz w:val="24"/>
          <w:szCs w:val="24"/>
        </w:rPr>
        <w:t xml:space="preserve"> glaciers in the </w:t>
      </w:r>
      <w:proofErr w:type="spellStart"/>
      <w:r w:rsidRPr="00AF7654">
        <w:rPr>
          <w:rFonts w:ascii="Times New Roman" w:hAnsi="Times New Roman" w:cs="Times New Roman"/>
          <w:sz w:val="24"/>
          <w:szCs w:val="24"/>
        </w:rPr>
        <w:t>Mournes</w:t>
      </w:r>
      <w:proofErr w:type="spellEnd"/>
      <w:r w:rsidRPr="00AF7654">
        <w:rPr>
          <w:rFonts w:ascii="Times New Roman" w:hAnsi="Times New Roman" w:cs="Times New Roman"/>
          <w:sz w:val="24"/>
          <w:szCs w:val="24"/>
        </w:rPr>
        <w:t>.</w:t>
      </w:r>
      <w:proofErr w:type="gramEnd"/>
      <w:r w:rsidRPr="00AF7654">
        <w:rPr>
          <w:rFonts w:ascii="Times New Roman" w:hAnsi="Times New Roman" w:cs="Times New Roman"/>
          <w:sz w:val="24"/>
          <w:szCs w:val="24"/>
        </w:rPr>
        <w:t xml:space="preserve"> Glacier</w:t>
      </w:r>
      <w:r>
        <w:rPr>
          <w:rFonts w:ascii="Times New Roman" w:hAnsi="Times New Roman" w:cs="Times New Roman"/>
          <w:sz w:val="24"/>
          <w:szCs w:val="24"/>
        </w:rPr>
        <w:t xml:space="preserve"> surfaces are contoured at 25-m </w:t>
      </w:r>
      <w:r w:rsidRPr="00AF7654">
        <w:rPr>
          <w:rFonts w:ascii="Times New Roman" w:hAnsi="Times New Roman" w:cs="Times New Roman"/>
          <w:sz w:val="24"/>
          <w:szCs w:val="24"/>
        </w:rPr>
        <w:t>intervals.</w:t>
      </w:r>
    </w:p>
    <w:p w14:paraId="4B4C9109" w14:textId="77777777" w:rsidR="00AF7654" w:rsidRPr="008E31AD"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0852B94"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FE58855"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84C077E"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drawing>
          <wp:inline distT="0" distB="0" distL="0" distR="0" wp14:anchorId="012502B7" wp14:editId="43ACD654">
            <wp:extent cx="5731510" cy="17551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755140"/>
                    </a:xfrm>
                    <a:prstGeom prst="rect">
                      <a:avLst/>
                    </a:prstGeom>
                  </pic:spPr>
                </pic:pic>
              </a:graphicData>
            </a:graphic>
          </wp:inline>
        </w:drawing>
      </w:r>
    </w:p>
    <w:p w14:paraId="4963A58B" w14:textId="77777777" w:rsidR="00AF7654" w:rsidRDefault="00AF7654" w:rsidP="00AF7654">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ED2A02A" w14:textId="6C224373" w:rsidR="00AF7654" w:rsidRPr="00AF7654" w:rsidRDefault="00AF7654" w:rsidP="00AF7654">
      <w:pPr>
        <w:autoSpaceDE w:val="0"/>
        <w:autoSpaceDN w:val="0"/>
        <w:adjustRightInd w:val="0"/>
        <w:spacing w:after="0" w:line="240" w:lineRule="auto"/>
        <w:jc w:val="both"/>
        <w:rPr>
          <w:rFonts w:ascii="Times New Roman" w:hAnsi="Times New Roman" w:cs="Times New Roman"/>
          <w:sz w:val="24"/>
          <w:szCs w:val="24"/>
        </w:rPr>
      </w:pPr>
      <w:proofErr w:type="gramStart"/>
      <w:r w:rsidRPr="00AF7654">
        <w:rPr>
          <w:rFonts w:ascii="Times New Roman" w:hAnsi="Times New Roman" w:cs="Times New Roman"/>
          <w:sz w:val="24"/>
          <w:szCs w:val="24"/>
        </w:rPr>
        <w:t>Figure 7.</w:t>
      </w:r>
      <w:proofErr w:type="gramEnd"/>
      <w:r w:rsidRPr="00AF7654">
        <w:rPr>
          <w:rFonts w:ascii="Times New Roman" w:hAnsi="Times New Roman" w:cs="Times New Roman"/>
          <w:sz w:val="24"/>
          <w:szCs w:val="24"/>
        </w:rPr>
        <w:t xml:space="preserve"> Equilibrium-line altitudes (ELAs) plotted against glacier (A) longitude, and (B</w:t>
      </w:r>
      <w:proofErr w:type="gramStart"/>
      <w:r w:rsidRPr="00AF7654">
        <w:rPr>
          <w:rFonts w:ascii="Times New Roman" w:hAnsi="Times New Roman" w:cs="Times New Roman"/>
          <w:sz w:val="24"/>
          <w:szCs w:val="24"/>
        </w:rPr>
        <w:t>,C</w:t>
      </w:r>
      <w:proofErr w:type="gramEnd"/>
      <w:r w:rsidRPr="00AF7654">
        <w:rPr>
          <w:rFonts w:ascii="Times New Roman" w:hAnsi="Times New Roman" w:cs="Times New Roman"/>
          <w:sz w:val="24"/>
          <w:szCs w:val="24"/>
        </w:rPr>
        <w:t xml:space="preserve">) </w:t>
      </w:r>
      <w:proofErr w:type="spellStart"/>
      <w:r w:rsidRPr="00AF7654">
        <w:rPr>
          <w:rFonts w:ascii="Times New Roman" w:hAnsi="Times New Roman" w:cs="Times New Roman"/>
          <w:sz w:val="24"/>
          <w:szCs w:val="24"/>
        </w:rPr>
        <w:t>snowblow</w:t>
      </w:r>
      <w:proofErr w:type="spellEnd"/>
      <w:r w:rsidRPr="00AF7654">
        <w:rPr>
          <w:rFonts w:ascii="Times New Roman" w:hAnsi="Times New Roman" w:cs="Times New Roman"/>
          <w:sz w:val="24"/>
          <w:szCs w:val="24"/>
        </w:rPr>
        <w:t xml:space="preserve"> and avalanche ratios (Ac/Ag</w:t>
      </w:r>
      <w:r>
        <w:rPr>
          <w:rFonts w:ascii="Times New Roman" w:hAnsi="Times New Roman" w:cs="Times New Roman"/>
          <w:sz w:val="24"/>
          <w:szCs w:val="24"/>
        </w:rPr>
        <w:t xml:space="preserve">) for </w:t>
      </w:r>
      <w:r w:rsidRPr="00AF7654">
        <w:rPr>
          <w:rFonts w:ascii="Times New Roman" w:hAnsi="Times New Roman" w:cs="Times New Roman"/>
          <w:sz w:val="24"/>
          <w:szCs w:val="24"/>
        </w:rPr>
        <w:t xml:space="preserve">reconstructed Younger </w:t>
      </w:r>
      <w:proofErr w:type="spellStart"/>
      <w:r w:rsidRPr="00AF7654">
        <w:rPr>
          <w:rFonts w:ascii="Times New Roman" w:hAnsi="Times New Roman" w:cs="Times New Roman"/>
          <w:sz w:val="24"/>
          <w:szCs w:val="24"/>
        </w:rPr>
        <w:t>Dryas</w:t>
      </w:r>
      <w:proofErr w:type="spellEnd"/>
      <w:r w:rsidRPr="00AF7654">
        <w:rPr>
          <w:rFonts w:ascii="Times New Roman" w:hAnsi="Times New Roman" w:cs="Times New Roman"/>
          <w:sz w:val="24"/>
          <w:szCs w:val="24"/>
        </w:rPr>
        <w:t xml:space="preserve"> glaciers in the </w:t>
      </w:r>
      <w:proofErr w:type="spellStart"/>
      <w:r w:rsidRPr="00AF7654">
        <w:rPr>
          <w:rFonts w:ascii="Times New Roman" w:hAnsi="Times New Roman" w:cs="Times New Roman"/>
          <w:sz w:val="24"/>
          <w:szCs w:val="24"/>
        </w:rPr>
        <w:t>Mournes</w:t>
      </w:r>
      <w:proofErr w:type="spellEnd"/>
      <w:r w:rsidRPr="00AF7654">
        <w:rPr>
          <w:rFonts w:ascii="Times New Roman" w:hAnsi="Times New Roman" w:cs="Times New Roman"/>
          <w:sz w:val="24"/>
          <w:szCs w:val="24"/>
        </w:rPr>
        <w:t>. Results from the minimum and maximum glacier reconstruc</w:t>
      </w:r>
      <w:r>
        <w:rPr>
          <w:rFonts w:ascii="Times New Roman" w:hAnsi="Times New Roman" w:cs="Times New Roman"/>
          <w:sz w:val="24"/>
          <w:szCs w:val="24"/>
        </w:rPr>
        <w:t xml:space="preserve">tions are shown in ‘B’ and ‘C’, </w:t>
      </w:r>
      <w:r w:rsidRPr="00AF7654">
        <w:rPr>
          <w:rFonts w:ascii="Times New Roman" w:hAnsi="Times New Roman" w:cs="Times New Roman"/>
          <w:sz w:val="24"/>
          <w:szCs w:val="24"/>
        </w:rPr>
        <w:t xml:space="preserve">respectively. Labels ‘1’ and ‘2’ refer to glaciers in the western </w:t>
      </w:r>
      <w:proofErr w:type="spellStart"/>
      <w:r w:rsidRPr="00AF7654">
        <w:rPr>
          <w:rFonts w:ascii="Times New Roman" w:hAnsi="Times New Roman" w:cs="Times New Roman"/>
          <w:sz w:val="24"/>
          <w:szCs w:val="24"/>
        </w:rPr>
        <w:t>Mournes</w:t>
      </w:r>
      <w:proofErr w:type="spellEnd"/>
      <w:r w:rsidRPr="00AF7654">
        <w:rPr>
          <w:rFonts w:ascii="Times New Roman" w:hAnsi="Times New Roman" w:cs="Times New Roman"/>
          <w:sz w:val="24"/>
          <w:szCs w:val="24"/>
        </w:rPr>
        <w:t xml:space="preserve"> (Fig. 6).</w:t>
      </w:r>
    </w:p>
    <w:p w14:paraId="4157167E" w14:textId="77777777" w:rsidR="00AF7654" w:rsidRDefault="00AF7654"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EDA2F00" w14:textId="27C8474A" w:rsidR="003364FA" w:rsidRPr="008E31AD" w:rsidRDefault="003364FA" w:rsidP="003364FA">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8E31AD">
        <w:rPr>
          <w:rFonts w:ascii="Times New Roman" w:hAnsi="Times New Roman" w:cs="Times New Roman"/>
          <w:color w:val="000000" w:themeColor="text1"/>
          <w:sz w:val="24"/>
          <w:szCs w:val="24"/>
        </w:rPr>
        <w:t xml:space="preserve">Table </w:t>
      </w:r>
      <w:r w:rsidR="00DD1416" w:rsidRPr="008E31AD">
        <w:rPr>
          <w:rFonts w:ascii="Times New Roman" w:hAnsi="Times New Roman" w:cs="Times New Roman"/>
          <w:color w:val="000000" w:themeColor="text1"/>
          <w:sz w:val="24"/>
          <w:szCs w:val="24"/>
        </w:rPr>
        <w:t>1</w:t>
      </w:r>
      <w:r w:rsidRPr="008E31AD">
        <w:rPr>
          <w:rFonts w:ascii="Times New Roman" w:hAnsi="Times New Roman" w:cs="Times New Roman"/>
          <w:color w:val="000000" w:themeColor="text1"/>
          <w:sz w:val="24"/>
          <w:szCs w:val="24"/>
        </w:rPr>
        <w:t>.</w:t>
      </w:r>
      <w:proofErr w:type="gramEnd"/>
      <w:r w:rsidRPr="008E31AD">
        <w:rPr>
          <w:rFonts w:ascii="Times New Roman" w:hAnsi="Times New Roman" w:cs="Times New Roman"/>
          <w:color w:val="000000" w:themeColor="text1"/>
          <w:sz w:val="24"/>
          <w:szCs w:val="24"/>
        </w:rPr>
        <w:t xml:space="preserve"> </w:t>
      </w:r>
      <w:r w:rsidR="00F70C5A" w:rsidRPr="008E31AD">
        <w:rPr>
          <w:rFonts w:ascii="Times New Roman" w:eastAsia="TimesNewRoman" w:hAnsi="Times New Roman" w:cs="Times New Roman"/>
          <w:sz w:val="24"/>
          <w:szCs w:val="24"/>
        </w:rPr>
        <w:t xml:space="preserve">The peak age, 1σ uncertainties and P-values from T-Test between landform types at 2σ.  P-values represent the relationship between the landform type they are listed across from and the next youngest in the table. </w:t>
      </w:r>
    </w:p>
    <w:tbl>
      <w:tblPr>
        <w:tblW w:w="4800" w:type="dxa"/>
        <w:tblLook w:val="04A0" w:firstRow="1" w:lastRow="0" w:firstColumn="1" w:lastColumn="0" w:noHBand="0" w:noVBand="1"/>
      </w:tblPr>
      <w:tblGrid>
        <w:gridCol w:w="1360"/>
        <w:gridCol w:w="1480"/>
        <w:gridCol w:w="1960"/>
      </w:tblGrid>
      <w:tr w:rsidR="00F70C5A" w:rsidRPr="00AB27D9" w14:paraId="42692B78" w14:textId="77777777" w:rsidTr="003B6952">
        <w:trPr>
          <w:trHeight w:val="1050"/>
        </w:trPr>
        <w:tc>
          <w:tcPr>
            <w:tcW w:w="1360" w:type="dxa"/>
            <w:tcBorders>
              <w:top w:val="nil"/>
              <w:left w:val="nil"/>
              <w:bottom w:val="single" w:sz="4" w:space="0" w:color="auto"/>
              <w:right w:val="nil"/>
            </w:tcBorders>
            <w:shd w:val="clear" w:color="auto" w:fill="auto"/>
            <w:noWrap/>
            <w:vAlign w:val="bottom"/>
            <w:hideMark/>
          </w:tcPr>
          <w:p w14:paraId="6AF3CB89" w14:textId="77777777" w:rsidR="00F70C5A" w:rsidRPr="00AB27D9" w:rsidRDefault="00F70C5A" w:rsidP="003B6952">
            <w:pPr>
              <w:spacing w:after="0" w:line="240" w:lineRule="auto"/>
              <w:rPr>
                <w:rFonts w:ascii="Calibri" w:eastAsia="Times New Roman" w:hAnsi="Calibri" w:cs="Calibri"/>
                <w:b/>
                <w:bCs/>
                <w:color w:val="000000"/>
                <w:lang w:eastAsia="en-GB"/>
              </w:rPr>
            </w:pPr>
            <w:r w:rsidRPr="00AB27D9">
              <w:rPr>
                <w:rFonts w:ascii="Calibri" w:eastAsia="Times New Roman" w:hAnsi="Calibri" w:cs="Calibri"/>
                <w:b/>
                <w:bCs/>
                <w:color w:val="000000"/>
                <w:lang w:eastAsia="en-GB"/>
              </w:rPr>
              <w:t>Landform</w:t>
            </w:r>
          </w:p>
        </w:tc>
        <w:tc>
          <w:tcPr>
            <w:tcW w:w="1480" w:type="dxa"/>
            <w:tcBorders>
              <w:top w:val="nil"/>
              <w:left w:val="nil"/>
              <w:bottom w:val="single" w:sz="4" w:space="0" w:color="auto"/>
              <w:right w:val="nil"/>
            </w:tcBorders>
            <w:shd w:val="clear" w:color="auto" w:fill="auto"/>
            <w:vAlign w:val="bottom"/>
            <w:hideMark/>
          </w:tcPr>
          <w:p w14:paraId="25D434EB" w14:textId="77777777" w:rsidR="00F70C5A" w:rsidRPr="00AB27D9" w:rsidRDefault="00F70C5A" w:rsidP="003B6952">
            <w:pPr>
              <w:spacing w:after="0" w:line="240" w:lineRule="auto"/>
              <w:rPr>
                <w:rFonts w:ascii="Calibri" w:eastAsia="Times New Roman" w:hAnsi="Calibri" w:cs="Calibri"/>
                <w:b/>
                <w:bCs/>
                <w:color w:val="000000"/>
                <w:lang w:eastAsia="en-GB"/>
              </w:rPr>
            </w:pPr>
            <w:r w:rsidRPr="00AB27D9">
              <w:rPr>
                <w:rFonts w:ascii="Calibri" w:eastAsia="Times New Roman" w:hAnsi="Calibri" w:cs="Calibri"/>
                <w:b/>
                <w:bCs/>
                <w:color w:val="000000"/>
                <w:lang w:eastAsia="en-GB"/>
              </w:rPr>
              <w:t>Selected Gaussian age (Ka)</w:t>
            </w:r>
          </w:p>
        </w:tc>
        <w:tc>
          <w:tcPr>
            <w:tcW w:w="1960" w:type="dxa"/>
            <w:tcBorders>
              <w:top w:val="nil"/>
              <w:left w:val="nil"/>
              <w:bottom w:val="single" w:sz="4" w:space="0" w:color="auto"/>
              <w:right w:val="nil"/>
            </w:tcBorders>
            <w:shd w:val="clear" w:color="auto" w:fill="auto"/>
            <w:vAlign w:val="bottom"/>
            <w:hideMark/>
          </w:tcPr>
          <w:p w14:paraId="58FECF72" w14:textId="77777777" w:rsidR="00F70C5A" w:rsidRPr="00AB27D9" w:rsidRDefault="00F70C5A" w:rsidP="003B6952">
            <w:pPr>
              <w:spacing w:after="0" w:line="240" w:lineRule="auto"/>
              <w:rPr>
                <w:rFonts w:ascii="Calibri" w:eastAsia="Times New Roman" w:hAnsi="Calibri" w:cs="Calibri"/>
                <w:b/>
                <w:bCs/>
                <w:color w:val="000000"/>
                <w:lang w:eastAsia="en-GB"/>
              </w:rPr>
            </w:pPr>
            <w:r w:rsidRPr="00AB27D9">
              <w:rPr>
                <w:rFonts w:ascii="Calibri" w:eastAsia="Times New Roman" w:hAnsi="Calibri" w:cs="Calibri"/>
                <w:b/>
                <w:bCs/>
                <w:color w:val="000000"/>
                <w:lang w:eastAsia="en-GB"/>
              </w:rPr>
              <w:t>P-values between 2</w:t>
            </w:r>
            <w:r w:rsidRPr="00AB27D9">
              <w:rPr>
                <w:rFonts w:ascii="Calibri" w:eastAsia="Times New Roman" w:hAnsi="Calibri" w:cs="Calibri"/>
                <w:b/>
                <w:bCs/>
                <w:color w:val="000000"/>
                <w:sz w:val="32"/>
                <w:szCs w:val="32"/>
                <w:lang w:eastAsia="en-GB"/>
              </w:rPr>
              <w:t>σ</w:t>
            </w:r>
            <w:r w:rsidRPr="00AB27D9">
              <w:rPr>
                <w:rFonts w:ascii="Calibri" w:eastAsia="Times New Roman" w:hAnsi="Calibri" w:cs="Calibri"/>
                <w:b/>
                <w:bCs/>
                <w:color w:val="000000"/>
                <w:lang w:eastAsia="en-GB"/>
              </w:rPr>
              <w:t xml:space="preserve"> Gaussian ages</w:t>
            </w:r>
          </w:p>
        </w:tc>
      </w:tr>
      <w:tr w:rsidR="00F70C5A" w:rsidRPr="00AB27D9" w14:paraId="54D8E726" w14:textId="77777777" w:rsidTr="003B6952">
        <w:trPr>
          <w:trHeight w:val="300"/>
        </w:trPr>
        <w:tc>
          <w:tcPr>
            <w:tcW w:w="1360" w:type="dxa"/>
            <w:tcBorders>
              <w:top w:val="nil"/>
              <w:left w:val="nil"/>
              <w:bottom w:val="nil"/>
              <w:right w:val="nil"/>
            </w:tcBorders>
            <w:shd w:val="clear" w:color="auto" w:fill="auto"/>
            <w:noWrap/>
            <w:vAlign w:val="bottom"/>
            <w:hideMark/>
          </w:tcPr>
          <w:p w14:paraId="57B57960" w14:textId="77777777" w:rsidR="00F70C5A" w:rsidRPr="00AB27D9" w:rsidRDefault="00F70C5A" w:rsidP="003B6952">
            <w:pPr>
              <w:spacing w:after="0" w:line="240" w:lineRule="auto"/>
              <w:rPr>
                <w:rFonts w:ascii="Calibri" w:eastAsia="Times New Roman" w:hAnsi="Calibri" w:cs="Calibri"/>
                <w:color w:val="000000"/>
                <w:lang w:eastAsia="en-GB"/>
              </w:rPr>
            </w:pPr>
            <w:r w:rsidRPr="00AB27D9">
              <w:rPr>
                <w:rFonts w:ascii="Calibri" w:eastAsia="Times New Roman" w:hAnsi="Calibri" w:cs="Calibri"/>
                <w:color w:val="000000"/>
                <w:lang w:eastAsia="en-GB"/>
              </w:rPr>
              <w:t>Summit</w:t>
            </w:r>
          </w:p>
        </w:tc>
        <w:tc>
          <w:tcPr>
            <w:tcW w:w="1480" w:type="dxa"/>
            <w:tcBorders>
              <w:top w:val="nil"/>
              <w:left w:val="nil"/>
              <w:bottom w:val="nil"/>
              <w:right w:val="nil"/>
            </w:tcBorders>
            <w:shd w:val="clear" w:color="auto" w:fill="auto"/>
            <w:noWrap/>
            <w:vAlign w:val="bottom"/>
            <w:hideMark/>
          </w:tcPr>
          <w:p w14:paraId="67FE4F75"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lang w:eastAsia="en-GB"/>
              </w:rPr>
              <w:t>15.6 ± 1.9</w:t>
            </w:r>
          </w:p>
        </w:tc>
        <w:tc>
          <w:tcPr>
            <w:tcW w:w="1960" w:type="dxa"/>
            <w:tcBorders>
              <w:top w:val="nil"/>
              <w:left w:val="nil"/>
              <w:bottom w:val="nil"/>
              <w:right w:val="nil"/>
            </w:tcBorders>
            <w:shd w:val="clear" w:color="auto" w:fill="auto"/>
            <w:noWrap/>
            <w:vAlign w:val="center"/>
            <w:hideMark/>
          </w:tcPr>
          <w:p w14:paraId="223B37D0"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sz w:val="36"/>
                <w:szCs w:val="36"/>
                <w:lang w:eastAsia="en-GB"/>
              </w:rPr>
              <w:t>«</w:t>
            </w:r>
            <w:r w:rsidRPr="00AB27D9">
              <w:rPr>
                <w:rFonts w:ascii="Calibri" w:eastAsia="Times New Roman" w:hAnsi="Calibri" w:cs="Calibri"/>
                <w:color w:val="000000"/>
                <w:lang w:eastAsia="en-GB"/>
              </w:rPr>
              <w:t>0.01</w:t>
            </w:r>
          </w:p>
        </w:tc>
      </w:tr>
      <w:tr w:rsidR="00F70C5A" w:rsidRPr="00AB27D9" w14:paraId="634B906F" w14:textId="77777777" w:rsidTr="003B6952">
        <w:trPr>
          <w:trHeight w:val="300"/>
        </w:trPr>
        <w:tc>
          <w:tcPr>
            <w:tcW w:w="1360" w:type="dxa"/>
            <w:tcBorders>
              <w:top w:val="nil"/>
              <w:left w:val="nil"/>
              <w:bottom w:val="nil"/>
              <w:right w:val="nil"/>
            </w:tcBorders>
            <w:shd w:val="clear" w:color="auto" w:fill="auto"/>
            <w:noWrap/>
            <w:vAlign w:val="bottom"/>
            <w:hideMark/>
          </w:tcPr>
          <w:p w14:paraId="20288CAD" w14:textId="77777777" w:rsidR="00F70C5A" w:rsidRPr="00AB27D9" w:rsidRDefault="00F70C5A" w:rsidP="003B6952">
            <w:pPr>
              <w:spacing w:after="0" w:line="240" w:lineRule="auto"/>
              <w:rPr>
                <w:rFonts w:ascii="Calibri" w:eastAsia="Times New Roman" w:hAnsi="Calibri" w:cs="Calibri"/>
                <w:color w:val="000000"/>
                <w:lang w:eastAsia="en-GB"/>
              </w:rPr>
            </w:pPr>
            <w:r w:rsidRPr="00AB27D9">
              <w:rPr>
                <w:rFonts w:ascii="Calibri" w:eastAsia="Times New Roman" w:hAnsi="Calibri" w:cs="Calibri"/>
                <w:color w:val="000000"/>
                <w:lang w:eastAsia="en-GB"/>
              </w:rPr>
              <w:t>Col</w:t>
            </w:r>
          </w:p>
        </w:tc>
        <w:tc>
          <w:tcPr>
            <w:tcW w:w="1480" w:type="dxa"/>
            <w:tcBorders>
              <w:top w:val="nil"/>
              <w:left w:val="nil"/>
              <w:bottom w:val="nil"/>
              <w:right w:val="nil"/>
            </w:tcBorders>
            <w:shd w:val="clear" w:color="auto" w:fill="auto"/>
            <w:noWrap/>
            <w:vAlign w:val="bottom"/>
            <w:hideMark/>
          </w:tcPr>
          <w:p w14:paraId="4EA98397"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lang w:eastAsia="en-GB"/>
              </w:rPr>
              <w:t>14.2 ± 1.7</w:t>
            </w:r>
          </w:p>
        </w:tc>
        <w:tc>
          <w:tcPr>
            <w:tcW w:w="1960" w:type="dxa"/>
            <w:tcBorders>
              <w:top w:val="nil"/>
              <w:left w:val="nil"/>
              <w:bottom w:val="nil"/>
              <w:right w:val="nil"/>
            </w:tcBorders>
            <w:shd w:val="clear" w:color="auto" w:fill="auto"/>
            <w:noWrap/>
            <w:vAlign w:val="center"/>
            <w:hideMark/>
          </w:tcPr>
          <w:p w14:paraId="582A2147"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sz w:val="36"/>
                <w:szCs w:val="36"/>
                <w:lang w:eastAsia="en-GB"/>
              </w:rPr>
              <w:t>«</w:t>
            </w:r>
            <w:r w:rsidRPr="00AB27D9">
              <w:rPr>
                <w:rFonts w:ascii="Calibri" w:eastAsia="Times New Roman" w:hAnsi="Calibri" w:cs="Calibri"/>
                <w:color w:val="000000"/>
                <w:lang w:eastAsia="en-GB"/>
              </w:rPr>
              <w:t>0.01</w:t>
            </w:r>
          </w:p>
        </w:tc>
      </w:tr>
      <w:tr w:rsidR="00F70C5A" w:rsidRPr="00AB27D9" w14:paraId="6D5F6B55" w14:textId="77777777" w:rsidTr="003B6952">
        <w:trPr>
          <w:trHeight w:val="300"/>
        </w:trPr>
        <w:tc>
          <w:tcPr>
            <w:tcW w:w="1360" w:type="dxa"/>
            <w:tcBorders>
              <w:top w:val="nil"/>
              <w:left w:val="nil"/>
              <w:bottom w:val="nil"/>
              <w:right w:val="nil"/>
            </w:tcBorders>
            <w:shd w:val="clear" w:color="auto" w:fill="auto"/>
            <w:noWrap/>
            <w:vAlign w:val="bottom"/>
            <w:hideMark/>
          </w:tcPr>
          <w:p w14:paraId="64F0E4E3" w14:textId="77777777" w:rsidR="00F70C5A" w:rsidRPr="00AB27D9" w:rsidRDefault="00F70C5A" w:rsidP="003B6952">
            <w:pPr>
              <w:spacing w:after="0" w:line="240" w:lineRule="auto"/>
              <w:rPr>
                <w:rFonts w:ascii="Calibri" w:eastAsia="Times New Roman" w:hAnsi="Calibri" w:cs="Calibri"/>
                <w:color w:val="000000"/>
                <w:lang w:eastAsia="en-GB"/>
              </w:rPr>
            </w:pPr>
            <w:r w:rsidRPr="00AB27D9">
              <w:rPr>
                <w:rFonts w:ascii="Calibri" w:eastAsia="Times New Roman" w:hAnsi="Calibri" w:cs="Calibri"/>
                <w:color w:val="000000"/>
                <w:lang w:eastAsia="en-GB"/>
              </w:rPr>
              <w:t>Valley</w:t>
            </w:r>
          </w:p>
        </w:tc>
        <w:tc>
          <w:tcPr>
            <w:tcW w:w="1480" w:type="dxa"/>
            <w:tcBorders>
              <w:top w:val="nil"/>
              <w:left w:val="nil"/>
              <w:bottom w:val="nil"/>
              <w:right w:val="nil"/>
            </w:tcBorders>
            <w:shd w:val="clear" w:color="auto" w:fill="auto"/>
            <w:noWrap/>
            <w:vAlign w:val="bottom"/>
            <w:hideMark/>
          </w:tcPr>
          <w:p w14:paraId="0889CE41"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lang w:eastAsia="en-GB"/>
              </w:rPr>
              <w:t>10.5 ± 1.4</w:t>
            </w:r>
          </w:p>
        </w:tc>
        <w:tc>
          <w:tcPr>
            <w:tcW w:w="1960" w:type="dxa"/>
            <w:tcBorders>
              <w:top w:val="nil"/>
              <w:left w:val="nil"/>
              <w:bottom w:val="nil"/>
              <w:right w:val="nil"/>
            </w:tcBorders>
            <w:shd w:val="clear" w:color="auto" w:fill="auto"/>
            <w:noWrap/>
            <w:vAlign w:val="center"/>
            <w:hideMark/>
          </w:tcPr>
          <w:p w14:paraId="29BA5BC5"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sz w:val="36"/>
                <w:szCs w:val="36"/>
                <w:lang w:eastAsia="en-GB"/>
              </w:rPr>
              <w:t>«</w:t>
            </w:r>
            <w:r w:rsidRPr="00AB27D9">
              <w:rPr>
                <w:rFonts w:ascii="Calibri" w:eastAsia="Times New Roman" w:hAnsi="Calibri" w:cs="Calibri"/>
                <w:color w:val="000000"/>
                <w:lang w:eastAsia="en-GB"/>
              </w:rPr>
              <w:t>0.01</w:t>
            </w:r>
          </w:p>
        </w:tc>
      </w:tr>
      <w:tr w:rsidR="00F70C5A" w:rsidRPr="00AB27D9" w14:paraId="702D40D4" w14:textId="77777777" w:rsidTr="003B6952">
        <w:trPr>
          <w:trHeight w:val="300"/>
        </w:trPr>
        <w:tc>
          <w:tcPr>
            <w:tcW w:w="1360" w:type="dxa"/>
            <w:tcBorders>
              <w:top w:val="nil"/>
              <w:left w:val="nil"/>
              <w:bottom w:val="single" w:sz="4" w:space="0" w:color="auto"/>
              <w:right w:val="nil"/>
            </w:tcBorders>
            <w:shd w:val="clear" w:color="auto" w:fill="auto"/>
            <w:noWrap/>
            <w:vAlign w:val="bottom"/>
            <w:hideMark/>
          </w:tcPr>
          <w:p w14:paraId="00A582C2" w14:textId="77777777" w:rsidR="00F70C5A" w:rsidRPr="00AB27D9" w:rsidRDefault="00F70C5A" w:rsidP="003B6952">
            <w:pPr>
              <w:spacing w:after="0" w:line="240" w:lineRule="auto"/>
              <w:rPr>
                <w:rFonts w:ascii="Calibri" w:eastAsia="Times New Roman" w:hAnsi="Calibri" w:cs="Calibri"/>
                <w:color w:val="000000"/>
                <w:lang w:eastAsia="en-GB"/>
              </w:rPr>
            </w:pPr>
            <w:r w:rsidRPr="00AB27D9">
              <w:rPr>
                <w:rFonts w:ascii="Calibri" w:eastAsia="Times New Roman" w:hAnsi="Calibri" w:cs="Calibri"/>
                <w:color w:val="000000"/>
                <w:lang w:eastAsia="en-GB"/>
              </w:rPr>
              <w:t>Cirque</w:t>
            </w:r>
          </w:p>
        </w:tc>
        <w:tc>
          <w:tcPr>
            <w:tcW w:w="1480" w:type="dxa"/>
            <w:tcBorders>
              <w:top w:val="nil"/>
              <w:left w:val="nil"/>
              <w:bottom w:val="single" w:sz="4" w:space="0" w:color="auto"/>
              <w:right w:val="nil"/>
            </w:tcBorders>
            <w:shd w:val="clear" w:color="auto" w:fill="auto"/>
            <w:noWrap/>
            <w:vAlign w:val="bottom"/>
            <w:hideMark/>
          </w:tcPr>
          <w:p w14:paraId="68960F16"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lang w:eastAsia="en-GB"/>
              </w:rPr>
              <w:t>8.8 ± 0.8</w:t>
            </w:r>
          </w:p>
        </w:tc>
        <w:tc>
          <w:tcPr>
            <w:tcW w:w="1960" w:type="dxa"/>
            <w:tcBorders>
              <w:top w:val="nil"/>
              <w:left w:val="nil"/>
              <w:bottom w:val="single" w:sz="4" w:space="0" w:color="auto"/>
              <w:right w:val="nil"/>
            </w:tcBorders>
            <w:shd w:val="clear" w:color="auto" w:fill="auto"/>
            <w:noWrap/>
            <w:vAlign w:val="center"/>
            <w:hideMark/>
          </w:tcPr>
          <w:p w14:paraId="5FCDAB30" w14:textId="77777777" w:rsidR="00F70C5A" w:rsidRPr="00AB27D9" w:rsidRDefault="00F70C5A" w:rsidP="003B6952">
            <w:pPr>
              <w:spacing w:after="0" w:line="240" w:lineRule="auto"/>
              <w:jc w:val="center"/>
              <w:rPr>
                <w:rFonts w:ascii="Calibri" w:eastAsia="Times New Roman" w:hAnsi="Calibri" w:cs="Calibri"/>
                <w:color w:val="000000"/>
                <w:lang w:eastAsia="en-GB"/>
              </w:rPr>
            </w:pPr>
            <w:r w:rsidRPr="00AB27D9">
              <w:rPr>
                <w:rFonts w:ascii="Calibri" w:eastAsia="Times New Roman" w:hAnsi="Calibri" w:cs="Calibri"/>
                <w:color w:val="000000"/>
                <w:lang w:eastAsia="en-GB"/>
              </w:rPr>
              <w:t>N/A</w:t>
            </w:r>
          </w:p>
        </w:tc>
      </w:tr>
    </w:tbl>
    <w:p w14:paraId="649FEBC5" w14:textId="77777777" w:rsidR="003364FA" w:rsidRPr="00CC1E8E" w:rsidRDefault="003364FA" w:rsidP="003364FA">
      <w:pPr>
        <w:rPr>
          <w:rFonts w:ascii="Times New Roman" w:hAnsi="Times New Roman" w:cs="Times New Roman"/>
          <w:sz w:val="24"/>
          <w:szCs w:val="24"/>
        </w:rPr>
      </w:pPr>
    </w:p>
    <w:p w14:paraId="6624CC7D" w14:textId="77777777" w:rsidR="003364FA" w:rsidRPr="00CC1E8E" w:rsidRDefault="003364FA" w:rsidP="003364FA">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14:paraId="2CC5D524" w14:textId="331106C7" w:rsidR="003364FA" w:rsidRPr="00CC1E8E" w:rsidRDefault="003364FA" w:rsidP="003364FA">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roofErr w:type="gramStart"/>
      <w:r w:rsidRPr="00CC1E8E">
        <w:rPr>
          <w:rFonts w:ascii="Times New Roman" w:hAnsi="Times New Roman" w:cs="Times New Roman"/>
          <w:color w:val="000000" w:themeColor="text1"/>
          <w:sz w:val="24"/>
          <w:szCs w:val="24"/>
          <w:shd w:val="clear" w:color="auto" w:fill="FFFFFF"/>
        </w:rPr>
        <w:t xml:space="preserve">Table </w:t>
      </w:r>
      <w:r w:rsidR="00DD1416">
        <w:rPr>
          <w:rFonts w:ascii="Times New Roman" w:hAnsi="Times New Roman" w:cs="Times New Roman"/>
          <w:color w:val="000000" w:themeColor="text1"/>
          <w:sz w:val="24"/>
          <w:szCs w:val="24"/>
          <w:shd w:val="clear" w:color="auto" w:fill="FFFFFF"/>
        </w:rPr>
        <w:t>2</w:t>
      </w:r>
      <w:r w:rsidRPr="00CC1E8E">
        <w:rPr>
          <w:rFonts w:ascii="Times New Roman" w:hAnsi="Times New Roman" w:cs="Times New Roman"/>
          <w:color w:val="000000" w:themeColor="text1"/>
          <w:sz w:val="24"/>
          <w:szCs w:val="24"/>
          <w:shd w:val="clear" w:color="auto" w:fill="FFFFFF"/>
        </w:rPr>
        <w:t>.</w:t>
      </w:r>
      <w:proofErr w:type="gramEnd"/>
      <w:r w:rsidRPr="00CC1E8E">
        <w:rPr>
          <w:rFonts w:ascii="Times New Roman" w:hAnsi="Times New Roman" w:cs="Times New Roman"/>
          <w:color w:val="000000" w:themeColor="text1"/>
          <w:sz w:val="24"/>
          <w:szCs w:val="24"/>
          <w:shd w:val="clear" w:color="auto" w:fill="FFFFFF"/>
        </w:rPr>
        <w:t xml:space="preserve"> </w:t>
      </w:r>
      <w:proofErr w:type="gramStart"/>
      <w:r w:rsidRPr="00CC1E8E">
        <w:rPr>
          <w:rFonts w:ascii="Times New Roman" w:hAnsi="Times New Roman" w:cs="Times New Roman"/>
          <w:color w:val="000000" w:themeColor="text1"/>
          <w:sz w:val="24"/>
          <w:szCs w:val="24"/>
          <w:shd w:val="clear" w:color="auto" w:fill="FFFFFF"/>
        </w:rPr>
        <w:t xml:space="preserve">Attributes (including ELA estimates) of reconstructed Younger </w:t>
      </w:r>
      <w:proofErr w:type="spellStart"/>
      <w:r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glaciers in the </w:t>
      </w:r>
      <w:proofErr w:type="spellStart"/>
      <w:r w:rsidRPr="00CC1E8E">
        <w:rPr>
          <w:rFonts w:ascii="Times New Roman" w:hAnsi="Times New Roman" w:cs="Times New Roman"/>
          <w:color w:val="000000" w:themeColor="text1"/>
          <w:sz w:val="24"/>
          <w:szCs w:val="24"/>
          <w:shd w:val="clear" w:color="auto" w:fill="FFFFFF"/>
        </w:rPr>
        <w:t>Mournes</w:t>
      </w:r>
      <w:proofErr w:type="spellEnd"/>
      <w:r w:rsidRPr="00CC1E8E">
        <w:rPr>
          <w:rFonts w:ascii="Times New Roman" w:hAnsi="Times New Roman" w:cs="Times New Roman"/>
          <w:color w:val="000000" w:themeColor="text1"/>
          <w:sz w:val="24"/>
          <w:szCs w:val="24"/>
          <w:shd w:val="clear" w:color="auto" w:fill="FFFFFF"/>
        </w:rPr>
        <w:t>.</w:t>
      </w:r>
      <w:proofErr w:type="gramEnd"/>
      <w:r w:rsidRPr="00CC1E8E">
        <w:rPr>
          <w:rFonts w:ascii="Times New Roman" w:hAnsi="Times New Roman" w:cs="Times New Roman"/>
          <w:color w:val="000000" w:themeColor="text1"/>
          <w:sz w:val="24"/>
          <w:szCs w:val="24"/>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837"/>
        <w:gridCol w:w="797"/>
        <w:gridCol w:w="747"/>
        <w:gridCol w:w="1195"/>
        <w:gridCol w:w="1117"/>
        <w:gridCol w:w="1117"/>
        <w:gridCol w:w="1447"/>
      </w:tblGrid>
      <w:tr w:rsidR="003364FA" w:rsidRPr="0006458A" w14:paraId="61BEDF88" w14:textId="77777777" w:rsidTr="00BA6C77">
        <w:tc>
          <w:tcPr>
            <w:tcW w:w="0" w:type="auto"/>
            <w:tcBorders>
              <w:top w:val="single" w:sz="4" w:space="0" w:color="auto"/>
              <w:bottom w:val="single" w:sz="4" w:space="0" w:color="auto"/>
            </w:tcBorders>
          </w:tcPr>
          <w:p w14:paraId="3C8E97F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Glacier number</w:t>
            </w:r>
          </w:p>
        </w:tc>
        <w:tc>
          <w:tcPr>
            <w:tcW w:w="0" w:type="auto"/>
            <w:tcBorders>
              <w:top w:val="single" w:sz="4" w:space="0" w:color="auto"/>
              <w:bottom w:val="single" w:sz="4" w:space="0" w:color="auto"/>
            </w:tcBorders>
          </w:tcPr>
          <w:p w14:paraId="456919C0"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Glacier/Cirque name</w:t>
            </w:r>
          </w:p>
        </w:tc>
        <w:tc>
          <w:tcPr>
            <w:tcW w:w="0" w:type="auto"/>
            <w:tcBorders>
              <w:top w:val="single" w:sz="4" w:space="0" w:color="auto"/>
              <w:bottom w:val="single" w:sz="4" w:space="0" w:color="auto"/>
            </w:tcBorders>
          </w:tcPr>
          <w:p w14:paraId="6C0DC2F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proofErr w:type="spellStart"/>
            <w:r w:rsidRPr="00CC1E8E">
              <w:rPr>
                <w:rFonts w:ascii="Times New Roman" w:hAnsi="Times New Roman" w:cs="Times New Roman"/>
                <w:color w:val="000000"/>
                <w:sz w:val="20"/>
                <w:szCs w:val="20"/>
                <w:shd w:val="clear" w:color="auto" w:fill="FFFFFF"/>
              </w:rPr>
              <w:t>Lat</w:t>
            </w:r>
            <w:proofErr w:type="spellEnd"/>
            <w:r w:rsidRPr="00CC1E8E">
              <w:rPr>
                <w:rFonts w:ascii="Times New Roman" w:hAnsi="Times New Roman" w:cs="Times New Roman"/>
                <w:color w:val="000000"/>
                <w:sz w:val="20"/>
                <w:szCs w:val="20"/>
                <w:shd w:val="clear" w:color="auto" w:fill="FFFFFF"/>
              </w:rPr>
              <w:t xml:space="preserve"> (°N)</w:t>
            </w:r>
          </w:p>
        </w:tc>
        <w:tc>
          <w:tcPr>
            <w:tcW w:w="0" w:type="auto"/>
            <w:tcBorders>
              <w:top w:val="single" w:sz="4" w:space="0" w:color="auto"/>
              <w:bottom w:val="single" w:sz="4" w:space="0" w:color="auto"/>
            </w:tcBorders>
          </w:tcPr>
          <w:p w14:paraId="66FDBDB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Lon (°W)</w:t>
            </w:r>
          </w:p>
        </w:tc>
        <w:tc>
          <w:tcPr>
            <w:tcW w:w="0" w:type="auto"/>
            <w:tcBorders>
              <w:top w:val="single" w:sz="4" w:space="0" w:color="auto"/>
              <w:bottom w:val="single" w:sz="4" w:space="0" w:color="auto"/>
            </w:tcBorders>
          </w:tcPr>
          <w:p w14:paraId="2F633D9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Area min/max (km</w:t>
            </w:r>
            <w:r w:rsidRPr="00CC1E8E">
              <w:rPr>
                <w:rFonts w:ascii="Times New Roman" w:hAnsi="Times New Roman" w:cs="Times New Roman"/>
                <w:color w:val="000000"/>
                <w:sz w:val="20"/>
                <w:szCs w:val="20"/>
                <w:shd w:val="clear" w:color="auto" w:fill="FFFFFF"/>
                <w:vertAlign w:val="superscript"/>
              </w:rPr>
              <w:t>2</w:t>
            </w:r>
            <w:r w:rsidRPr="00CC1E8E">
              <w:rPr>
                <w:rFonts w:ascii="Times New Roman" w:hAnsi="Times New Roman" w:cs="Times New Roman"/>
                <w:color w:val="000000"/>
                <w:sz w:val="20"/>
                <w:szCs w:val="20"/>
                <w:shd w:val="clear" w:color="auto" w:fill="FFFFFF"/>
              </w:rPr>
              <w:t xml:space="preserve">) </w:t>
            </w:r>
          </w:p>
        </w:tc>
        <w:tc>
          <w:tcPr>
            <w:tcW w:w="0" w:type="auto"/>
            <w:tcBorders>
              <w:top w:val="single" w:sz="4" w:space="0" w:color="auto"/>
              <w:bottom w:val="single" w:sz="4" w:space="0" w:color="auto"/>
            </w:tcBorders>
          </w:tcPr>
          <w:p w14:paraId="0D3EA13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proofErr w:type="spellStart"/>
            <w:r w:rsidRPr="00CC1E8E">
              <w:rPr>
                <w:rFonts w:ascii="Times New Roman" w:hAnsi="Times New Roman" w:cs="Times New Roman"/>
                <w:color w:val="000000"/>
                <w:sz w:val="20"/>
                <w:szCs w:val="20"/>
                <w:shd w:val="clear" w:color="auto" w:fill="FFFFFF"/>
              </w:rPr>
              <w:t>Z</w:t>
            </w:r>
            <w:r w:rsidRPr="00CC1E8E">
              <w:rPr>
                <w:rFonts w:ascii="Times New Roman" w:hAnsi="Times New Roman" w:cs="Times New Roman"/>
                <w:color w:val="000000"/>
                <w:sz w:val="20"/>
                <w:szCs w:val="20"/>
                <w:shd w:val="clear" w:color="auto" w:fill="FFFFFF"/>
                <w:vertAlign w:val="subscript"/>
              </w:rPr>
              <w:t>min</w:t>
            </w:r>
            <w:proofErr w:type="spellEnd"/>
            <w:r w:rsidRPr="00CC1E8E">
              <w:rPr>
                <w:rFonts w:ascii="Times New Roman" w:hAnsi="Times New Roman" w:cs="Times New Roman"/>
                <w:color w:val="000000"/>
                <w:sz w:val="20"/>
                <w:szCs w:val="20"/>
                <w:shd w:val="clear" w:color="auto" w:fill="FFFFFF"/>
              </w:rPr>
              <w:t xml:space="preserve"> </w:t>
            </w:r>
          </w:p>
          <w:p w14:paraId="36BBD99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min/max (</w:t>
            </w:r>
            <w:proofErr w:type="spellStart"/>
            <w:r w:rsidRPr="00CC1E8E">
              <w:rPr>
                <w:rFonts w:ascii="Times New Roman" w:hAnsi="Times New Roman" w:cs="Times New Roman"/>
                <w:color w:val="000000"/>
                <w:sz w:val="20"/>
                <w:szCs w:val="20"/>
                <w:shd w:val="clear" w:color="auto" w:fill="FFFFFF"/>
              </w:rPr>
              <w:t>m.a.s.l</w:t>
            </w:r>
            <w:proofErr w:type="spellEnd"/>
            <w:r w:rsidRPr="00CC1E8E">
              <w:rPr>
                <w:rFonts w:ascii="Times New Roman" w:hAnsi="Times New Roman" w:cs="Times New Roman"/>
                <w:color w:val="000000"/>
                <w:sz w:val="20"/>
                <w:szCs w:val="20"/>
                <w:shd w:val="clear" w:color="auto" w:fill="FFFFFF"/>
              </w:rPr>
              <w:t>.)</w:t>
            </w:r>
          </w:p>
          <w:p w14:paraId="5F97D73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p>
        </w:tc>
        <w:tc>
          <w:tcPr>
            <w:tcW w:w="0" w:type="auto"/>
            <w:tcBorders>
              <w:top w:val="single" w:sz="4" w:space="0" w:color="auto"/>
              <w:bottom w:val="single" w:sz="4" w:space="0" w:color="auto"/>
            </w:tcBorders>
          </w:tcPr>
          <w:p w14:paraId="5F29276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proofErr w:type="spellStart"/>
            <w:r w:rsidRPr="00CC1E8E">
              <w:rPr>
                <w:rFonts w:ascii="Times New Roman" w:hAnsi="Times New Roman" w:cs="Times New Roman"/>
                <w:color w:val="000000"/>
                <w:sz w:val="20"/>
                <w:szCs w:val="20"/>
                <w:shd w:val="clear" w:color="auto" w:fill="FFFFFF"/>
              </w:rPr>
              <w:t>Z</w:t>
            </w:r>
            <w:r w:rsidRPr="00CC1E8E">
              <w:rPr>
                <w:rFonts w:ascii="Times New Roman" w:hAnsi="Times New Roman" w:cs="Times New Roman"/>
                <w:color w:val="000000"/>
                <w:sz w:val="20"/>
                <w:szCs w:val="20"/>
                <w:shd w:val="clear" w:color="auto" w:fill="FFFFFF"/>
                <w:vertAlign w:val="subscript"/>
              </w:rPr>
              <w:t>max</w:t>
            </w:r>
            <w:proofErr w:type="spellEnd"/>
            <w:r w:rsidRPr="00CC1E8E">
              <w:rPr>
                <w:rFonts w:ascii="Times New Roman" w:hAnsi="Times New Roman" w:cs="Times New Roman"/>
                <w:color w:val="000000"/>
                <w:sz w:val="20"/>
                <w:szCs w:val="20"/>
                <w:shd w:val="clear" w:color="auto" w:fill="FFFFFF"/>
              </w:rPr>
              <w:t xml:space="preserve"> </w:t>
            </w:r>
          </w:p>
          <w:p w14:paraId="48D8CDD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min/max (</w:t>
            </w:r>
            <w:proofErr w:type="spellStart"/>
            <w:r w:rsidRPr="00CC1E8E">
              <w:rPr>
                <w:rFonts w:ascii="Times New Roman" w:hAnsi="Times New Roman" w:cs="Times New Roman"/>
                <w:color w:val="000000"/>
                <w:sz w:val="20"/>
                <w:szCs w:val="20"/>
                <w:shd w:val="clear" w:color="auto" w:fill="FFFFFF"/>
              </w:rPr>
              <w:t>m.a.s.l</w:t>
            </w:r>
            <w:proofErr w:type="spellEnd"/>
            <w:r w:rsidRPr="00CC1E8E">
              <w:rPr>
                <w:rFonts w:ascii="Times New Roman" w:hAnsi="Times New Roman" w:cs="Times New Roman"/>
                <w:color w:val="000000"/>
                <w:sz w:val="20"/>
                <w:szCs w:val="20"/>
                <w:shd w:val="clear" w:color="auto" w:fill="FFFFFF"/>
              </w:rPr>
              <w:t>.)</w:t>
            </w:r>
          </w:p>
        </w:tc>
        <w:tc>
          <w:tcPr>
            <w:tcW w:w="0" w:type="auto"/>
            <w:tcBorders>
              <w:top w:val="single" w:sz="4" w:space="0" w:color="auto"/>
              <w:bottom w:val="single" w:sz="4" w:space="0" w:color="auto"/>
            </w:tcBorders>
          </w:tcPr>
          <w:p w14:paraId="405D98E2" w14:textId="77777777" w:rsidR="003364FA" w:rsidRPr="0006458A" w:rsidRDefault="003364FA" w:rsidP="00F37C90">
            <w:pPr>
              <w:autoSpaceDE w:val="0"/>
              <w:autoSpaceDN w:val="0"/>
              <w:adjustRightInd w:val="0"/>
              <w:jc w:val="both"/>
              <w:rPr>
                <w:rFonts w:ascii="Times New Roman" w:hAnsi="Times New Roman" w:cs="Times New Roman"/>
                <w:color w:val="000000"/>
                <w:sz w:val="20"/>
                <w:szCs w:val="20"/>
                <w:shd w:val="clear" w:color="auto" w:fill="FFFFFF"/>
                <w:lang w:val="pl-PL"/>
              </w:rPr>
            </w:pPr>
            <w:r w:rsidRPr="0006458A">
              <w:rPr>
                <w:rFonts w:ascii="Times New Roman" w:hAnsi="Times New Roman" w:cs="Times New Roman"/>
                <w:color w:val="000000"/>
                <w:sz w:val="20"/>
                <w:szCs w:val="20"/>
                <w:shd w:val="clear" w:color="auto" w:fill="FFFFFF"/>
                <w:lang w:val="pl-PL"/>
              </w:rPr>
              <w:t>ELA (AABR: 1.9 ± 0.81) (m.a.s.l.)</w:t>
            </w:r>
          </w:p>
        </w:tc>
      </w:tr>
      <w:tr w:rsidR="003364FA" w:rsidRPr="00CC1E8E" w14:paraId="45736C74" w14:textId="77777777" w:rsidTr="00BA6C77">
        <w:tc>
          <w:tcPr>
            <w:tcW w:w="0" w:type="auto"/>
            <w:tcBorders>
              <w:top w:val="single" w:sz="4" w:space="0" w:color="auto"/>
            </w:tcBorders>
          </w:tcPr>
          <w:p w14:paraId="72923E8B"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w:t>
            </w:r>
          </w:p>
        </w:tc>
        <w:tc>
          <w:tcPr>
            <w:tcW w:w="0" w:type="auto"/>
            <w:tcBorders>
              <w:top w:val="single" w:sz="4" w:space="0" w:color="auto"/>
            </w:tcBorders>
          </w:tcPr>
          <w:p w14:paraId="6F76480A"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Shanlieve</w:t>
            </w:r>
            <w:proofErr w:type="spellEnd"/>
          </w:p>
        </w:tc>
        <w:tc>
          <w:tcPr>
            <w:tcW w:w="0" w:type="auto"/>
            <w:tcBorders>
              <w:top w:val="single" w:sz="4" w:space="0" w:color="auto"/>
            </w:tcBorders>
          </w:tcPr>
          <w:p w14:paraId="27B6970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54.121</w:t>
            </w:r>
          </w:p>
        </w:tc>
        <w:tc>
          <w:tcPr>
            <w:tcW w:w="0" w:type="auto"/>
            <w:tcBorders>
              <w:top w:val="single" w:sz="4" w:space="0" w:color="auto"/>
            </w:tcBorders>
          </w:tcPr>
          <w:p w14:paraId="22CDAB7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6.088</w:t>
            </w:r>
          </w:p>
        </w:tc>
        <w:tc>
          <w:tcPr>
            <w:tcW w:w="0" w:type="auto"/>
            <w:tcBorders>
              <w:top w:val="single" w:sz="4" w:space="0" w:color="auto"/>
            </w:tcBorders>
          </w:tcPr>
          <w:p w14:paraId="47378A4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0.18/0.52</w:t>
            </w:r>
          </w:p>
        </w:tc>
        <w:tc>
          <w:tcPr>
            <w:tcW w:w="0" w:type="auto"/>
            <w:tcBorders>
              <w:top w:val="single" w:sz="4" w:space="0" w:color="auto"/>
            </w:tcBorders>
          </w:tcPr>
          <w:p w14:paraId="38BFEF40"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287/217</w:t>
            </w:r>
          </w:p>
        </w:tc>
        <w:tc>
          <w:tcPr>
            <w:tcW w:w="0" w:type="auto"/>
            <w:tcBorders>
              <w:top w:val="single" w:sz="4" w:space="0" w:color="auto"/>
            </w:tcBorders>
          </w:tcPr>
          <w:p w14:paraId="364A4BF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476/478</w:t>
            </w:r>
          </w:p>
        </w:tc>
        <w:tc>
          <w:tcPr>
            <w:tcW w:w="0" w:type="auto"/>
            <w:tcBorders>
              <w:top w:val="single" w:sz="4" w:space="0" w:color="auto"/>
            </w:tcBorders>
          </w:tcPr>
          <w:p w14:paraId="5B50CA7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356 ± 33</w:t>
            </w:r>
          </w:p>
        </w:tc>
      </w:tr>
      <w:tr w:rsidR="003364FA" w:rsidRPr="00CC1E8E" w14:paraId="31E7C3C8" w14:textId="77777777" w:rsidTr="00BA6C77">
        <w:tc>
          <w:tcPr>
            <w:tcW w:w="0" w:type="auto"/>
          </w:tcPr>
          <w:p w14:paraId="78146D56"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2</w:t>
            </w:r>
          </w:p>
        </w:tc>
        <w:tc>
          <w:tcPr>
            <w:tcW w:w="0" w:type="auto"/>
          </w:tcPr>
          <w:p w14:paraId="42B37C3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Eagle Mountain</w:t>
            </w:r>
          </w:p>
          <w:p w14:paraId="7AB1537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(min/max)</w:t>
            </w:r>
          </w:p>
        </w:tc>
        <w:tc>
          <w:tcPr>
            <w:tcW w:w="0" w:type="auto"/>
          </w:tcPr>
          <w:p w14:paraId="7FDC2EB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54.136</w:t>
            </w:r>
          </w:p>
        </w:tc>
        <w:tc>
          <w:tcPr>
            <w:tcW w:w="0" w:type="auto"/>
          </w:tcPr>
          <w:p w14:paraId="3CF8C95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6.089</w:t>
            </w:r>
          </w:p>
        </w:tc>
        <w:tc>
          <w:tcPr>
            <w:tcW w:w="0" w:type="auto"/>
          </w:tcPr>
          <w:p w14:paraId="2F51FF7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0.05/0.10</w:t>
            </w:r>
          </w:p>
        </w:tc>
        <w:tc>
          <w:tcPr>
            <w:tcW w:w="0" w:type="auto"/>
          </w:tcPr>
          <w:p w14:paraId="77C2CD7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348/320</w:t>
            </w:r>
          </w:p>
        </w:tc>
        <w:tc>
          <w:tcPr>
            <w:tcW w:w="0" w:type="auto"/>
          </w:tcPr>
          <w:p w14:paraId="0751993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503/507</w:t>
            </w:r>
          </w:p>
        </w:tc>
        <w:tc>
          <w:tcPr>
            <w:tcW w:w="0" w:type="auto"/>
          </w:tcPr>
          <w:p w14:paraId="606F890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403 ± 9</w:t>
            </w:r>
          </w:p>
        </w:tc>
      </w:tr>
      <w:tr w:rsidR="003364FA" w:rsidRPr="00CC1E8E" w14:paraId="744C5208" w14:textId="77777777" w:rsidTr="00BA6C77">
        <w:tc>
          <w:tcPr>
            <w:tcW w:w="0" w:type="auto"/>
          </w:tcPr>
          <w:p w14:paraId="234E9006"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3</w:t>
            </w:r>
          </w:p>
        </w:tc>
        <w:tc>
          <w:tcPr>
            <w:tcW w:w="0" w:type="auto"/>
          </w:tcPr>
          <w:p w14:paraId="17F7EAC8"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Slieve</w:t>
            </w:r>
            <w:proofErr w:type="spellEnd"/>
            <w:r w:rsidRPr="00CC1E8E">
              <w:rPr>
                <w:rFonts w:ascii="Times New Roman" w:hAnsi="Times New Roman" w:cs="Times New Roman"/>
                <w:color w:val="000000"/>
                <w:sz w:val="20"/>
                <w:szCs w:val="20"/>
              </w:rPr>
              <w:t xml:space="preserve"> Muck</w:t>
            </w:r>
          </w:p>
        </w:tc>
        <w:tc>
          <w:tcPr>
            <w:tcW w:w="0" w:type="auto"/>
          </w:tcPr>
          <w:p w14:paraId="1CF6C1C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54.153</w:t>
            </w:r>
          </w:p>
        </w:tc>
        <w:tc>
          <w:tcPr>
            <w:tcW w:w="0" w:type="auto"/>
          </w:tcPr>
          <w:p w14:paraId="41743E2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6.037</w:t>
            </w:r>
          </w:p>
        </w:tc>
        <w:tc>
          <w:tcPr>
            <w:tcW w:w="0" w:type="auto"/>
          </w:tcPr>
          <w:p w14:paraId="2380BEE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0.20/0.37</w:t>
            </w:r>
          </w:p>
        </w:tc>
        <w:tc>
          <w:tcPr>
            <w:tcW w:w="0" w:type="auto"/>
          </w:tcPr>
          <w:p w14:paraId="1D29476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405/331</w:t>
            </w:r>
          </w:p>
        </w:tc>
        <w:tc>
          <w:tcPr>
            <w:tcW w:w="0" w:type="auto"/>
          </w:tcPr>
          <w:p w14:paraId="53A4912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592/611</w:t>
            </w:r>
          </w:p>
        </w:tc>
        <w:tc>
          <w:tcPr>
            <w:tcW w:w="0" w:type="auto"/>
          </w:tcPr>
          <w:p w14:paraId="6B609BF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483 ± 30</w:t>
            </w:r>
          </w:p>
        </w:tc>
      </w:tr>
      <w:tr w:rsidR="003364FA" w:rsidRPr="00CC1E8E" w14:paraId="7844B876" w14:textId="77777777" w:rsidTr="00BA6C77">
        <w:tc>
          <w:tcPr>
            <w:tcW w:w="0" w:type="auto"/>
          </w:tcPr>
          <w:p w14:paraId="2EF3EE20"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4</w:t>
            </w:r>
          </w:p>
        </w:tc>
        <w:tc>
          <w:tcPr>
            <w:tcW w:w="0" w:type="auto"/>
          </w:tcPr>
          <w:p w14:paraId="5F0306C8"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Carn</w:t>
            </w:r>
            <w:proofErr w:type="spellEnd"/>
            <w:r w:rsidRPr="00CC1E8E">
              <w:rPr>
                <w:rFonts w:ascii="Times New Roman" w:hAnsi="Times New Roman" w:cs="Times New Roman"/>
                <w:color w:val="000000"/>
                <w:sz w:val="20"/>
                <w:szCs w:val="20"/>
              </w:rPr>
              <w:t xml:space="preserve"> Mountain (min/max)</w:t>
            </w:r>
          </w:p>
        </w:tc>
        <w:tc>
          <w:tcPr>
            <w:tcW w:w="0" w:type="auto"/>
          </w:tcPr>
          <w:p w14:paraId="1228199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54.162</w:t>
            </w:r>
          </w:p>
        </w:tc>
        <w:tc>
          <w:tcPr>
            <w:tcW w:w="0" w:type="auto"/>
          </w:tcPr>
          <w:p w14:paraId="276ACE7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6.033</w:t>
            </w:r>
          </w:p>
        </w:tc>
        <w:tc>
          <w:tcPr>
            <w:tcW w:w="0" w:type="auto"/>
          </w:tcPr>
          <w:p w14:paraId="478044F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0.10/0.23</w:t>
            </w:r>
          </w:p>
        </w:tc>
        <w:tc>
          <w:tcPr>
            <w:tcW w:w="0" w:type="auto"/>
          </w:tcPr>
          <w:p w14:paraId="1EE26A0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451/410</w:t>
            </w:r>
          </w:p>
        </w:tc>
        <w:tc>
          <w:tcPr>
            <w:tcW w:w="0" w:type="auto"/>
          </w:tcPr>
          <w:p w14:paraId="6F09A3F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604/612</w:t>
            </w:r>
          </w:p>
        </w:tc>
        <w:tc>
          <w:tcPr>
            <w:tcW w:w="0" w:type="auto"/>
          </w:tcPr>
          <w:p w14:paraId="5FE53C3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524 ± 14</w:t>
            </w:r>
          </w:p>
        </w:tc>
      </w:tr>
      <w:tr w:rsidR="003364FA" w:rsidRPr="00CC1E8E" w14:paraId="6A37127D" w14:textId="77777777" w:rsidTr="00BA6C77">
        <w:tc>
          <w:tcPr>
            <w:tcW w:w="0" w:type="auto"/>
          </w:tcPr>
          <w:p w14:paraId="7F6591EE"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5</w:t>
            </w:r>
          </w:p>
        </w:tc>
        <w:tc>
          <w:tcPr>
            <w:tcW w:w="0" w:type="auto"/>
          </w:tcPr>
          <w:p w14:paraId="769C5C7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 xml:space="preserve">Lough </w:t>
            </w:r>
            <w:proofErr w:type="spellStart"/>
            <w:r w:rsidRPr="00CC1E8E">
              <w:rPr>
                <w:rFonts w:ascii="Times New Roman" w:hAnsi="Times New Roman" w:cs="Times New Roman"/>
                <w:color w:val="000000"/>
                <w:sz w:val="20"/>
                <w:szCs w:val="20"/>
              </w:rPr>
              <w:t>Shannagh</w:t>
            </w:r>
            <w:proofErr w:type="spellEnd"/>
          </w:p>
        </w:tc>
        <w:tc>
          <w:tcPr>
            <w:tcW w:w="0" w:type="auto"/>
          </w:tcPr>
          <w:p w14:paraId="6793DE3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54.170</w:t>
            </w:r>
          </w:p>
        </w:tc>
        <w:tc>
          <w:tcPr>
            <w:tcW w:w="0" w:type="auto"/>
          </w:tcPr>
          <w:p w14:paraId="2EC13C4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6.018</w:t>
            </w:r>
          </w:p>
        </w:tc>
        <w:tc>
          <w:tcPr>
            <w:tcW w:w="0" w:type="auto"/>
          </w:tcPr>
          <w:p w14:paraId="463318A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0.39</w:t>
            </w:r>
          </w:p>
        </w:tc>
        <w:tc>
          <w:tcPr>
            <w:tcW w:w="0" w:type="auto"/>
          </w:tcPr>
          <w:p w14:paraId="3145D83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408</w:t>
            </w:r>
          </w:p>
        </w:tc>
        <w:tc>
          <w:tcPr>
            <w:tcW w:w="0" w:type="auto"/>
          </w:tcPr>
          <w:p w14:paraId="5F83D6F8"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561</w:t>
            </w:r>
          </w:p>
        </w:tc>
        <w:tc>
          <w:tcPr>
            <w:tcW w:w="0" w:type="auto"/>
          </w:tcPr>
          <w:p w14:paraId="5FDADC0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471 ± 8</w:t>
            </w:r>
          </w:p>
        </w:tc>
      </w:tr>
      <w:tr w:rsidR="003364FA" w:rsidRPr="00CC1E8E" w14:paraId="1C27BC78" w14:textId="77777777" w:rsidTr="00BA6C77">
        <w:tc>
          <w:tcPr>
            <w:tcW w:w="0" w:type="auto"/>
          </w:tcPr>
          <w:p w14:paraId="5DCD367A"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6</w:t>
            </w:r>
          </w:p>
        </w:tc>
        <w:tc>
          <w:tcPr>
            <w:tcW w:w="0" w:type="auto"/>
          </w:tcPr>
          <w:p w14:paraId="24AFC3D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OTT Mountain</w:t>
            </w:r>
          </w:p>
        </w:tc>
        <w:tc>
          <w:tcPr>
            <w:tcW w:w="0" w:type="auto"/>
          </w:tcPr>
          <w:p w14:paraId="05F8903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54.176</w:t>
            </w:r>
          </w:p>
        </w:tc>
        <w:tc>
          <w:tcPr>
            <w:tcW w:w="0" w:type="auto"/>
          </w:tcPr>
          <w:p w14:paraId="2BC1F6B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6.024</w:t>
            </w:r>
          </w:p>
        </w:tc>
        <w:tc>
          <w:tcPr>
            <w:tcW w:w="0" w:type="auto"/>
          </w:tcPr>
          <w:p w14:paraId="4B225E5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0.07</w:t>
            </w:r>
          </w:p>
        </w:tc>
        <w:tc>
          <w:tcPr>
            <w:tcW w:w="0" w:type="auto"/>
          </w:tcPr>
          <w:p w14:paraId="0089E84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440</w:t>
            </w:r>
          </w:p>
        </w:tc>
        <w:tc>
          <w:tcPr>
            <w:tcW w:w="0" w:type="auto"/>
          </w:tcPr>
          <w:p w14:paraId="459FC56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551</w:t>
            </w:r>
          </w:p>
        </w:tc>
        <w:tc>
          <w:tcPr>
            <w:tcW w:w="0" w:type="auto"/>
          </w:tcPr>
          <w:p w14:paraId="1D63E3D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507 ± 5</w:t>
            </w:r>
          </w:p>
        </w:tc>
      </w:tr>
      <w:tr w:rsidR="003364FA" w:rsidRPr="00CC1E8E" w14:paraId="37082572" w14:textId="77777777" w:rsidTr="00BA6C77">
        <w:tc>
          <w:tcPr>
            <w:tcW w:w="0" w:type="auto"/>
          </w:tcPr>
          <w:p w14:paraId="3B75FE84"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7</w:t>
            </w:r>
          </w:p>
        </w:tc>
        <w:tc>
          <w:tcPr>
            <w:tcW w:w="0" w:type="auto"/>
          </w:tcPr>
          <w:p w14:paraId="38B1ED43"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Slieve</w:t>
            </w:r>
            <w:proofErr w:type="spellEnd"/>
            <w:r w:rsidRPr="00CC1E8E">
              <w:rPr>
                <w:rFonts w:ascii="Times New Roman" w:hAnsi="Times New Roman" w:cs="Times New Roman"/>
                <w:color w:val="000000"/>
                <w:sz w:val="20"/>
                <w:szCs w:val="20"/>
              </w:rPr>
              <w:t xml:space="preserve"> </w:t>
            </w:r>
            <w:proofErr w:type="spellStart"/>
            <w:r w:rsidRPr="00CC1E8E">
              <w:rPr>
                <w:rFonts w:ascii="Times New Roman" w:hAnsi="Times New Roman" w:cs="Times New Roman"/>
                <w:color w:val="000000"/>
                <w:sz w:val="20"/>
                <w:szCs w:val="20"/>
              </w:rPr>
              <w:t>Meelbeg</w:t>
            </w:r>
            <w:proofErr w:type="spellEnd"/>
          </w:p>
        </w:tc>
        <w:tc>
          <w:tcPr>
            <w:tcW w:w="0" w:type="auto"/>
          </w:tcPr>
          <w:p w14:paraId="1CE7FEF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54.187</w:t>
            </w:r>
          </w:p>
        </w:tc>
        <w:tc>
          <w:tcPr>
            <w:tcW w:w="0" w:type="auto"/>
          </w:tcPr>
          <w:p w14:paraId="0B2D9C48"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6.006</w:t>
            </w:r>
          </w:p>
        </w:tc>
        <w:tc>
          <w:tcPr>
            <w:tcW w:w="0" w:type="auto"/>
          </w:tcPr>
          <w:p w14:paraId="6FD1395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0.07/0.11</w:t>
            </w:r>
          </w:p>
        </w:tc>
        <w:tc>
          <w:tcPr>
            <w:tcW w:w="0" w:type="auto"/>
          </w:tcPr>
          <w:p w14:paraId="4892A25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485/449</w:t>
            </w:r>
          </w:p>
        </w:tc>
        <w:tc>
          <w:tcPr>
            <w:tcW w:w="0" w:type="auto"/>
          </w:tcPr>
          <w:p w14:paraId="3C6BB41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617/618</w:t>
            </w:r>
          </w:p>
        </w:tc>
        <w:tc>
          <w:tcPr>
            <w:tcW w:w="0" w:type="auto"/>
          </w:tcPr>
          <w:p w14:paraId="0AE9665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546 ± 19</w:t>
            </w:r>
          </w:p>
        </w:tc>
      </w:tr>
      <w:tr w:rsidR="003364FA" w:rsidRPr="00CC1E8E" w14:paraId="3FE68509" w14:textId="77777777" w:rsidTr="00BA6C77">
        <w:tc>
          <w:tcPr>
            <w:tcW w:w="0" w:type="auto"/>
          </w:tcPr>
          <w:p w14:paraId="4E915A5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8</w:t>
            </w:r>
          </w:p>
        </w:tc>
        <w:tc>
          <w:tcPr>
            <w:tcW w:w="0" w:type="auto"/>
          </w:tcPr>
          <w:p w14:paraId="39435981"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Pollaphuca</w:t>
            </w:r>
            <w:proofErr w:type="spellEnd"/>
          </w:p>
        </w:tc>
        <w:tc>
          <w:tcPr>
            <w:tcW w:w="0" w:type="auto"/>
          </w:tcPr>
          <w:p w14:paraId="67CD6F8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54.189</w:t>
            </w:r>
          </w:p>
        </w:tc>
        <w:tc>
          <w:tcPr>
            <w:tcW w:w="0" w:type="auto"/>
          </w:tcPr>
          <w:p w14:paraId="4F3D24D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5.994</w:t>
            </w:r>
          </w:p>
        </w:tc>
        <w:tc>
          <w:tcPr>
            <w:tcW w:w="0" w:type="auto"/>
          </w:tcPr>
          <w:p w14:paraId="77BB949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0.12/0.15</w:t>
            </w:r>
          </w:p>
        </w:tc>
        <w:tc>
          <w:tcPr>
            <w:tcW w:w="0" w:type="auto"/>
          </w:tcPr>
          <w:p w14:paraId="7241279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404/403</w:t>
            </w:r>
          </w:p>
        </w:tc>
        <w:tc>
          <w:tcPr>
            <w:tcW w:w="0" w:type="auto"/>
          </w:tcPr>
          <w:p w14:paraId="4897F27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666/668</w:t>
            </w:r>
          </w:p>
        </w:tc>
        <w:tc>
          <w:tcPr>
            <w:tcW w:w="0" w:type="auto"/>
          </w:tcPr>
          <w:p w14:paraId="083DA4C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523 ± 25</w:t>
            </w:r>
          </w:p>
        </w:tc>
      </w:tr>
      <w:tr w:rsidR="003364FA" w:rsidRPr="00CC1E8E" w14:paraId="5D79B661" w14:textId="77777777" w:rsidTr="00BA6C77">
        <w:tc>
          <w:tcPr>
            <w:tcW w:w="0" w:type="auto"/>
          </w:tcPr>
          <w:p w14:paraId="098A8CF4"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9</w:t>
            </w:r>
          </w:p>
        </w:tc>
        <w:tc>
          <w:tcPr>
            <w:tcW w:w="0" w:type="auto"/>
          </w:tcPr>
          <w:p w14:paraId="234E2896"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Hare’s Gap North</w:t>
            </w:r>
          </w:p>
        </w:tc>
        <w:tc>
          <w:tcPr>
            <w:tcW w:w="0" w:type="auto"/>
          </w:tcPr>
          <w:p w14:paraId="0877C1F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54.192</w:t>
            </w:r>
          </w:p>
        </w:tc>
        <w:tc>
          <w:tcPr>
            <w:tcW w:w="0" w:type="auto"/>
          </w:tcPr>
          <w:p w14:paraId="7558A81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5.976</w:t>
            </w:r>
          </w:p>
        </w:tc>
        <w:tc>
          <w:tcPr>
            <w:tcW w:w="0" w:type="auto"/>
          </w:tcPr>
          <w:p w14:paraId="6534B31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0.08</w:t>
            </w:r>
          </w:p>
        </w:tc>
        <w:tc>
          <w:tcPr>
            <w:tcW w:w="0" w:type="auto"/>
          </w:tcPr>
          <w:p w14:paraId="31C7A9F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335</w:t>
            </w:r>
          </w:p>
        </w:tc>
        <w:tc>
          <w:tcPr>
            <w:tcW w:w="0" w:type="auto"/>
          </w:tcPr>
          <w:p w14:paraId="53D0211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450</w:t>
            </w:r>
          </w:p>
        </w:tc>
        <w:tc>
          <w:tcPr>
            <w:tcW w:w="0" w:type="auto"/>
          </w:tcPr>
          <w:p w14:paraId="7291C68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398 ± 6</w:t>
            </w:r>
          </w:p>
        </w:tc>
      </w:tr>
      <w:tr w:rsidR="003364FA" w:rsidRPr="00CC1E8E" w14:paraId="0CB9373B" w14:textId="77777777" w:rsidTr="00BA6C77">
        <w:tc>
          <w:tcPr>
            <w:tcW w:w="0" w:type="auto"/>
          </w:tcPr>
          <w:p w14:paraId="21568DF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10</w:t>
            </w:r>
          </w:p>
        </w:tc>
        <w:tc>
          <w:tcPr>
            <w:tcW w:w="0" w:type="auto"/>
          </w:tcPr>
          <w:p w14:paraId="109117B2"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Hare’s Gap South</w:t>
            </w:r>
          </w:p>
        </w:tc>
        <w:tc>
          <w:tcPr>
            <w:tcW w:w="0" w:type="auto"/>
          </w:tcPr>
          <w:p w14:paraId="2946CEC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54.191</w:t>
            </w:r>
          </w:p>
        </w:tc>
        <w:tc>
          <w:tcPr>
            <w:tcW w:w="0" w:type="auto"/>
          </w:tcPr>
          <w:p w14:paraId="1C7743D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5.967</w:t>
            </w:r>
          </w:p>
        </w:tc>
        <w:tc>
          <w:tcPr>
            <w:tcW w:w="0" w:type="auto"/>
          </w:tcPr>
          <w:p w14:paraId="26736F7F"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0.13/0.19</w:t>
            </w:r>
          </w:p>
        </w:tc>
        <w:tc>
          <w:tcPr>
            <w:tcW w:w="0" w:type="auto"/>
          </w:tcPr>
          <w:p w14:paraId="3589186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383/362</w:t>
            </w:r>
          </w:p>
        </w:tc>
        <w:tc>
          <w:tcPr>
            <w:tcW w:w="0" w:type="auto"/>
          </w:tcPr>
          <w:p w14:paraId="677AFDC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536/543</w:t>
            </w:r>
          </w:p>
        </w:tc>
        <w:tc>
          <w:tcPr>
            <w:tcW w:w="0" w:type="auto"/>
          </w:tcPr>
          <w:p w14:paraId="74661ED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456 ± 10</w:t>
            </w:r>
          </w:p>
        </w:tc>
      </w:tr>
      <w:tr w:rsidR="003364FA" w:rsidRPr="00CC1E8E" w14:paraId="6B82E7C9" w14:textId="77777777" w:rsidTr="00BA6C77">
        <w:tc>
          <w:tcPr>
            <w:tcW w:w="0" w:type="auto"/>
          </w:tcPr>
          <w:p w14:paraId="38889D4A"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11</w:t>
            </w:r>
          </w:p>
        </w:tc>
        <w:tc>
          <w:tcPr>
            <w:tcW w:w="0" w:type="auto"/>
          </w:tcPr>
          <w:p w14:paraId="6C06E4F7"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Spinkwee</w:t>
            </w:r>
            <w:proofErr w:type="spellEnd"/>
            <w:r w:rsidRPr="00CC1E8E">
              <w:rPr>
                <w:rFonts w:ascii="Times New Roman" w:hAnsi="Times New Roman" w:cs="Times New Roman"/>
                <w:color w:val="000000"/>
                <w:sz w:val="20"/>
                <w:szCs w:val="20"/>
              </w:rPr>
              <w:t xml:space="preserve"> Valley</w:t>
            </w:r>
          </w:p>
        </w:tc>
        <w:tc>
          <w:tcPr>
            <w:tcW w:w="0" w:type="auto"/>
          </w:tcPr>
          <w:p w14:paraId="5F8AC3B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54.194</w:t>
            </w:r>
          </w:p>
        </w:tc>
        <w:tc>
          <w:tcPr>
            <w:tcW w:w="0" w:type="auto"/>
          </w:tcPr>
          <w:p w14:paraId="6982A07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5.954</w:t>
            </w:r>
          </w:p>
        </w:tc>
        <w:tc>
          <w:tcPr>
            <w:tcW w:w="0" w:type="auto"/>
          </w:tcPr>
          <w:p w14:paraId="5353BBE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0.21</w:t>
            </w:r>
          </w:p>
        </w:tc>
        <w:tc>
          <w:tcPr>
            <w:tcW w:w="0" w:type="auto"/>
          </w:tcPr>
          <w:p w14:paraId="4E5CFE6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331</w:t>
            </w:r>
          </w:p>
        </w:tc>
        <w:tc>
          <w:tcPr>
            <w:tcW w:w="0" w:type="auto"/>
          </w:tcPr>
          <w:p w14:paraId="6098EC6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536</w:t>
            </w:r>
          </w:p>
        </w:tc>
        <w:tc>
          <w:tcPr>
            <w:tcW w:w="0" w:type="auto"/>
          </w:tcPr>
          <w:p w14:paraId="65B1A7E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430 ± 12</w:t>
            </w:r>
          </w:p>
        </w:tc>
      </w:tr>
      <w:tr w:rsidR="003364FA" w:rsidRPr="00CC1E8E" w14:paraId="609A678B" w14:textId="77777777" w:rsidTr="00BA6C77">
        <w:tc>
          <w:tcPr>
            <w:tcW w:w="0" w:type="auto"/>
          </w:tcPr>
          <w:p w14:paraId="180303EE"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12</w:t>
            </w:r>
          </w:p>
        </w:tc>
        <w:tc>
          <w:tcPr>
            <w:tcW w:w="0" w:type="auto"/>
          </w:tcPr>
          <w:p w14:paraId="46BA8951"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 xml:space="preserve">Pot of </w:t>
            </w:r>
            <w:proofErr w:type="spellStart"/>
            <w:r w:rsidRPr="00CC1E8E">
              <w:rPr>
                <w:rFonts w:ascii="Times New Roman" w:hAnsi="Times New Roman" w:cs="Times New Roman"/>
                <w:color w:val="000000"/>
                <w:sz w:val="20"/>
                <w:szCs w:val="20"/>
              </w:rPr>
              <w:t>Legawherry</w:t>
            </w:r>
            <w:proofErr w:type="spellEnd"/>
          </w:p>
        </w:tc>
        <w:tc>
          <w:tcPr>
            <w:tcW w:w="0" w:type="auto"/>
          </w:tcPr>
          <w:p w14:paraId="7D32C9A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54.191</w:t>
            </w:r>
          </w:p>
        </w:tc>
        <w:tc>
          <w:tcPr>
            <w:tcW w:w="0" w:type="auto"/>
          </w:tcPr>
          <w:p w14:paraId="20700F9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5.946</w:t>
            </w:r>
          </w:p>
        </w:tc>
        <w:tc>
          <w:tcPr>
            <w:tcW w:w="0" w:type="auto"/>
          </w:tcPr>
          <w:p w14:paraId="06123B8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0.11/0.17</w:t>
            </w:r>
          </w:p>
        </w:tc>
        <w:tc>
          <w:tcPr>
            <w:tcW w:w="0" w:type="auto"/>
          </w:tcPr>
          <w:p w14:paraId="04820AE0"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458/420</w:t>
            </w:r>
          </w:p>
        </w:tc>
        <w:tc>
          <w:tcPr>
            <w:tcW w:w="0" w:type="auto"/>
          </w:tcPr>
          <w:p w14:paraId="0BE7F7A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653/659</w:t>
            </w:r>
          </w:p>
        </w:tc>
        <w:tc>
          <w:tcPr>
            <w:tcW w:w="0" w:type="auto"/>
          </w:tcPr>
          <w:p w14:paraId="5D13EDE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546 ± 14</w:t>
            </w:r>
          </w:p>
        </w:tc>
      </w:tr>
      <w:tr w:rsidR="003364FA" w:rsidRPr="00CC1E8E" w14:paraId="1126E5EE" w14:textId="77777777" w:rsidTr="00BA6C77">
        <w:tc>
          <w:tcPr>
            <w:tcW w:w="0" w:type="auto"/>
          </w:tcPr>
          <w:p w14:paraId="1E833B4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13</w:t>
            </w:r>
          </w:p>
        </w:tc>
        <w:tc>
          <w:tcPr>
            <w:tcW w:w="0" w:type="auto"/>
          </w:tcPr>
          <w:p w14:paraId="2B85EF5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 xml:space="preserve">Shan </w:t>
            </w:r>
            <w:proofErr w:type="spellStart"/>
            <w:r w:rsidRPr="00CC1E8E">
              <w:rPr>
                <w:rFonts w:ascii="Times New Roman" w:hAnsi="Times New Roman" w:cs="Times New Roman"/>
                <w:color w:val="000000"/>
                <w:sz w:val="20"/>
                <w:szCs w:val="20"/>
              </w:rPr>
              <w:t>Slieve</w:t>
            </w:r>
            <w:proofErr w:type="spellEnd"/>
          </w:p>
        </w:tc>
        <w:tc>
          <w:tcPr>
            <w:tcW w:w="0" w:type="auto"/>
          </w:tcPr>
          <w:p w14:paraId="4C3B4FD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54.193</w:t>
            </w:r>
          </w:p>
        </w:tc>
        <w:tc>
          <w:tcPr>
            <w:tcW w:w="0" w:type="auto"/>
          </w:tcPr>
          <w:p w14:paraId="1A73D62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5.941</w:t>
            </w:r>
          </w:p>
        </w:tc>
        <w:tc>
          <w:tcPr>
            <w:tcW w:w="0" w:type="auto"/>
          </w:tcPr>
          <w:p w14:paraId="68EAB210"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0.03/0.06</w:t>
            </w:r>
          </w:p>
        </w:tc>
        <w:tc>
          <w:tcPr>
            <w:tcW w:w="0" w:type="auto"/>
          </w:tcPr>
          <w:p w14:paraId="0EBDF63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515/476</w:t>
            </w:r>
          </w:p>
        </w:tc>
        <w:tc>
          <w:tcPr>
            <w:tcW w:w="0" w:type="auto"/>
          </w:tcPr>
          <w:p w14:paraId="289C679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624/626</w:t>
            </w:r>
          </w:p>
        </w:tc>
        <w:tc>
          <w:tcPr>
            <w:tcW w:w="0" w:type="auto"/>
          </w:tcPr>
          <w:p w14:paraId="133FC9A1"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r w:rsidRPr="00CC1E8E">
              <w:rPr>
                <w:rFonts w:ascii="Times New Roman" w:hAnsi="Times New Roman" w:cs="Times New Roman"/>
                <w:color w:val="000000"/>
                <w:sz w:val="20"/>
                <w:szCs w:val="20"/>
                <w:shd w:val="clear" w:color="auto" w:fill="FFFFFF"/>
              </w:rPr>
              <w:t>563 ± 16</w:t>
            </w:r>
          </w:p>
        </w:tc>
      </w:tr>
      <w:tr w:rsidR="003364FA" w:rsidRPr="00CC1E8E" w14:paraId="689B6BBB" w14:textId="77777777" w:rsidTr="00BA6C77">
        <w:tc>
          <w:tcPr>
            <w:tcW w:w="0" w:type="auto"/>
          </w:tcPr>
          <w:p w14:paraId="1C4F970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lastRenderedPageBreak/>
              <w:t>14</w:t>
            </w:r>
          </w:p>
        </w:tc>
        <w:tc>
          <w:tcPr>
            <w:tcW w:w="0" w:type="auto"/>
          </w:tcPr>
          <w:p w14:paraId="3461D0E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 xml:space="preserve">Pot of </w:t>
            </w:r>
            <w:proofErr w:type="spellStart"/>
            <w:r w:rsidRPr="00CC1E8E">
              <w:rPr>
                <w:rFonts w:ascii="Times New Roman" w:hAnsi="Times New Roman" w:cs="Times New Roman"/>
                <w:color w:val="000000"/>
                <w:sz w:val="20"/>
                <w:szCs w:val="20"/>
              </w:rPr>
              <w:t>Pulgrave</w:t>
            </w:r>
            <w:proofErr w:type="spellEnd"/>
          </w:p>
        </w:tc>
        <w:tc>
          <w:tcPr>
            <w:tcW w:w="0" w:type="auto"/>
          </w:tcPr>
          <w:p w14:paraId="2797A38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54.192</w:t>
            </w:r>
          </w:p>
        </w:tc>
        <w:tc>
          <w:tcPr>
            <w:tcW w:w="0" w:type="auto"/>
          </w:tcPr>
          <w:p w14:paraId="7F685C2F"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5.934</w:t>
            </w:r>
          </w:p>
        </w:tc>
        <w:tc>
          <w:tcPr>
            <w:tcW w:w="0" w:type="auto"/>
          </w:tcPr>
          <w:p w14:paraId="61A56C7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0.05</w:t>
            </w:r>
          </w:p>
        </w:tc>
        <w:tc>
          <w:tcPr>
            <w:tcW w:w="0" w:type="auto"/>
          </w:tcPr>
          <w:p w14:paraId="223FC32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503</w:t>
            </w:r>
          </w:p>
        </w:tc>
        <w:tc>
          <w:tcPr>
            <w:tcW w:w="0" w:type="auto"/>
          </w:tcPr>
          <w:p w14:paraId="032EEE3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664</w:t>
            </w:r>
          </w:p>
        </w:tc>
        <w:tc>
          <w:tcPr>
            <w:tcW w:w="0" w:type="auto"/>
          </w:tcPr>
          <w:p w14:paraId="3A7654A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570 ± 9</w:t>
            </w:r>
          </w:p>
        </w:tc>
      </w:tr>
      <w:tr w:rsidR="003364FA" w:rsidRPr="00CC1E8E" w14:paraId="6388D571" w14:textId="77777777" w:rsidTr="00BA6C77">
        <w:tc>
          <w:tcPr>
            <w:tcW w:w="0" w:type="auto"/>
          </w:tcPr>
          <w:p w14:paraId="2D80D195"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15</w:t>
            </w:r>
          </w:p>
        </w:tc>
        <w:tc>
          <w:tcPr>
            <w:tcW w:w="0" w:type="auto"/>
          </w:tcPr>
          <w:p w14:paraId="41F50324"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Glen River (min/max)</w:t>
            </w:r>
          </w:p>
        </w:tc>
        <w:tc>
          <w:tcPr>
            <w:tcW w:w="0" w:type="auto"/>
          </w:tcPr>
          <w:p w14:paraId="6F8656E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54.185</w:t>
            </w:r>
          </w:p>
        </w:tc>
        <w:tc>
          <w:tcPr>
            <w:tcW w:w="0" w:type="auto"/>
          </w:tcPr>
          <w:p w14:paraId="0FC0485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5.930</w:t>
            </w:r>
          </w:p>
        </w:tc>
        <w:tc>
          <w:tcPr>
            <w:tcW w:w="0" w:type="auto"/>
          </w:tcPr>
          <w:p w14:paraId="5EA4E20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0.11/0.15</w:t>
            </w:r>
          </w:p>
        </w:tc>
        <w:tc>
          <w:tcPr>
            <w:tcW w:w="0" w:type="auto"/>
          </w:tcPr>
          <w:p w14:paraId="768073B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427/408</w:t>
            </w:r>
          </w:p>
        </w:tc>
        <w:tc>
          <w:tcPr>
            <w:tcW w:w="0" w:type="auto"/>
          </w:tcPr>
          <w:p w14:paraId="38E35A3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585/590</w:t>
            </w:r>
          </w:p>
        </w:tc>
        <w:tc>
          <w:tcPr>
            <w:tcW w:w="0" w:type="auto"/>
          </w:tcPr>
          <w:p w14:paraId="0509C9A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498 ± 14</w:t>
            </w:r>
          </w:p>
        </w:tc>
      </w:tr>
      <w:tr w:rsidR="003364FA" w:rsidRPr="00CC1E8E" w14:paraId="5098CD7D" w14:textId="77777777" w:rsidTr="00BA6C77">
        <w:tc>
          <w:tcPr>
            <w:tcW w:w="0" w:type="auto"/>
          </w:tcPr>
          <w:p w14:paraId="1371337C"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16</w:t>
            </w:r>
          </w:p>
        </w:tc>
        <w:tc>
          <w:tcPr>
            <w:tcW w:w="0" w:type="auto"/>
          </w:tcPr>
          <w:p w14:paraId="78D0D0F1"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Eagle Rock (min/max)</w:t>
            </w:r>
          </w:p>
        </w:tc>
        <w:tc>
          <w:tcPr>
            <w:tcW w:w="0" w:type="auto"/>
          </w:tcPr>
          <w:p w14:paraId="7DECB6E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54.188</w:t>
            </w:r>
          </w:p>
        </w:tc>
        <w:tc>
          <w:tcPr>
            <w:tcW w:w="0" w:type="auto"/>
          </w:tcPr>
          <w:p w14:paraId="7D31471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5.919</w:t>
            </w:r>
          </w:p>
        </w:tc>
        <w:tc>
          <w:tcPr>
            <w:tcW w:w="0" w:type="auto"/>
          </w:tcPr>
          <w:p w14:paraId="6680CD0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0.11/0.16</w:t>
            </w:r>
          </w:p>
        </w:tc>
        <w:tc>
          <w:tcPr>
            <w:tcW w:w="0" w:type="auto"/>
          </w:tcPr>
          <w:p w14:paraId="7645EAF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414/410</w:t>
            </w:r>
          </w:p>
        </w:tc>
        <w:tc>
          <w:tcPr>
            <w:tcW w:w="0" w:type="auto"/>
          </w:tcPr>
          <w:p w14:paraId="73530D3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664/668</w:t>
            </w:r>
          </w:p>
        </w:tc>
        <w:tc>
          <w:tcPr>
            <w:tcW w:w="0" w:type="auto"/>
          </w:tcPr>
          <w:p w14:paraId="543000B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506 ± 15</w:t>
            </w:r>
          </w:p>
        </w:tc>
      </w:tr>
      <w:tr w:rsidR="003364FA" w:rsidRPr="00CC1E8E" w14:paraId="2EC7FB99" w14:textId="77777777" w:rsidTr="00BA6C77">
        <w:tc>
          <w:tcPr>
            <w:tcW w:w="0" w:type="auto"/>
          </w:tcPr>
          <w:p w14:paraId="11102029"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17</w:t>
            </w:r>
          </w:p>
        </w:tc>
        <w:tc>
          <w:tcPr>
            <w:tcW w:w="0" w:type="auto"/>
          </w:tcPr>
          <w:p w14:paraId="32AE8004"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Thomas' Mountain</w:t>
            </w:r>
          </w:p>
        </w:tc>
        <w:tc>
          <w:tcPr>
            <w:tcW w:w="0" w:type="auto"/>
          </w:tcPr>
          <w:p w14:paraId="6B71D8F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54.189</w:t>
            </w:r>
          </w:p>
        </w:tc>
        <w:tc>
          <w:tcPr>
            <w:tcW w:w="0" w:type="auto"/>
          </w:tcPr>
          <w:p w14:paraId="099E635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5.910</w:t>
            </w:r>
          </w:p>
        </w:tc>
        <w:tc>
          <w:tcPr>
            <w:tcW w:w="0" w:type="auto"/>
          </w:tcPr>
          <w:p w14:paraId="1C54C237"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0.14</w:t>
            </w:r>
          </w:p>
        </w:tc>
        <w:tc>
          <w:tcPr>
            <w:tcW w:w="0" w:type="auto"/>
          </w:tcPr>
          <w:p w14:paraId="7AAB7CC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433</w:t>
            </w:r>
          </w:p>
        </w:tc>
        <w:tc>
          <w:tcPr>
            <w:tcW w:w="0" w:type="auto"/>
          </w:tcPr>
          <w:p w14:paraId="1FDE3B4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597</w:t>
            </w:r>
          </w:p>
        </w:tc>
        <w:tc>
          <w:tcPr>
            <w:tcW w:w="0" w:type="auto"/>
          </w:tcPr>
          <w:p w14:paraId="2B95D98F"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524 ± 9</w:t>
            </w:r>
          </w:p>
        </w:tc>
      </w:tr>
      <w:tr w:rsidR="003364FA" w:rsidRPr="00CC1E8E" w14:paraId="17BF7CB4" w14:textId="77777777" w:rsidTr="00BA6C77">
        <w:tc>
          <w:tcPr>
            <w:tcW w:w="0" w:type="auto"/>
          </w:tcPr>
          <w:p w14:paraId="490BDC59"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18</w:t>
            </w:r>
          </w:p>
        </w:tc>
        <w:tc>
          <w:tcPr>
            <w:tcW w:w="0" w:type="auto"/>
          </w:tcPr>
          <w:p w14:paraId="67110BE9"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Crossone</w:t>
            </w:r>
            <w:proofErr w:type="spellEnd"/>
            <w:r w:rsidRPr="00CC1E8E">
              <w:rPr>
                <w:rFonts w:ascii="Times New Roman" w:hAnsi="Times New Roman" w:cs="Times New Roman"/>
                <w:color w:val="000000"/>
                <w:sz w:val="20"/>
                <w:szCs w:val="20"/>
              </w:rPr>
              <w:t xml:space="preserve"> (min/max)</w:t>
            </w:r>
          </w:p>
        </w:tc>
        <w:tc>
          <w:tcPr>
            <w:tcW w:w="0" w:type="auto"/>
          </w:tcPr>
          <w:p w14:paraId="1402D1B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54.182</w:t>
            </w:r>
          </w:p>
        </w:tc>
        <w:tc>
          <w:tcPr>
            <w:tcW w:w="0" w:type="auto"/>
          </w:tcPr>
          <w:p w14:paraId="4B34652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5.905</w:t>
            </w:r>
          </w:p>
        </w:tc>
        <w:tc>
          <w:tcPr>
            <w:tcW w:w="0" w:type="auto"/>
          </w:tcPr>
          <w:p w14:paraId="34192C7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0.25/0.37</w:t>
            </w:r>
          </w:p>
        </w:tc>
        <w:tc>
          <w:tcPr>
            <w:tcW w:w="0" w:type="auto"/>
          </w:tcPr>
          <w:p w14:paraId="44CB738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362/339</w:t>
            </w:r>
          </w:p>
        </w:tc>
        <w:tc>
          <w:tcPr>
            <w:tcW w:w="0" w:type="auto"/>
          </w:tcPr>
          <w:p w14:paraId="4C1CA30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578/591</w:t>
            </w:r>
          </w:p>
        </w:tc>
        <w:tc>
          <w:tcPr>
            <w:tcW w:w="0" w:type="auto"/>
          </w:tcPr>
          <w:p w14:paraId="01A7A708"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465 ± 16</w:t>
            </w:r>
          </w:p>
        </w:tc>
      </w:tr>
      <w:tr w:rsidR="003364FA" w:rsidRPr="00CC1E8E" w14:paraId="146B1C8F" w14:textId="77777777" w:rsidTr="00BA6C77">
        <w:tc>
          <w:tcPr>
            <w:tcW w:w="0" w:type="auto"/>
          </w:tcPr>
          <w:p w14:paraId="281FD1F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19</w:t>
            </w:r>
          </w:p>
        </w:tc>
        <w:tc>
          <w:tcPr>
            <w:tcW w:w="0" w:type="auto"/>
          </w:tcPr>
          <w:p w14:paraId="67C6EE7F"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Chimney Rock Mountain (min/max)</w:t>
            </w:r>
          </w:p>
        </w:tc>
        <w:tc>
          <w:tcPr>
            <w:tcW w:w="0" w:type="auto"/>
          </w:tcPr>
          <w:p w14:paraId="55B866B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54.167</w:t>
            </w:r>
          </w:p>
        </w:tc>
        <w:tc>
          <w:tcPr>
            <w:tcW w:w="0" w:type="auto"/>
          </w:tcPr>
          <w:p w14:paraId="1E48BA0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5.914</w:t>
            </w:r>
          </w:p>
        </w:tc>
        <w:tc>
          <w:tcPr>
            <w:tcW w:w="0" w:type="auto"/>
          </w:tcPr>
          <w:p w14:paraId="671609B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0.14/0.20</w:t>
            </w:r>
          </w:p>
        </w:tc>
        <w:tc>
          <w:tcPr>
            <w:tcW w:w="0" w:type="auto"/>
          </w:tcPr>
          <w:p w14:paraId="53809E6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437/380</w:t>
            </w:r>
          </w:p>
        </w:tc>
        <w:tc>
          <w:tcPr>
            <w:tcW w:w="0" w:type="auto"/>
          </w:tcPr>
          <w:p w14:paraId="0848DFB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668/669</w:t>
            </w:r>
          </w:p>
        </w:tc>
        <w:tc>
          <w:tcPr>
            <w:tcW w:w="0" w:type="auto"/>
          </w:tcPr>
          <w:p w14:paraId="6EBAEEE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539 ± 36</w:t>
            </w:r>
          </w:p>
        </w:tc>
      </w:tr>
      <w:tr w:rsidR="003364FA" w:rsidRPr="00CC1E8E" w14:paraId="702DD308" w14:textId="77777777" w:rsidTr="00BA6C77">
        <w:tc>
          <w:tcPr>
            <w:tcW w:w="0" w:type="auto"/>
          </w:tcPr>
          <w:p w14:paraId="6C33664C"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20</w:t>
            </w:r>
          </w:p>
        </w:tc>
        <w:tc>
          <w:tcPr>
            <w:tcW w:w="0" w:type="auto"/>
          </w:tcPr>
          <w:p w14:paraId="0AE87556"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Rocky Mountain</w:t>
            </w:r>
          </w:p>
        </w:tc>
        <w:tc>
          <w:tcPr>
            <w:tcW w:w="0" w:type="auto"/>
          </w:tcPr>
          <w:p w14:paraId="12EA244F"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54.162</w:t>
            </w:r>
          </w:p>
        </w:tc>
        <w:tc>
          <w:tcPr>
            <w:tcW w:w="0" w:type="auto"/>
          </w:tcPr>
          <w:p w14:paraId="3B7FA9C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5.926</w:t>
            </w:r>
          </w:p>
        </w:tc>
        <w:tc>
          <w:tcPr>
            <w:tcW w:w="0" w:type="auto"/>
          </w:tcPr>
          <w:p w14:paraId="2BA181F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0.29</w:t>
            </w:r>
          </w:p>
        </w:tc>
        <w:tc>
          <w:tcPr>
            <w:tcW w:w="0" w:type="auto"/>
          </w:tcPr>
          <w:p w14:paraId="6E04144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386</w:t>
            </w:r>
          </w:p>
        </w:tc>
        <w:tc>
          <w:tcPr>
            <w:tcW w:w="0" w:type="auto"/>
          </w:tcPr>
          <w:p w14:paraId="2D8A09E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530</w:t>
            </w:r>
          </w:p>
        </w:tc>
        <w:tc>
          <w:tcPr>
            <w:tcW w:w="0" w:type="auto"/>
          </w:tcPr>
          <w:p w14:paraId="23AAF2B5"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468 ± 6</w:t>
            </w:r>
          </w:p>
        </w:tc>
      </w:tr>
      <w:tr w:rsidR="003364FA" w:rsidRPr="00CC1E8E" w14:paraId="5B80DDC0" w14:textId="77777777" w:rsidTr="00BA6C77">
        <w:tc>
          <w:tcPr>
            <w:tcW w:w="0" w:type="auto"/>
          </w:tcPr>
          <w:p w14:paraId="2905CC79"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21</w:t>
            </w:r>
          </w:p>
        </w:tc>
        <w:tc>
          <w:tcPr>
            <w:tcW w:w="0" w:type="auto"/>
          </w:tcPr>
          <w:p w14:paraId="5E820D74"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 xml:space="preserve">Castles of </w:t>
            </w:r>
            <w:proofErr w:type="spellStart"/>
            <w:r w:rsidRPr="00CC1E8E">
              <w:rPr>
                <w:rFonts w:ascii="Times New Roman" w:hAnsi="Times New Roman" w:cs="Times New Roman"/>
                <w:color w:val="000000"/>
                <w:sz w:val="20"/>
                <w:szCs w:val="20"/>
              </w:rPr>
              <w:t>Commedagh</w:t>
            </w:r>
            <w:proofErr w:type="spellEnd"/>
            <w:r w:rsidRPr="00CC1E8E">
              <w:rPr>
                <w:rFonts w:ascii="Times New Roman" w:hAnsi="Times New Roman" w:cs="Times New Roman"/>
                <w:color w:val="000000"/>
                <w:sz w:val="20"/>
                <w:szCs w:val="20"/>
              </w:rPr>
              <w:t xml:space="preserve"> </w:t>
            </w:r>
          </w:p>
        </w:tc>
        <w:tc>
          <w:tcPr>
            <w:tcW w:w="0" w:type="auto"/>
          </w:tcPr>
          <w:p w14:paraId="3E4B10A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54.180</w:t>
            </w:r>
          </w:p>
        </w:tc>
        <w:tc>
          <w:tcPr>
            <w:tcW w:w="0" w:type="auto"/>
          </w:tcPr>
          <w:p w14:paraId="60C9C32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5.939</w:t>
            </w:r>
          </w:p>
        </w:tc>
        <w:tc>
          <w:tcPr>
            <w:tcW w:w="0" w:type="auto"/>
          </w:tcPr>
          <w:p w14:paraId="374FD69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0.16</w:t>
            </w:r>
          </w:p>
        </w:tc>
        <w:tc>
          <w:tcPr>
            <w:tcW w:w="0" w:type="auto"/>
          </w:tcPr>
          <w:p w14:paraId="0CE8B75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400</w:t>
            </w:r>
          </w:p>
        </w:tc>
        <w:tc>
          <w:tcPr>
            <w:tcW w:w="0" w:type="auto"/>
          </w:tcPr>
          <w:p w14:paraId="56CDBBC6"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548</w:t>
            </w:r>
          </w:p>
        </w:tc>
        <w:tc>
          <w:tcPr>
            <w:tcW w:w="0" w:type="auto"/>
          </w:tcPr>
          <w:p w14:paraId="2DA985DB"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478 ± 7</w:t>
            </w:r>
          </w:p>
        </w:tc>
      </w:tr>
      <w:tr w:rsidR="003364FA" w:rsidRPr="00CC1E8E" w14:paraId="133C72FB" w14:textId="77777777" w:rsidTr="00BA6C77">
        <w:tc>
          <w:tcPr>
            <w:tcW w:w="0" w:type="auto"/>
          </w:tcPr>
          <w:p w14:paraId="79C7FB9E"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22</w:t>
            </w:r>
          </w:p>
        </w:tc>
        <w:tc>
          <w:tcPr>
            <w:tcW w:w="0" w:type="auto"/>
          </w:tcPr>
          <w:p w14:paraId="080CD9AF"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Cove Lough (min/max)</w:t>
            </w:r>
          </w:p>
        </w:tc>
        <w:tc>
          <w:tcPr>
            <w:tcW w:w="0" w:type="auto"/>
          </w:tcPr>
          <w:p w14:paraId="7007B6A9"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54.172</w:t>
            </w:r>
          </w:p>
        </w:tc>
        <w:tc>
          <w:tcPr>
            <w:tcW w:w="0" w:type="auto"/>
          </w:tcPr>
          <w:p w14:paraId="72F7520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5.956</w:t>
            </w:r>
          </w:p>
        </w:tc>
        <w:tc>
          <w:tcPr>
            <w:tcW w:w="0" w:type="auto"/>
          </w:tcPr>
          <w:p w14:paraId="1513A2D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0.12/0.37</w:t>
            </w:r>
          </w:p>
        </w:tc>
        <w:tc>
          <w:tcPr>
            <w:tcW w:w="0" w:type="auto"/>
          </w:tcPr>
          <w:p w14:paraId="2D5B4EDA"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446/436</w:t>
            </w:r>
          </w:p>
        </w:tc>
        <w:tc>
          <w:tcPr>
            <w:tcW w:w="0" w:type="auto"/>
          </w:tcPr>
          <w:p w14:paraId="22ECC9E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600/629</w:t>
            </w:r>
          </w:p>
        </w:tc>
        <w:tc>
          <w:tcPr>
            <w:tcW w:w="0" w:type="auto"/>
          </w:tcPr>
          <w:p w14:paraId="7109778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530 ± 16</w:t>
            </w:r>
          </w:p>
        </w:tc>
      </w:tr>
      <w:tr w:rsidR="003364FA" w:rsidRPr="00CC1E8E" w14:paraId="22569900" w14:textId="77777777" w:rsidTr="00BA6C77">
        <w:tc>
          <w:tcPr>
            <w:tcW w:w="0" w:type="auto"/>
          </w:tcPr>
          <w:p w14:paraId="1113CC58" w14:textId="77777777" w:rsidR="003364FA" w:rsidRPr="00CC1E8E" w:rsidRDefault="003364FA" w:rsidP="00F37C90">
            <w:pPr>
              <w:jc w:val="both"/>
              <w:rPr>
                <w:rFonts w:ascii="Times New Roman" w:hAnsi="Times New Roman" w:cs="Times New Roman"/>
                <w:color w:val="000000"/>
                <w:sz w:val="20"/>
                <w:szCs w:val="20"/>
              </w:rPr>
            </w:pPr>
            <w:r w:rsidRPr="00CC1E8E">
              <w:rPr>
                <w:rFonts w:ascii="Times New Roman" w:hAnsi="Times New Roman" w:cs="Times New Roman"/>
                <w:color w:val="000000"/>
                <w:sz w:val="20"/>
                <w:szCs w:val="20"/>
              </w:rPr>
              <w:t>23</w:t>
            </w:r>
          </w:p>
        </w:tc>
        <w:tc>
          <w:tcPr>
            <w:tcW w:w="0" w:type="auto"/>
          </w:tcPr>
          <w:p w14:paraId="3F93188C" w14:textId="77777777" w:rsidR="003364FA" w:rsidRPr="00CC1E8E" w:rsidRDefault="003364FA" w:rsidP="00F37C90">
            <w:pPr>
              <w:jc w:val="both"/>
              <w:rPr>
                <w:rFonts w:ascii="Times New Roman" w:hAnsi="Times New Roman" w:cs="Times New Roman"/>
                <w:color w:val="000000"/>
                <w:sz w:val="20"/>
                <w:szCs w:val="20"/>
              </w:rPr>
            </w:pPr>
            <w:proofErr w:type="spellStart"/>
            <w:r w:rsidRPr="00CC1E8E">
              <w:rPr>
                <w:rFonts w:ascii="Times New Roman" w:hAnsi="Times New Roman" w:cs="Times New Roman"/>
                <w:color w:val="000000"/>
                <w:sz w:val="20"/>
                <w:szCs w:val="20"/>
              </w:rPr>
              <w:t>Slievelamagan</w:t>
            </w:r>
            <w:proofErr w:type="spellEnd"/>
          </w:p>
        </w:tc>
        <w:tc>
          <w:tcPr>
            <w:tcW w:w="0" w:type="auto"/>
          </w:tcPr>
          <w:p w14:paraId="09217EC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54.166</w:t>
            </w:r>
          </w:p>
        </w:tc>
        <w:tc>
          <w:tcPr>
            <w:tcW w:w="0" w:type="auto"/>
          </w:tcPr>
          <w:p w14:paraId="6508D8C0"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5.961</w:t>
            </w:r>
          </w:p>
        </w:tc>
        <w:tc>
          <w:tcPr>
            <w:tcW w:w="0" w:type="auto"/>
          </w:tcPr>
          <w:p w14:paraId="1F703CC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0.07/0.16</w:t>
            </w:r>
          </w:p>
        </w:tc>
        <w:tc>
          <w:tcPr>
            <w:tcW w:w="0" w:type="auto"/>
          </w:tcPr>
          <w:p w14:paraId="2FD78D62"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466/389</w:t>
            </w:r>
          </w:p>
        </w:tc>
        <w:tc>
          <w:tcPr>
            <w:tcW w:w="0" w:type="auto"/>
          </w:tcPr>
          <w:p w14:paraId="7B57B733"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699/700</w:t>
            </w:r>
          </w:p>
        </w:tc>
        <w:tc>
          <w:tcPr>
            <w:tcW w:w="0" w:type="auto"/>
          </w:tcPr>
          <w:p w14:paraId="6F1C0E1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528 ± 63</w:t>
            </w:r>
          </w:p>
        </w:tc>
      </w:tr>
      <w:tr w:rsidR="003364FA" w:rsidRPr="00CC1E8E" w14:paraId="3B02D167" w14:textId="77777777" w:rsidTr="00BA6C77">
        <w:tc>
          <w:tcPr>
            <w:tcW w:w="0" w:type="auto"/>
          </w:tcPr>
          <w:p w14:paraId="6F385177" w14:textId="77777777" w:rsidR="003364FA" w:rsidRPr="00CC1E8E" w:rsidRDefault="003364FA" w:rsidP="00F37C90">
            <w:pPr>
              <w:jc w:val="both"/>
              <w:rPr>
                <w:rFonts w:ascii="Times New Roman" w:hAnsi="Times New Roman" w:cs="Times New Roman"/>
                <w:sz w:val="20"/>
                <w:szCs w:val="20"/>
              </w:rPr>
            </w:pPr>
            <w:r w:rsidRPr="00CC1E8E">
              <w:rPr>
                <w:rFonts w:ascii="Times New Roman" w:hAnsi="Times New Roman" w:cs="Times New Roman"/>
                <w:sz w:val="20"/>
                <w:szCs w:val="20"/>
              </w:rPr>
              <w:t>24</w:t>
            </w:r>
          </w:p>
        </w:tc>
        <w:tc>
          <w:tcPr>
            <w:tcW w:w="0" w:type="auto"/>
          </w:tcPr>
          <w:p w14:paraId="5E9A3279" w14:textId="77777777" w:rsidR="003364FA" w:rsidRPr="00CC1E8E" w:rsidRDefault="003364FA" w:rsidP="00F37C90">
            <w:pPr>
              <w:jc w:val="both"/>
              <w:rPr>
                <w:rFonts w:ascii="Times New Roman" w:hAnsi="Times New Roman" w:cs="Times New Roman"/>
                <w:sz w:val="20"/>
                <w:szCs w:val="20"/>
              </w:rPr>
            </w:pPr>
            <w:proofErr w:type="spellStart"/>
            <w:r w:rsidRPr="00CC1E8E">
              <w:rPr>
                <w:rFonts w:ascii="Times New Roman" w:hAnsi="Times New Roman" w:cs="Times New Roman"/>
                <w:sz w:val="20"/>
                <w:szCs w:val="20"/>
              </w:rPr>
              <w:t>Binnian</w:t>
            </w:r>
            <w:proofErr w:type="spellEnd"/>
            <w:r w:rsidRPr="00CC1E8E">
              <w:rPr>
                <w:rFonts w:ascii="Times New Roman" w:hAnsi="Times New Roman" w:cs="Times New Roman"/>
                <w:sz w:val="20"/>
                <w:szCs w:val="20"/>
              </w:rPr>
              <w:t xml:space="preserve"> Lough </w:t>
            </w:r>
          </w:p>
        </w:tc>
        <w:tc>
          <w:tcPr>
            <w:tcW w:w="0" w:type="auto"/>
          </w:tcPr>
          <w:p w14:paraId="5C8F29B1"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54.150</w:t>
            </w:r>
          </w:p>
        </w:tc>
        <w:tc>
          <w:tcPr>
            <w:tcW w:w="0" w:type="auto"/>
          </w:tcPr>
          <w:p w14:paraId="7B3F4E0E"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5.977</w:t>
            </w:r>
          </w:p>
        </w:tc>
        <w:tc>
          <w:tcPr>
            <w:tcW w:w="0" w:type="auto"/>
          </w:tcPr>
          <w:p w14:paraId="46A2585C"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0.24</w:t>
            </w:r>
          </w:p>
        </w:tc>
        <w:tc>
          <w:tcPr>
            <w:tcW w:w="0" w:type="auto"/>
          </w:tcPr>
          <w:p w14:paraId="5D24A33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453</w:t>
            </w:r>
          </w:p>
        </w:tc>
        <w:tc>
          <w:tcPr>
            <w:tcW w:w="0" w:type="auto"/>
          </w:tcPr>
          <w:p w14:paraId="6195DD4D"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649</w:t>
            </w:r>
          </w:p>
        </w:tc>
        <w:tc>
          <w:tcPr>
            <w:tcW w:w="0" w:type="auto"/>
          </w:tcPr>
          <w:p w14:paraId="4D57C3E4" w14:textId="77777777" w:rsidR="003364FA" w:rsidRPr="00CC1E8E" w:rsidRDefault="003364FA" w:rsidP="00F37C90">
            <w:pPr>
              <w:autoSpaceDE w:val="0"/>
              <w:autoSpaceDN w:val="0"/>
              <w:adjustRightInd w:val="0"/>
              <w:jc w:val="both"/>
              <w:rPr>
                <w:rFonts w:ascii="Times New Roman" w:hAnsi="Times New Roman" w:cs="Times New Roman"/>
                <w:color w:val="000000"/>
                <w:sz w:val="20"/>
                <w:szCs w:val="20"/>
                <w:shd w:val="clear" w:color="auto" w:fill="FFFFFF"/>
              </w:rPr>
            </w:pPr>
            <w:r w:rsidRPr="00CC1E8E">
              <w:rPr>
                <w:rFonts w:ascii="Times New Roman" w:hAnsi="Times New Roman" w:cs="Times New Roman"/>
                <w:color w:val="000000"/>
                <w:sz w:val="20"/>
                <w:szCs w:val="20"/>
                <w:shd w:val="clear" w:color="auto" w:fill="FFFFFF"/>
              </w:rPr>
              <w:t>544 ± 10</w:t>
            </w:r>
          </w:p>
        </w:tc>
      </w:tr>
      <w:tr w:rsidR="003364FA" w:rsidRPr="00CC1E8E" w14:paraId="0C4FF4F3" w14:textId="77777777" w:rsidTr="00BA6C77">
        <w:trPr>
          <w:trHeight w:val="111"/>
        </w:trPr>
        <w:tc>
          <w:tcPr>
            <w:tcW w:w="0" w:type="auto"/>
            <w:tcBorders>
              <w:bottom w:val="single" w:sz="4" w:space="0" w:color="auto"/>
            </w:tcBorders>
          </w:tcPr>
          <w:p w14:paraId="76283282" w14:textId="77777777" w:rsidR="003364FA" w:rsidRPr="00CC1E8E" w:rsidRDefault="003364FA" w:rsidP="00F37C90">
            <w:pPr>
              <w:jc w:val="both"/>
              <w:rPr>
                <w:rFonts w:ascii="Times New Roman" w:hAnsi="Times New Roman" w:cs="Times New Roman"/>
                <w:b/>
                <w:color w:val="000000"/>
                <w:sz w:val="20"/>
                <w:szCs w:val="20"/>
              </w:rPr>
            </w:pPr>
          </w:p>
        </w:tc>
        <w:tc>
          <w:tcPr>
            <w:tcW w:w="0" w:type="auto"/>
            <w:tcBorders>
              <w:bottom w:val="single" w:sz="4" w:space="0" w:color="auto"/>
            </w:tcBorders>
          </w:tcPr>
          <w:p w14:paraId="7F269A1C" w14:textId="77777777" w:rsidR="003364FA" w:rsidRPr="00CC1E8E" w:rsidRDefault="003364FA" w:rsidP="00F37C90">
            <w:pPr>
              <w:jc w:val="both"/>
              <w:rPr>
                <w:rFonts w:ascii="Times New Roman" w:hAnsi="Times New Roman" w:cs="Times New Roman"/>
                <w:b/>
                <w:color w:val="000000"/>
                <w:sz w:val="20"/>
                <w:szCs w:val="20"/>
              </w:rPr>
            </w:pPr>
            <w:r w:rsidRPr="00CC1E8E">
              <w:rPr>
                <w:rFonts w:ascii="Times New Roman" w:hAnsi="Times New Roman" w:cs="Times New Roman"/>
                <w:b/>
                <w:color w:val="000000"/>
                <w:sz w:val="20"/>
                <w:szCs w:val="20"/>
              </w:rPr>
              <w:t>Mean</w:t>
            </w:r>
          </w:p>
        </w:tc>
        <w:tc>
          <w:tcPr>
            <w:tcW w:w="0" w:type="auto"/>
            <w:tcBorders>
              <w:bottom w:val="single" w:sz="4" w:space="0" w:color="auto"/>
            </w:tcBorders>
          </w:tcPr>
          <w:p w14:paraId="06F3322A"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p>
        </w:tc>
        <w:tc>
          <w:tcPr>
            <w:tcW w:w="0" w:type="auto"/>
            <w:tcBorders>
              <w:bottom w:val="single" w:sz="4" w:space="0" w:color="auto"/>
            </w:tcBorders>
          </w:tcPr>
          <w:p w14:paraId="3AD830D4"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p>
        </w:tc>
        <w:tc>
          <w:tcPr>
            <w:tcW w:w="0" w:type="auto"/>
            <w:tcBorders>
              <w:bottom w:val="single" w:sz="4" w:space="0" w:color="auto"/>
            </w:tcBorders>
          </w:tcPr>
          <w:p w14:paraId="12D5F801"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p>
        </w:tc>
        <w:tc>
          <w:tcPr>
            <w:tcW w:w="0" w:type="auto"/>
            <w:tcBorders>
              <w:bottom w:val="single" w:sz="4" w:space="0" w:color="auto"/>
            </w:tcBorders>
          </w:tcPr>
          <w:p w14:paraId="359800AD"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p>
        </w:tc>
        <w:tc>
          <w:tcPr>
            <w:tcW w:w="0" w:type="auto"/>
            <w:tcBorders>
              <w:bottom w:val="single" w:sz="4" w:space="0" w:color="auto"/>
            </w:tcBorders>
          </w:tcPr>
          <w:p w14:paraId="235EBD2C"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p>
        </w:tc>
        <w:tc>
          <w:tcPr>
            <w:tcW w:w="0" w:type="auto"/>
            <w:tcBorders>
              <w:bottom w:val="single" w:sz="4" w:space="0" w:color="auto"/>
            </w:tcBorders>
          </w:tcPr>
          <w:p w14:paraId="048C100A" w14:textId="77777777" w:rsidR="003364FA" w:rsidRPr="00CC1E8E" w:rsidRDefault="003364FA" w:rsidP="00F37C90">
            <w:pPr>
              <w:autoSpaceDE w:val="0"/>
              <w:autoSpaceDN w:val="0"/>
              <w:adjustRightInd w:val="0"/>
              <w:jc w:val="both"/>
              <w:rPr>
                <w:rFonts w:ascii="Times New Roman" w:hAnsi="Times New Roman" w:cs="Times New Roman"/>
                <w:b/>
                <w:color w:val="000000"/>
                <w:sz w:val="20"/>
                <w:szCs w:val="20"/>
                <w:shd w:val="clear" w:color="auto" w:fill="FFFFFF"/>
              </w:rPr>
            </w:pPr>
            <w:r w:rsidRPr="00CC1E8E">
              <w:rPr>
                <w:rFonts w:ascii="Times New Roman" w:hAnsi="Times New Roman" w:cs="Times New Roman"/>
                <w:b/>
                <w:color w:val="000000"/>
                <w:sz w:val="20"/>
                <w:szCs w:val="20"/>
                <w:shd w:val="clear" w:color="auto" w:fill="FFFFFF"/>
              </w:rPr>
              <w:t>475 ± 36</w:t>
            </w:r>
          </w:p>
        </w:tc>
      </w:tr>
    </w:tbl>
    <w:p w14:paraId="7274D349" w14:textId="77777777" w:rsidR="003364FA" w:rsidRPr="00CC1E8E" w:rsidRDefault="003364FA" w:rsidP="003364FA">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14:paraId="06DA7C87" w14:textId="77777777" w:rsidR="003364FA" w:rsidRPr="00CC1E8E" w:rsidRDefault="003364FA" w:rsidP="003364FA">
      <w:pPr>
        <w:rPr>
          <w:rFonts w:ascii="Times New Roman" w:hAnsi="Times New Roman" w:cs="Times New Roman"/>
          <w:sz w:val="24"/>
          <w:szCs w:val="24"/>
        </w:rPr>
      </w:pPr>
    </w:p>
    <w:p w14:paraId="06E7F4D4" w14:textId="2F3DDD5B" w:rsidR="003364FA" w:rsidRPr="00CC1E8E" w:rsidRDefault="003364FA" w:rsidP="003364FA">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roofErr w:type="gramStart"/>
      <w:r w:rsidRPr="00CC1E8E">
        <w:rPr>
          <w:rFonts w:ascii="Times New Roman" w:hAnsi="Times New Roman" w:cs="Times New Roman"/>
          <w:color w:val="000000" w:themeColor="text1"/>
          <w:sz w:val="24"/>
          <w:szCs w:val="24"/>
          <w:shd w:val="clear" w:color="auto" w:fill="FFFFFF"/>
        </w:rPr>
        <w:t xml:space="preserve">Table </w:t>
      </w:r>
      <w:r w:rsidR="00DD1416">
        <w:rPr>
          <w:rFonts w:ascii="Times New Roman" w:hAnsi="Times New Roman" w:cs="Times New Roman"/>
          <w:color w:val="000000" w:themeColor="text1"/>
          <w:sz w:val="24"/>
          <w:szCs w:val="24"/>
          <w:shd w:val="clear" w:color="auto" w:fill="FFFFFF"/>
        </w:rPr>
        <w:t>3</w:t>
      </w:r>
      <w:r w:rsidRPr="00CC1E8E">
        <w:rPr>
          <w:rFonts w:ascii="Times New Roman" w:hAnsi="Times New Roman" w:cs="Times New Roman"/>
          <w:color w:val="000000" w:themeColor="text1"/>
          <w:sz w:val="24"/>
          <w:szCs w:val="24"/>
          <w:shd w:val="clear" w:color="auto" w:fill="FFFFFF"/>
        </w:rPr>
        <w:t>.</w:t>
      </w:r>
      <w:proofErr w:type="gramEnd"/>
      <w:r w:rsidRPr="00CC1E8E">
        <w:rPr>
          <w:rFonts w:ascii="Times New Roman" w:hAnsi="Times New Roman" w:cs="Times New Roman"/>
          <w:color w:val="000000" w:themeColor="text1"/>
          <w:sz w:val="24"/>
          <w:szCs w:val="24"/>
          <w:shd w:val="clear" w:color="auto" w:fill="FFFFFF"/>
        </w:rPr>
        <w:t xml:space="preserve"> Reconstructed annual accumulation in the </w:t>
      </w:r>
      <w:proofErr w:type="spellStart"/>
      <w:r w:rsidRPr="00CC1E8E">
        <w:rPr>
          <w:rFonts w:ascii="Times New Roman" w:hAnsi="Times New Roman" w:cs="Times New Roman"/>
          <w:color w:val="000000" w:themeColor="text1"/>
          <w:sz w:val="24"/>
          <w:szCs w:val="24"/>
          <w:shd w:val="clear" w:color="auto" w:fill="FFFFFF"/>
        </w:rPr>
        <w:t>Mournes</w:t>
      </w:r>
      <w:proofErr w:type="spellEnd"/>
      <w:r w:rsidRPr="00CC1E8E">
        <w:rPr>
          <w:rFonts w:ascii="Times New Roman" w:hAnsi="Times New Roman" w:cs="Times New Roman"/>
          <w:color w:val="000000" w:themeColor="text1"/>
          <w:sz w:val="24"/>
          <w:szCs w:val="24"/>
          <w:shd w:val="clear" w:color="auto" w:fill="FFFFFF"/>
        </w:rPr>
        <w:t xml:space="preserve"> during the Younger </w:t>
      </w:r>
      <w:proofErr w:type="spellStart"/>
      <w:r w:rsidRPr="00CC1E8E">
        <w:rPr>
          <w:rFonts w:ascii="Times New Roman" w:hAnsi="Times New Roman" w:cs="Times New Roman"/>
          <w:color w:val="000000" w:themeColor="text1"/>
          <w:sz w:val="24"/>
          <w:szCs w:val="24"/>
          <w:shd w:val="clear" w:color="auto" w:fill="FFFFFF"/>
        </w:rPr>
        <w:t>Dryas</w:t>
      </w:r>
      <w:proofErr w:type="spellEnd"/>
      <w:r w:rsidRPr="00CC1E8E">
        <w:rPr>
          <w:rFonts w:ascii="Times New Roman" w:hAnsi="Times New Roman" w:cs="Times New Roman"/>
          <w:color w:val="000000" w:themeColor="text1"/>
          <w:sz w:val="24"/>
          <w:szCs w:val="24"/>
          <w:shd w:val="clear" w:color="auto" w:fill="FFFFFF"/>
        </w:rPr>
        <w:t xml:space="preserve">, based on a mean ‘climatic’ ELA estimate from reconstructed glaciers. Accumulation estimates are calculated using a degree-day model (see section 3.5).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1754"/>
        <w:gridCol w:w="1930"/>
        <w:gridCol w:w="2724"/>
      </w:tblGrid>
      <w:tr w:rsidR="003364FA" w:rsidRPr="00CC1E8E" w14:paraId="2B22B152" w14:textId="77777777" w:rsidTr="00BA6C77">
        <w:tc>
          <w:tcPr>
            <w:tcW w:w="0" w:type="auto"/>
            <w:tcBorders>
              <w:top w:val="single" w:sz="4" w:space="0" w:color="auto"/>
              <w:bottom w:val="single" w:sz="4" w:space="0" w:color="auto"/>
            </w:tcBorders>
          </w:tcPr>
          <w:p w14:paraId="0BA81BD2"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Mean ‘climatic’ ELA (</w:t>
            </w:r>
            <w:proofErr w:type="spellStart"/>
            <w:r w:rsidRPr="00CC1E8E">
              <w:rPr>
                <w:rFonts w:ascii="Times New Roman" w:hAnsi="Times New Roman" w:cs="Times New Roman"/>
                <w:color w:val="000000" w:themeColor="text1"/>
                <w:sz w:val="20"/>
                <w:szCs w:val="20"/>
                <w:shd w:val="clear" w:color="auto" w:fill="FFFFFF"/>
              </w:rPr>
              <w:t>m.a.s.l</w:t>
            </w:r>
            <w:proofErr w:type="spellEnd"/>
            <w:r w:rsidRPr="00CC1E8E">
              <w:rPr>
                <w:rFonts w:ascii="Times New Roman" w:hAnsi="Times New Roman" w:cs="Times New Roman"/>
                <w:color w:val="000000" w:themeColor="text1"/>
                <w:sz w:val="20"/>
                <w:szCs w:val="20"/>
                <w:shd w:val="clear" w:color="auto" w:fill="FFFFFF"/>
              </w:rPr>
              <w:t>.)</w:t>
            </w:r>
          </w:p>
        </w:tc>
        <w:tc>
          <w:tcPr>
            <w:tcW w:w="0" w:type="auto"/>
            <w:tcBorders>
              <w:top w:val="single" w:sz="4" w:space="0" w:color="auto"/>
              <w:bottom w:val="single" w:sz="4" w:space="0" w:color="auto"/>
            </w:tcBorders>
          </w:tcPr>
          <w:p w14:paraId="4B40009C"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Lapse rate (°C m</w:t>
            </w:r>
            <w:r w:rsidRPr="00CC1E8E">
              <w:rPr>
                <w:rFonts w:ascii="Times New Roman" w:hAnsi="Times New Roman" w:cs="Times New Roman"/>
                <w:color w:val="000000" w:themeColor="text1"/>
                <w:sz w:val="20"/>
                <w:szCs w:val="20"/>
                <w:shd w:val="clear" w:color="auto" w:fill="FFFFFF"/>
                <w:vertAlign w:val="superscript"/>
              </w:rPr>
              <w:t>-1</w:t>
            </w:r>
            <w:r w:rsidRPr="00CC1E8E">
              <w:rPr>
                <w:rFonts w:ascii="Times New Roman" w:hAnsi="Times New Roman" w:cs="Times New Roman"/>
                <w:color w:val="000000" w:themeColor="text1"/>
                <w:sz w:val="20"/>
                <w:szCs w:val="20"/>
                <w:shd w:val="clear" w:color="auto" w:fill="FFFFFF"/>
              </w:rPr>
              <w:t>)</w:t>
            </w:r>
          </w:p>
        </w:tc>
        <w:tc>
          <w:tcPr>
            <w:tcW w:w="0" w:type="auto"/>
            <w:tcBorders>
              <w:top w:val="single" w:sz="4" w:space="0" w:color="auto"/>
              <w:bottom w:val="single" w:sz="4" w:space="0" w:color="auto"/>
            </w:tcBorders>
          </w:tcPr>
          <w:p w14:paraId="716438C9"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DDF (mm °C</w:t>
            </w:r>
            <w:r w:rsidRPr="00CC1E8E">
              <w:rPr>
                <w:rFonts w:ascii="Times New Roman" w:hAnsi="Times New Roman" w:cs="Times New Roman"/>
                <w:color w:val="000000" w:themeColor="text1"/>
                <w:sz w:val="20"/>
                <w:szCs w:val="20"/>
                <w:shd w:val="clear" w:color="auto" w:fill="FFFFFF"/>
                <w:vertAlign w:val="superscript"/>
              </w:rPr>
              <w:t>-1</w:t>
            </w:r>
            <w:r w:rsidRPr="00CC1E8E">
              <w:rPr>
                <w:rFonts w:ascii="Times New Roman" w:hAnsi="Times New Roman" w:cs="Times New Roman"/>
                <w:color w:val="000000" w:themeColor="text1"/>
                <w:sz w:val="20"/>
                <w:szCs w:val="20"/>
                <w:shd w:val="clear" w:color="auto" w:fill="FFFFFF"/>
              </w:rPr>
              <w:t xml:space="preserve"> day</w:t>
            </w:r>
            <w:r w:rsidRPr="00CC1E8E">
              <w:rPr>
                <w:rFonts w:ascii="Times New Roman" w:hAnsi="Times New Roman" w:cs="Times New Roman"/>
                <w:color w:val="000000" w:themeColor="text1"/>
                <w:sz w:val="20"/>
                <w:szCs w:val="20"/>
                <w:shd w:val="clear" w:color="auto" w:fill="FFFFFF"/>
                <w:vertAlign w:val="superscript"/>
              </w:rPr>
              <w:t>-1</w:t>
            </w:r>
            <w:r w:rsidRPr="00CC1E8E">
              <w:rPr>
                <w:rFonts w:ascii="Times New Roman" w:hAnsi="Times New Roman" w:cs="Times New Roman"/>
                <w:color w:val="000000" w:themeColor="text1"/>
                <w:sz w:val="20"/>
                <w:szCs w:val="20"/>
                <w:shd w:val="clear" w:color="auto" w:fill="FFFFFF"/>
              </w:rPr>
              <w:t>)</w:t>
            </w:r>
          </w:p>
        </w:tc>
        <w:tc>
          <w:tcPr>
            <w:tcW w:w="0" w:type="auto"/>
            <w:tcBorders>
              <w:top w:val="single" w:sz="4" w:space="0" w:color="auto"/>
              <w:bottom w:val="single" w:sz="4" w:space="0" w:color="auto"/>
            </w:tcBorders>
          </w:tcPr>
          <w:p w14:paraId="2CE3683D"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Accumulation at ELA (mm a</w:t>
            </w:r>
            <w:r w:rsidRPr="00CC1E8E">
              <w:rPr>
                <w:rFonts w:ascii="Times New Roman" w:hAnsi="Times New Roman" w:cs="Times New Roman"/>
                <w:color w:val="000000" w:themeColor="text1"/>
                <w:sz w:val="20"/>
                <w:szCs w:val="20"/>
                <w:shd w:val="clear" w:color="auto" w:fill="FFFFFF"/>
                <w:vertAlign w:val="superscript"/>
              </w:rPr>
              <w:t>-1</w:t>
            </w:r>
            <w:r w:rsidRPr="00CC1E8E">
              <w:rPr>
                <w:rFonts w:ascii="Times New Roman" w:hAnsi="Times New Roman" w:cs="Times New Roman"/>
                <w:color w:val="000000" w:themeColor="text1"/>
                <w:sz w:val="20"/>
                <w:szCs w:val="20"/>
                <w:shd w:val="clear" w:color="auto" w:fill="FFFFFF"/>
              </w:rPr>
              <w:t>)</w:t>
            </w:r>
          </w:p>
        </w:tc>
      </w:tr>
      <w:tr w:rsidR="003364FA" w:rsidRPr="00CC1E8E" w14:paraId="49FB8AB8" w14:textId="77777777" w:rsidTr="00BA6C77">
        <w:tc>
          <w:tcPr>
            <w:tcW w:w="0" w:type="auto"/>
            <w:tcBorders>
              <w:top w:val="single" w:sz="4" w:space="0" w:color="auto"/>
            </w:tcBorders>
          </w:tcPr>
          <w:p w14:paraId="6CF9635D"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Borders>
              <w:top w:val="single" w:sz="4" w:space="0" w:color="auto"/>
            </w:tcBorders>
          </w:tcPr>
          <w:p w14:paraId="3665D90D"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0.006</w:t>
            </w:r>
          </w:p>
        </w:tc>
        <w:tc>
          <w:tcPr>
            <w:tcW w:w="0" w:type="auto"/>
            <w:tcBorders>
              <w:top w:val="single" w:sz="4" w:space="0" w:color="auto"/>
            </w:tcBorders>
          </w:tcPr>
          <w:p w14:paraId="7C44A1B5"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2.6</w:t>
            </w:r>
          </w:p>
        </w:tc>
        <w:tc>
          <w:tcPr>
            <w:tcW w:w="0" w:type="auto"/>
            <w:tcBorders>
              <w:top w:val="single" w:sz="4" w:space="0" w:color="auto"/>
            </w:tcBorders>
          </w:tcPr>
          <w:p w14:paraId="6FFCA2B9"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984 ± 6</w:t>
            </w:r>
          </w:p>
        </w:tc>
      </w:tr>
      <w:tr w:rsidR="003364FA" w:rsidRPr="00CC1E8E" w14:paraId="2E2D0F6F" w14:textId="77777777" w:rsidTr="00BA6C77">
        <w:tc>
          <w:tcPr>
            <w:tcW w:w="0" w:type="auto"/>
          </w:tcPr>
          <w:p w14:paraId="520583E4"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Pr>
          <w:p w14:paraId="38A1B3DF"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0.007</w:t>
            </w:r>
          </w:p>
        </w:tc>
        <w:tc>
          <w:tcPr>
            <w:tcW w:w="0" w:type="auto"/>
          </w:tcPr>
          <w:p w14:paraId="2E7E3706"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2.6</w:t>
            </w:r>
          </w:p>
        </w:tc>
        <w:tc>
          <w:tcPr>
            <w:tcW w:w="0" w:type="auto"/>
          </w:tcPr>
          <w:p w14:paraId="3B119FD2"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851 ± 7</w:t>
            </w:r>
          </w:p>
        </w:tc>
      </w:tr>
      <w:tr w:rsidR="003364FA" w:rsidRPr="00CC1E8E" w14:paraId="77AEE3BD" w14:textId="77777777" w:rsidTr="00BA6C77">
        <w:tc>
          <w:tcPr>
            <w:tcW w:w="0" w:type="auto"/>
          </w:tcPr>
          <w:p w14:paraId="11B5EE7E"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Pr>
          <w:p w14:paraId="0B8B1119"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0.006</w:t>
            </w:r>
          </w:p>
        </w:tc>
        <w:tc>
          <w:tcPr>
            <w:tcW w:w="0" w:type="auto"/>
          </w:tcPr>
          <w:p w14:paraId="711B9DD5"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4.1</w:t>
            </w:r>
          </w:p>
        </w:tc>
        <w:tc>
          <w:tcPr>
            <w:tcW w:w="0" w:type="auto"/>
          </w:tcPr>
          <w:p w14:paraId="4B82E598"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1551 ± 10 </w:t>
            </w:r>
          </w:p>
        </w:tc>
      </w:tr>
      <w:tr w:rsidR="003364FA" w:rsidRPr="00CC1E8E" w14:paraId="6687BF37" w14:textId="77777777" w:rsidTr="00BA6C77">
        <w:tc>
          <w:tcPr>
            <w:tcW w:w="0" w:type="auto"/>
          </w:tcPr>
          <w:p w14:paraId="0B63BC9B"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Pr>
          <w:p w14:paraId="0C472C00"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0.007</w:t>
            </w:r>
          </w:p>
        </w:tc>
        <w:tc>
          <w:tcPr>
            <w:tcW w:w="0" w:type="auto"/>
          </w:tcPr>
          <w:p w14:paraId="216FBD7D"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4.1</w:t>
            </w:r>
          </w:p>
        </w:tc>
        <w:tc>
          <w:tcPr>
            <w:tcW w:w="0" w:type="auto"/>
          </w:tcPr>
          <w:p w14:paraId="56C534CF"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1343 ± 11</w:t>
            </w:r>
          </w:p>
        </w:tc>
      </w:tr>
      <w:tr w:rsidR="003364FA" w:rsidRPr="00CC1E8E" w14:paraId="2C6B5553" w14:textId="77777777" w:rsidTr="00BA6C77">
        <w:tc>
          <w:tcPr>
            <w:tcW w:w="0" w:type="auto"/>
          </w:tcPr>
          <w:p w14:paraId="00BF8EE8"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Pr>
          <w:p w14:paraId="4FD9F94D"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0.006</w:t>
            </w:r>
          </w:p>
        </w:tc>
        <w:tc>
          <w:tcPr>
            <w:tcW w:w="0" w:type="auto"/>
          </w:tcPr>
          <w:p w14:paraId="783DE074"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5.6</w:t>
            </w:r>
          </w:p>
        </w:tc>
        <w:tc>
          <w:tcPr>
            <w:tcW w:w="0" w:type="auto"/>
          </w:tcPr>
          <w:p w14:paraId="78D8B381"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2119 ± 13</w:t>
            </w:r>
          </w:p>
        </w:tc>
      </w:tr>
      <w:tr w:rsidR="003364FA" w:rsidRPr="00CC1E8E" w14:paraId="4B97FE88" w14:textId="77777777" w:rsidTr="00BA6C77">
        <w:tc>
          <w:tcPr>
            <w:tcW w:w="0" w:type="auto"/>
            <w:tcBorders>
              <w:bottom w:val="single" w:sz="4" w:space="0" w:color="auto"/>
            </w:tcBorders>
          </w:tcPr>
          <w:p w14:paraId="2CB51590"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 xml:space="preserve">529 ± 4 </w:t>
            </w:r>
          </w:p>
        </w:tc>
        <w:tc>
          <w:tcPr>
            <w:tcW w:w="0" w:type="auto"/>
            <w:tcBorders>
              <w:bottom w:val="single" w:sz="4" w:space="0" w:color="auto"/>
            </w:tcBorders>
          </w:tcPr>
          <w:p w14:paraId="3A0908EF"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0.007</w:t>
            </w:r>
          </w:p>
        </w:tc>
        <w:tc>
          <w:tcPr>
            <w:tcW w:w="0" w:type="auto"/>
            <w:tcBorders>
              <w:bottom w:val="single" w:sz="4" w:space="0" w:color="auto"/>
            </w:tcBorders>
          </w:tcPr>
          <w:p w14:paraId="07A88794"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5.6</w:t>
            </w:r>
          </w:p>
        </w:tc>
        <w:tc>
          <w:tcPr>
            <w:tcW w:w="0" w:type="auto"/>
            <w:tcBorders>
              <w:bottom w:val="single" w:sz="4" w:space="0" w:color="auto"/>
            </w:tcBorders>
          </w:tcPr>
          <w:p w14:paraId="6765E891" w14:textId="77777777" w:rsidR="003364FA" w:rsidRPr="00CC1E8E" w:rsidRDefault="003364FA" w:rsidP="00F37C90">
            <w:pPr>
              <w:autoSpaceDE w:val="0"/>
              <w:autoSpaceDN w:val="0"/>
              <w:adjustRightInd w:val="0"/>
              <w:jc w:val="both"/>
              <w:rPr>
                <w:rFonts w:ascii="Times New Roman" w:hAnsi="Times New Roman" w:cs="Times New Roman"/>
                <w:color w:val="000000" w:themeColor="text1"/>
                <w:sz w:val="20"/>
                <w:szCs w:val="20"/>
                <w:shd w:val="clear" w:color="auto" w:fill="FFFFFF"/>
              </w:rPr>
            </w:pPr>
            <w:r w:rsidRPr="00CC1E8E">
              <w:rPr>
                <w:rFonts w:ascii="Times New Roman" w:hAnsi="Times New Roman" w:cs="Times New Roman"/>
                <w:color w:val="000000" w:themeColor="text1"/>
                <w:sz w:val="20"/>
                <w:szCs w:val="20"/>
                <w:shd w:val="clear" w:color="auto" w:fill="FFFFFF"/>
              </w:rPr>
              <w:t>1834 ± 24</w:t>
            </w:r>
          </w:p>
        </w:tc>
      </w:tr>
    </w:tbl>
    <w:p w14:paraId="210C8AEA" w14:textId="77777777" w:rsidR="003364FA" w:rsidRPr="00CC1E8E" w:rsidRDefault="003364FA" w:rsidP="003364FA">
      <w:pPr>
        <w:rPr>
          <w:rFonts w:ascii="Times New Roman" w:hAnsi="Times New Roman" w:cs="Times New Roman"/>
        </w:rPr>
      </w:pPr>
    </w:p>
    <w:p w14:paraId="6D2EEFD6" w14:textId="77777777" w:rsidR="003364FA" w:rsidRDefault="003364FA" w:rsidP="003364FA">
      <w:pPr>
        <w:pStyle w:val="NoSpacing"/>
        <w:jc w:val="both"/>
        <w:rPr>
          <w:rFonts w:ascii="Times New Roman" w:hAnsi="Times New Roman" w:cs="Times New Roman"/>
          <w:color w:val="000000" w:themeColor="text1"/>
          <w:sz w:val="24"/>
          <w:szCs w:val="24"/>
        </w:rPr>
      </w:pPr>
    </w:p>
    <w:p w14:paraId="2DD87F53" w14:textId="77777777" w:rsidR="00F37C90" w:rsidRDefault="00F37C90" w:rsidP="003364FA">
      <w:pPr>
        <w:pStyle w:val="NoSpacing"/>
        <w:jc w:val="both"/>
        <w:rPr>
          <w:rFonts w:ascii="Times New Roman" w:hAnsi="Times New Roman" w:cs="Times New Roman"/>
          <w:color w:val="000000" w:themeColor="text1"/>
          <w:sz w:val="24"/>
          <w:szCs w:val="24"/>
        </w:rPr>
      </w:pPr>
    </w:p>
    <w:p w14:paraId="65996605" w14:textId="77777777" w:rsidR="00F37C90" w:rsidRDefault="00F37C90" w:rsidP="003364FA">
      <w:pPr>
        <w:pStyle w:val="NoSpacing"/>
        <w:jc w:val="both"/>
        <w:rPr>
          <w:rFonts w:ascii="Times New Roman" w:hAnsi="Times New Roman" w:cs="Times New Roman"/>
          <w:color w:val="000000" w:themeColor="text1"/>
          <w:sz w:val="24"/>
          <w:szCs w:val="24"/>
        </w:rPr>
      </w:pPr>
    </w:p>
    <w:p w14:paraId="48EBC9F9" w14:textId="18B02E79" w:rsidR="00F37C90" w:rsidRDefault="00F37C90" w:rsidP="003364FA">
      <w:pPr>
        <w:pStyle w:val="NoSpacing"/>
        <w:jc w:val="both"/>
        <w:rPr>
          <w:rFonts w:ascii="Times New Roman" w:hAnsi="Times New Roman" w:cs="Times New Roman"/>
          <w:color w:val="000000"/>
          <w:sz w:val="24"/>
          <w:szCs w:val="24"/>
        </w:rPr>
      </w:pPr>
      <w:r w:rsidRPr="00F37C90">
        <w:rPr>
          <w:rFonts w:ascii="Times New Roman" w:hAnsi="Times New Roman" w:cs="Times New Roman"/>
          <w:color w:val="000000"/>
          <w:sz w:val="24"/>
          <w:szCs w:val="24"/>
        </w:rPr>
        <w:t>Supplementary information</w:t>
      </w:r>
    </w:p>
    <w:p w14:paraId="24B7850C" w14:textId="77777777" w:rsidR="00F37C90" w:rsidRDefault="00F37C90" w:rsidP="003364FA">
      <w:pPr>
        <w:pStyle w:val="NoSpacing"/>
        <w:jc w:val="both"/>
        <w:rPr>
          <w:rFonts w:ascii="Times New Roman" w:hAnsi="Times New Roman" w:cs="Times New Roman"/>
          <w:color w:val="000000"/>
          <w:sz w:val="24"/>
          <w:szCs w:val="24"/>
        </w:rPr>
      </w:pPr>
    </w:p>
    <w:p w14:paraId="10438C16" w14:textId="2E423FF7" w:rsidR="00803833" w:rsidRDefault="00F37C90" w:rsidP="008E31AD">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Supp</w:t>
      </w:r>
      <w:proofErr w:type="spellEnd"/>
      <w:r w:rsidRPr="00CC1E8E">
        <w:rPr>
          <w:rFonts w:ascii="Times New Roman" w:hAnsi="Times New Roman" w:cs="Times New Roman"/>
          <w:color w:val="000000" w:themeColor="text1"/>
          <w:sz w:val="24"/>
          <w:szCs w:val="24"/>
        </w:rPr>
        <w:t xml:space="preserve"> 1.</w:t>
      </w:r>
      <w:proofErr w:type="gramEnd"/>
      <w:r w:rsidRPr="00CC1E8E">
        <w:rPr>
          <w:rFonts w:ascii="Times New Roman" w:hAnsi="Times New Roman" w:cs="Times New Roman"/>
          <w:color w:val="000000" w:themeColor="text1"/>
          <w:sz w:val="24"/>
          <w:szCs w:val="24"/>
        </w:rPr>
        <w:t xml:space="preserve"> Schmidt </w:t>
      </w:r>
      <w:proofErr w:type="gramStart"/>
      <w:r w:rsidRPr="00CC1E8E">
        <w:rPr>
          <w:rFonts w:ascii="Times New Roman" w:hAnsi="Times New Roman" w:cs="Times New Roman"/>
          <w:color w:val="000000" w:themeColor="text1"/>
          <w:sz w:val="24"/>
          <w:szCs w:val="24"/>
        </w:rPr>
        <w:t>hammer</w:t>
      </w:r>
      <w:proofErr w:type="gramEnd"/>
      <w:r w:rsidRPr="00CC1E8E">
        <w:rPr>
          <w:rFonts w:ascii="Times New Roman" w:hAnsi="Times New Roman" w:cs="Times New Roman"/>
          <w:color w:val="000000" w:themeColor="text1"/>
          <w:sz w:val="24"/>
          <w:szCs w:val="24"/>
        </w:rPr>
        <w:t xml:space="preserve"> data from the </w:t>
      </w:r>
      <w:proofErr w:type="spellStart"/>
      <w:r w:rsidRPr="00CC1E8E">
        <w:rPr>
          <w:rFonts w:ascii="Times New Roman" w:hAnsi="Times New Roman" w:cs="Times New Roman"/>
          <w:color w:val="000000" w:themeColor="text1"/>
          <w:sz w:val="24"/>
          <w:szCs w:val="24"/>
        </w:rPr>
        <w:t>Mourne</w:t>
      </w:r>
      <w:proofErr w:type="spellEnd"/>
      <w:r w:rsidRPr="00CC1E8E">
        <w:rPr>
          <w:rFonts w:ascii="Times New Roman" w:hAnsi="Times New Roman" w:cs="Times New Roman"/>
          <w:color w:val="000000" w:themeColor="text1"/>
          <w:sz w:val="24"/>
          <w:szCs w:val="24"/>
        </w:rPr>
        <w:t xml:space="preserve"> Mountains. R-values, age estimates, and their uncertainties represent the mean and mean absolute deviation of 30 measurements per sample site. Numbered locations are shown in Fig. </w:t>
      </w:r>
      <w:r w:rsidR="00173E7D">
        <w:rPr>
          <w:rFonts w:ascii="Times New Roman" w:hAnsi="Times New Roman" w:cs="Times New Roman"/>
          <w:color w:val="000000" w:themeColor="text1"/>
          <w:sz w:val="24"/>
          <w:szCs w:val="24"/>
        </w:rPr>
        <w:t>1A</w:t>
      </w:r>
      <w:r w:rsidRPr="00CC1E8E">
        <w:rPr>
          <w:rFonts w:ascii="Times New Roman" w:hAnsi="Times New Roman" w:cs="Times New Roman"/>
          <w:color w:val="000000" w:themeColor="text1"/>
          <w:sz w:val="24"/>
          <w:szCs w:val="24"/>
        </w:rPr>
        <w:t xml:space="preserve">.   </w:t>
      </w:r>
    </w:p>
    <w:tbl>
      <w:tblPr>
        <w:tblW w:w="5000" w:type="pct"/>
        <w:tblLook w:val="04A0" w:firstRow="1" w:lastRow="0" w:firstColumn="1" w:lastColumn="0" w:noHBand="0" w:noVBand="1"/>
      </w:tblPr>
      <w:tblGrid>
        <w:gridCol w:w="749"/>
        <w:gridCol w:w="1006"/>
        <w:gridCol w:w="665"/>
        <w:gridCol w:w="715"/>
        <w:gridCol w:w="831"/>
        <w:gridCol w:w="699"/>
        <w:gridCol w:w="748"/>
        <w:gridCol w:w="541"/>
        <w:gridCol w:w="923"/>
        <w:gridCol w:w="478"/>
        <w:gridCol w:w="889"/>
        <w:gridCol w:w="998"/>
      </w:tblGrid>
      <w:tr w:rsidR="00803833" w:rsidRPr="008E31AD" w14:paraId="3DE747CA" w14:textId="77777777" w:rsidTr="008E31AD">
        <w:trPr>
          <w:trHeight w:val="715"/>
        </w:trPr>
        <w:tc>
          <w:tcPr>
            <w:tcW w:w="404" w:type="pct"/>
            <w:tcBorders>
              <w:top w:val="single" w:sz="8" w:space="0" w:color="auto"/>
              <w:left w:val="nil"/>
              <w:bottom w:val="single" w:sz="8" w:space="0" w:color="auto"/>
              <w:right w:val="nil"/>
            </w:tcBorders>
            <w:shd w:val="clear" w:color="auto" w:fill="auto"/>
            <w:vAlign w:val="center"/>
            <w:hideMark/>
          </w:tcPr>
          <w:p w14:paraId="617BFF47"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Location number</w:t>
            </w:r>
          </w:p>
        </w:tc>
        <w:tc>
          <w:tcPr>
            <w:tcW w:w="342" w:type="pct"/>
            <w:tcBorders>
              <w:top w:val="single" w:sz="8" w:space="0" w:color="auto"/>
              <w:left w:val="nil"/>
              <w:bottom w:val="single" w:sz="8" w:space="0" w:color="auto"/>
              <w:right w:val="nil"/>
            </w:tcBorders>
            <w:shd w:val="clear" w:color="auto" w:fill="auto"/>
            <w:vAlign w:val="center"/>
            <w:hideMark/>
          </w:tcPr>
          <w:p w14:paraId="6CFD389C"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Location classification</w:t>
            </w:r>
          </w:p>
        </w:tc>
        <w:tc>
          <w:tcPr>
            <w:tcW w:w="287" w:type="pct"/>
            <w:tcBorders>
              <w:top w:val="single" w:sz="8" w:space="0" w:color="auto"/>
              <w:left w:val="nil"/>
              <w:bottom w:val="single" w:sz="8" w:space="0" w:color="auto"/>
              <w:right w:val="nil"/>
            </w:tcBorders>
            <w:shd w:val="clear" w:color="auto" w:fill="auto"/>
            <w:vAlign w:val="center"/>
            <w:hideMark/>
          </w:tcPr>
          <w:p w14:paraId="49719D86"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Sample</w:t>
            </w:r>
          </w:p>
        </w:tc>
        <w:tc>
          <w:tcPr>
            <w:tcW w:w="667" w:type="pct"/>
            <w:tcBorders>
              <w:top w:val="single" w:sz="8" w:space="0" w:color="auto"/>
              <w:left w:val="nil"/>
              <w:bottom w:val="single" w:sz="8" w:space="0" w:color="auto"/>
              <w:right w:val="nil"/>
            </w:tcBorders>
            <w:shd w:val="clear" w:color="auto" w:fill="auto"/>
            <w:vAlign w:val="center"/>
            <w:hideMark/>
          </w:tcPr>
          <w:p w14:paraId="26B50A67"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Latitude (°N)</w:t>
            </w:r>
          </w:p>
        </w:tc>
        <w:tc>
          <w:tcPr>
            <w:tcW w:w="453" w:type="pct"/>
            <w:tcBorders>
              <w:top w:val="single" w:sz="8" w:space="0" w:color="auto"/>
              <w:left w:val="nil"/>
              <w:bottom w:val="single" w:sz="8" w:space="0" w:color="auto"/>
              <w:right w:val="nil"/>
            </w:tcBorders>
            <w:shd w:val="clear" w:color="auto" w:fill="auto"/>
            <w:vAlign w:val="center"/>
            <w:hideMark/>
          </w:tcPr>
          <w:p w14:paraId="0A5CDA67"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Longitude (°W)</w:t>
            </w:r>
          </w:p>
        </w:tc>
        <w:tc>
          <w:tcPr>
            <w:tcW w:w="374" w:type="pct"/>
            <w:tcBorders>
              <w:top w:val="single" w:sz="8" w:space="0" w:color="auto"/>
              <w:left w:val="nil"/>
              <w:bottom w:val="single" w:sz="8" w:space="0" w:color="auto"/>
              <w:right w:val="nil"/>
            </w:tcBorders>
            <w:shd w:val="clear" w:color="auto" w:fill="auto"/>
            <w:vAlign w:val="center"/>
            <w:hideMark/>
          </w:tcPr>
          <w:p w14:paraId="273351C0"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Sample type</w:t>
            </w:r>
          </w:p>
        </w:tc>
        <w:tc>
          <w:tcPr>
            <w:tcW w:w="404" w:type="pct"/>
            <w:tcBorders>
              <w:top w:val="single" w:sz="8" w:space="0" w:color="auto"/>
              <w:left w:val="nil"/>
              <w:bottom w:val="single" w:sz="8" w:space="0" w:color="auto"/>
              <w:right w:val="nil"/>
            </w:tcBorders>
            <w:shd w:val="clear" w:color="auto" w:fill="auto"/>
            <w:vAlign w:val="center"/>
            <w:hideMark/>
          </w:tcPr>
          <w:p w14:paraId="76D3EC4B"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Altitude (</w:t>
            </w:r>
            <w:proofErr w:type="spellStart"/>
            <w:r w:rsidRPr="008E31AD">
              <w:rPr>
                <w:rFonts w:ascii="Times New Roman" w:eastAsia="Times New Roman" w:hAnsi="Times New Roman" w:cs="Times New Roman"/>
                <w:color w:val="000000"/>
                <w:sz w:val="16"/>
                <w:szCs w:val="16"/>
                <w:lang w:eastAsia="en-GB"/>
              </w:rPr>
              <w:t>m.a.s.l</w:t>
            </w:r>
            <w:proofErr w:type="spellEnd"/>
            <w:r w:rsidRPr="008E31AD">
              <w:rPr>
                <w:rFonts w:ascii="Times New Roman" w:eastAsia="Times New Roman" w:hAnsi="Times New Roman" w:cs="Times New Roman"/>
                <w:color w:val="000000"/>
                <w:sz w:val="16"/>
                <w:szCs w:val="16"/>
                <w:lang w:eastAsia="en-GB"/>
              </w:rPr>
              <w:t>.)</w:t>
            </w:r>
          </w:p>
        </w:tc>
        <w:tc>
          <w:tcPr>
            <w:tcW w:w="280" w:type="pct"/>
            <w:tcBorders>
              <w:top w:val="single" w:sz="8" w:space="0" w:color="auto"/>
              <w:left w:val="nil"/>
              <w:bottom w:val="single" w:sz="8" w:space="0" w:color="auto"/>
              <w:right w:val="nil"/>
            </w:tcBorders>
            <w:shd w:val="clear" w:color="auto" w:fill="auto"/>
            <w:vAlign w:val="center"/>
            <w:hideMark/>
          </w:tcPr>
          <w:p w14:paraId="3B1CE644"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R-value</w:t>
            </w:r>
          </w:p>
        </w:tc>
        <w:tc>
          <w:tcPr>
            <w:tcW w:w="286" w:type="pct"/>
            <w:tcBorders>
              <w:top w:val="single" w:sz="8" w:space="0" w:color="auto"/>
              <w:left w:val="nil"/>
              <w:bottom w:val="single" w:sz="8" w:space="0" w:color="auto"/>
              <w:right w:val="nil"/>
            </w:tcBorders>
            <w:shd w:val="clear" w:color="auto" w:fill="auto"/>
            <w:vAlign w:val="center"/>
            <w:hideMark/>
          </w:tcPr>
          <w:p w14:paraId="5EBAA3A1"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R-value Uncertainty</w:t>
            </w:r>
          </w:p>
        </w:tc>
        <w:tc>
          <w:tcPr>
            <w:tcW w:w="287" w:type="pct"/>
            <w:tcBorders>
              <w:top w:val="single" w:sz="8" w:space="0" w:color="auto"/>
              <w:left w:val="nil"/>
              <w:bottom w:val="single" w:sz="8" w:space="0" w:color="auto"/>
              <w:right w:val="nil"/>
            </w:tcBorders>
            <w:shd w:val="clear" w:color="auto" w:fill="auto"/>
            <w:vAlign w:val="center"/>
            <w:hideMark/>
          </w:tcPr>
          <w:p w14:paraId="39244B07"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Age (</w:t>
            </w:r>
            <w:proofErr w:type="spellStart"/>
            <w:r w:rsidRPr="008E31AD">
              <w:rPr>
                <w:rFonts w:ascii="Times New Roman" w:eastAsia="Times New Roman" w:hAnsi="Times New Roman" w:cs="Times New Roman"/>
                <w:color w:val="000000"/>
                <w:sz w:val="16"/>
                <w:szCs w:val="16"/>
                <w:lang w:eastAsia="en-GB"/>
              </w:rPr>
              <w:t>ka</w:t>
            </w:r>
            <w:proofErr w:type="spellEnd"/>
            <w:r w:rsidRPr="008E31AD">
              <w:rPr>
                <w:rFonts w:ascii="Times New Roman" w:eastAsia="Times New Roman" w:hAnsi="Times New Roman" w:cs="Times New Roman"/>
                <w:color w:val="000000"/>
                <w:sz w:val="16"/>
                <w:szCs w:val="16"/>
                <w:lang w:eastAsia="en-GB"/>
              </w:rPr>
              <w:t>)</w:t>
            </w:r>
          </w:p>
        </w:tc>
        <w:tc>
          <w:tcPr>
            <w:tcW w:w="665" w:type="pct"/>
            <w:tcBorders>
              <w:top w:val="single" w:sz="8" w:space="0" w:color="auto"/>
              <w:left w:val="nil"/>
              <w:bottom w:val="single" w:sz="8" w:space="0" w:color="auto"/>
              <w:right w:val="nil"/>
            </w:tcBorders>
            <w:shd w:val="clear" w:color="auto" w:fill="auto"/>
            <w:vAlign w:val="center"/>
            <w:hideMark/>
          </w:tcPr>
          <w:p w14:paraId="405F28D4" w14:textId="77777777"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Age uncertainty calibration curve (</w:t>
            </w:r>
            <w:proofErr w:type="spellStart"/>
            <w:r w:rsidRPr="008E31AD">
              <w:rPr>
                <w:rFonts w:ascii="Times New Roman" w:eastAsia="Times New Roman" w:hAnsi="Times New Roman" w:cs="Times New Roman"/>
                <w:color w:val="000000"/>
                <w:sz w:val="16"/>
                <w:szCs w:val="16"/>
                <w:lang w:eastAsia="en-GB"/>
              </w:rPr>
              <w:t>ka</w:t>
            </w:r>
            <w:proofErr w:type="spellEnd"/>
            <w:r w:rsidRPr="008E31AD">
              <w:rPr>
                <w:rFonts w:ascii="Times New Roman" w:eastAsia="Times New Roman" w:hAnsi="Times New Roman" w:cs="Times New Roman"/>
                <w:color w:val="000000"/>
                <w:sz w:val="16"/>
                <w:szCs w:val="16"/>
                <w:lang w:eastAsia="en-GB"/>
              </w:rPr>
              <w:t>)</w:t>
            </w:r>
          </w:p>
        </w:tc>
        <w:tc>
          <w:tcPr>
            <w:tcW w:w="552" w:type="pct"/>
            <w:tcBorders>
              <w:top w:val="single" w:sz="8" w:space="0" w:color="auto"/>
              <w:left w:val="nil"/>
              <w:bottom w:val="single" w:sz="8" w:space="0" w:color="auto"/>
              <w:right w:val="nil"/>
            </w:tcBorders>
            <w:shd w:val="clear" w:color="auto" w:fill="auto"/>
            <w:vAlign w:val="center"/>
            <w:hideMark/>
          </w:tcPr>
          <w:p w14:paraId="1DAE2C54" w14:textId="7C0069CB" w:rsidR="00803833" w:rsidRPr="008E31AD" w:rsidRDefault="00803833" w:rsidP="00803833">
            <w:pPr>
              <w:spacing w:after="0" w:line="240" w:lineRule="auto"/>
              <w:jc w:val="both"/>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Total Uncertainty propagated </w:t>
            </w:r>
            <w:proofErr w:type="spellStart"/>
            <w:r w:rsidRPr="008E31AD">
              <w:rPr>
                <w:rFonts w:ascii="Times New Roman" w:eastAsia="Times New Roman" w:hAnsi="Times New Roman" w:cs="Times New Roman"/>
                <w:color w:val="000000"/>
                <w:sz w:val="16"/>
                <w:szCs w:val="16"/>
                <w:lang w:eastAsia="en-GB"/>
              </w:rPr>
              <w:t>quadratically</w:t>
            </w:r>
            <w:proofErr w:type="spellEnd"/>
            <w:r w:rsidRPr="008E31AD">
              <w:rPr>
                <w:rFonts w:ascii="Times New Roman" w:eastAsia="Times New Roman" w:hAnsi="Times New Roman" w:cs="Times New Roman"/>
                <w:color w:val="000000"/>
                <w:sz w:val="16"/>
                <w:szCs w:val="16"/>
                <w:lang w:eastAsia="en-GB"/>
              </w:rPr>
              <w:t xml:space="preserve"> (</w:t>
            </w:r>
            <w:proofErr w:type="spellStart"/>
            <w:r w:rsidRPr="008E31AD">
              <w:rPr>
                <w:rFonts w:ascii="Times New Roman" w:eastAsia="Times New Roman" w:hAnsi="Times New Roman" w:cs="Times New Roman"/>
                <w:color w:val="000000"/>
                <w:sz w:val="16"/>
                <w:szCs w:val="16"/>
                <w:lang w:eastAsia="en-GB"/>
              </w:rPr>
              <w:t>ka</w:t>
            </w:r>
            <w:proofErr w:type="spellEnd"/>
            <w:r w:rsidRPr="008E31AD">
              <w:rPr>
                <w:rFonts w:ascii="Times New Roman" w:eastAsia="Times New Roman" w:hAnsi="Times New Roman" w:cs="Times New Roman"/>
                <w:color w:val="000000"/>
                <w:sz w:val="16"/>
                <w:szCs w:val="16"/>
                <w:lang w:eastAsia="en-GB"/>
              </w:rPr>
              <w:t>)</w:t>
            </w:r>
          </w:p>
        </w:tc>
      </w:tr>
      <w:tr w:rsidR="00803833" w:rsidRPr="008E31AD" w14:paraId="5D2390DD" w14:textId="77777777" w:rsidTr="008E31AD">
        <w:trPr>
          <w:trHeight w:val="300"/>
        </w:trPr>
        <w:tc>
          <w:tcPr>
            <w:tcW w:w="404" w:type="pct"/>
            <w:tcBorders>
              <w:top w:val="nil"/>
              <w:left w:val="nil"/>
              <w:bottom w:val="nil"/>
              <w:right w:val="nil"/>
            </w:tcBorders>
            <w:shd w:val="clear" w:color="auto" w:fill="auto"/>
            <w:vAlign w:val="center"/>
            <w:hideMark/>
          </w:tcPr>
          <w:p w14:paraId="6CB9EF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342" w:type="pct"/>
            <w:tcBorders>
              <w:top w:val="nil"/>
              <w:left w:val="nil"/>
              <w:bottom w:val="nil"/>
              <w:right w:val="nil"/>
            </w:tcBorders>
            <w:shd w:val="clear" w:color="auto" w:fill="auto"/>
            <w:vAlign w:val="center"/>
            <w:hideMark/>
          </w:tcPr>
          <w:p w14:paraId="3432F4A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21E18E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524B5C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54.1696</w:t>
            </w:r>
          </w:p>
        </w:tc>
        <w:tc>
          <w:tcPr>
            <w:tcW w:w="453" w:type="pct"/>
            <w:tcBorders>
              <w:top w:val="nil"/>
              <w:left w:val="nil"/>
              <w:bottom w:val="nil"/>
              <w:right w:val="nil"/>
            </w:tcBorders>
            <w:shd w:val="clear" w:color="auto" w:fill="auto"/>
            <w:vAlign w:val="center"/>
            <w:hideMark/>
          </w:tcPr>
          <w:p w14:paraId="4C5EF8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5.9124</w:t>
            </w:r>
          </w:p>
        </w:tc>
        <w:tc>
          <w:tcPr>
            <w:tcW w:w="374" w:type="pct"/>
            <w:tcBorders>
              <w:top w:val="nil"/>
              <w:left w:val="nil"/>
              <w:bottom w:val="nil"/>
              <w:right w:val="nil"/>
            </w:tcBorders>
            <w:shd w:val="clear" w:color="auto" w:fill="auto"/>
            <w:vAlign w:val="center"/>
            <w:hideMark/>
          </w:tcPr>
          <w:p w14:paraId="727B91F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099B5A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415</w:t>
            </w:r>
          </w:p>
        </w:tc>
        <w:tc>
          <w:tcPr>
            <w:tcW w:w="280" w:type="pct"/>
            <w:tcBorders>
              <w:top w:val="nil"/>
              <w:left w:val="nil"/>
              <w:bottom w:val="nil"/>
              <w:right w:val="nil"/>
            </w:tcBorders>
            <w:shd w:val="clear" w:color="auto" w:fill="auto"/>
            <w:vAlign w:val="center"/>
            <w:hideMark/>
          </w:tcPr>
          <w:p w14:paraId="27F5E7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56.1</w:t>
            </w:r>
          </w:p>
        </w:tc>
        <w:tc>
          <w:tcPr>
            <w:tcW w:w="286" w:type="pct"/>
            <w:tcBorders>
              <w:top w:val="nil"/>
              <w:left w:val="nil"/>
              <w:bottom w:val="nil"/>
              <w:right w:val="nil"/>
            </w:tcBorders>
            <w:shd w:val="clear" w:color="auto" w:fill="auto"/>
            <w:vAlign w:val="center"/>
            <w:hideMark/>
          </w:tcPr>
          <w:p w14:paraId="1FB71D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4EE588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7.5</w:t>
            </w:r>
          </w:p>
        </w:tc>
        <w:tc>
          <w:tcPr>
            <w:tcW w:w="665" w:type="pct"/>
            <w:tcBorders>
              <w:top w:val="nil"/>
              <w:left w:val="nil"/>
              <w:bottom w:val="nil"/>
              <w:right w:val="nil"/>
            </w:tcBorders>
            <w:shd w:val="clear" w:color="auto" w:fill="auto"/>
            <w:noWrap/>
            <w:vAlign w:val="bottom"/>
            <w:hideMark/>
          </w:tcPr>
          <w:p w14:paraId="56C4C0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5208F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5277E7E" w14:textId="77777777" w:rsidTr="008E31AD">
        <w:trPr>
          <w:trHeight w:val="300"/>
        </w:trPr>
        <w:tc>
          <w:tcPr>
            <w:tcW w:w="404" w:type="pct"/>
            <w:tcBorders>
              <w:top w:val="nil"/>
              <w:left w:val="nil"/>
              <w:bottom w:val="nil"/>
              <w:right w:val="nil"/>
            </w:tcBorders>
            <w:shd w:val="clear" w:color="auto" w:fill="auto"/>
            <w:vAlign w:val="center"/>
            <w:hideMark/>
          </w:tcPr>
          <w:p w14:paraId="387964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4151428"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7B2FC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88BB1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54.1693</w:t>
            </w:r>
          </w:p>
        </w:tc>
        <w:tc>
          <w:tcPr>
            <w:tcW w:w="453" w:type="pct"/>
            <w:tcBorders>
              <w:top w:val="nil"/>
              <w:left w:val="nil"/>
              <w:bottom w:val="nil"/>
              <w:right w:val="nil"/>
            </w:tcBorders>
            <w:shd w:val="clear" w:color="auto" w:fill="auto"/>
            <w:vAlign w:val="center"/>
            <w:hideMark/>
          </w:tcPr>
          <w:p w14:paraId="721CC1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5.9124</w:t>
            </w:r>
          </w:p>
        </w:tc>
        <w:tc>
          <w:tcPr>
            <w:tcW w:w="374" w:type="pct"/>
            <w:tcBorders>
              <w:top w:val="nil"/>
              <w:left w:val="nil"/>
              <w:bottom w:val="nil"/>
              <w:right w:val="nil"/>
            </w:tcBorders>
            <w:shd w:val="clear" w:color="auto" w:fill="auto"/>
            <w:vAlign w:val="center"/>
            <w:hideMark/>
          </w:tcPr>
          <w:p w14:paraId="54268B1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65B24E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423</w:t>
            </w:r>
          </w:p>
        </w:tc>
        <w:tc>
          <w:tcPr>
            <w:tcW w:w="280" w:type="pct"/>
            <w:tcBorders>
              <w:top w:val="nil"/>
              <w:left w:val="nil"/>
              <w:bottom w:val="nil"/>
              <w:right w:val="nil"/>
            </w:tcBorders>
            <w:shd w:val="clear" w:color="auto" w:fill="auto"/>
            <w:vAlign w:val="center"/>
            <w:hideMark/>
          </w:tcPr>
          <w:p w14:paraId="046F66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w:t>
            </w:r>
          </w:p>
        </w:tc>
        <w:tc>
          <w:tcPr>
            <w:tcW w:w="286" w:type="pct"/>
            <w:tcBorders>
              <w:top w:val="nil"/>
              <w:left w:val="nil"/>
              <w:bottom w:val="nil"/>
              <w:right w:val="nil"/>
            </w:tcBorders>
            <w:shd w:val="clear" w:color="auto" w:fill="auto"/>
            <w:vAlign w:val="center"/>
            <w:hideMark/>
          </w:tcPr>
          <w:p w14:paraId="40BE0F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5665B15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8.4</w:t>
            </w:r>
          </w:p>
        </w:tc>
        <w:tc>
          <w:tcPr>
            <w:tcW w:w="665" w:type="pct"/>
            <w:tcBorders>
              <w:top w:val="nil"/>
              <w:left w:val="nil"/>
              <w:bottom w:val="nil"/>
              <w:right w:val="nil"/>
            </w:tcBorders>
            <w:shd w:val="clear" w:color="auto" w:fill="auto"/>
            <w:noWrap/>
            <w:vAlign w:val="bottom"/>
            <w:hideMark/>
          </w:tcPr>
          <w:p w14:paraId="16520D0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4CADA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7712F875" w14:textId="77777777" w:rsidTr="008E31AD">
        <w:trPr>
          <w:trHeight w:val="300"/>
        </w:trPr>
        <w:tc>
          <w:tcPr>
            <w:tcW w:w="404" w:type="pct"/>
            <w:tcBorders>
              <w:top w:val="nil"/>
              <w:left w:val="nil"/>
              <w:bottom w:val="nil"/>
              <w:right w:val="nil"/>
            </w:tcBorders>
            <w:shd w:val="clear" w:color="auto" w:fill="auto"/>
            <w:vAlign w:val="center"/>
            <w:hideMark/>
          </w:tcPr>
          <w:p w14:paraId="672C92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4077818"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D96F3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2F92A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54.1686</w:t>
            </w:r>
          </w:p>
        </w:tc>
        <w:tc>
          <w:tcPr>
            <w:tcW w:w="453" w:type="pct"/>
            <w:tcBorders>
              <w:top w:val="nil"/>
              <w:left w:val="nil"/>
              <w:bottom w:val="nil"/>
              <w:right w:val="nil"/>
            </w:tcBorders>
            <w:shd w:val="clear" w:color="auto" w:fill="auto"/>
            <w:vAlign w:val="center"/>
            <w:hideMark/>
          </w:tcPr>
          <w:p w14:paraId="6BD0F2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5.9122</w:t>
            </w:r>
          </w:p>
        </w:tc>
        <w:tc>
          <w:tcPr>
            <w:tcW w:w="374" w:type="pct"/>
            <w:tcBorders>
              <w:top w:val="nil"/>
              <w:left w:val="nil"/>
              <w:bottom w:val="nil"/>
              <w:right w:val="nil"/>
            </w:tcBorders>
            <w:shd w:val="clear" w:color="auto" w:fill="auto"/>
            <w:vAlign w:val="center"/>
            <w:hideMark/>
          </w:tcPr>
          <w:p w14:paraId="49EF18E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749C240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449</w:t>
            </w:r>
          </w:p>
        </w:tc>
        <w:tc>
          <w:tcPr>
            <w:tcW w:w="280" w:type="pct"/>
            <w:tcBorders>
              <w:top w:val="nil"/>
              <w:left w:val="nil"/>
              <w:bottom w:val="nil"/>
              <w:right w:val="nil"/>
            </w:tcBorders>
            <w:shd w:val="clear" w:color="auto" w:fill="auto"/>
            <w:vAlign w:val="center"/>
            <w:hideMark/>
          </w:tcPr>
          <w:p w14:paraId="251ED18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56.7</w:t>
            </w:r>
          </w:p>
        </w:tc>
        <w:tc>
          <w:tcPr>
            <w:tcW w:w="286" w:type="pct"/>
            <w:tcBorders>
              <w:top w:val="nil"/>
              <w:left w:val="nil"/>
              <w:bottom w:val="nil"/>
              <w:right w:val="nil"/>
            </w:tcBorders>
            <w:shd w:val="clear" w:color="auto" w:fill="auto"/>
            <w:vAlign w:val="center"/>
            <w:hideMark/>
          </w:tcPr>
          <w:p w14:paraId="2A59B9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4F3DCF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7.2</w:t>
            </w:r>
          </w:p>
        </w:tc>
        <w:tc>
          <w:tcPr>
            <w:tcW w:w="665" w:type="pct"/>
            <w:tcBorders>
              <w:top w:val="nil"/>
              <w:left w:val="nil"/>
              <w:bottom w:val="nil"/>
              <w:right w:val="nil"/>
            </w:tcBorders>
            <w:shd w:val="clear" w:color="auto" w:fill="auto"/>
            <w:noWrap/>
            <w:vAlign w:val="bottom"/>
            <w:hideMark/>
          </w:tcPr>
          <w:p w14:paraId="1140C4C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CCA47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46071E10" w14:textId="77777777" w:rsidTr="008E31AD">
        <w:trPr>
          <w:trHeight w:val="300"/>
        </w:trPr>
        <w:tc>
          <w:tcPr>
            <w:tcW w:w="404" w:type="pct"/>
            <w:tcBorders>
              <w:top w:val="nil"/>
              <w:left w:val="nil"/>
              <w:bottom w:val="nil"/>
              <w:right w:val="nil"/>
            </w:tcBorders>
            <w:shd w:val="clear" w:color="auto" w:fill="auto"/>
            <w:vAlign w:val="center"/>
            <w:hideMark/>
          </w:tcPr>
          <w:p w14:paraId="2DD28D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342" w:type="pct"/>
            <w:tcBorders>
              <w:top w:val="nil"/>
              <w:left w:val="nil"/>
              <w:bottom w:val="nil"/>
              <w:right w:val="nil"/>
            </w:tcBorders>
            <w:shd w:val="clear" w:color="auto" w:fill="auto"/>
            <w:vAlign w:val="center"/>
            <w:hideMark/>
          </w:tcPr>
          <w:p w14:paraId="018C329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7A7E57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BFCFD1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54.1217</w:t>
            </w:r>
          </w:p>
        </w:tc>
        <w:tc>
          <w:tcPr>
            <w:tcW w:w="453" w:type="pct"/>
            <w:tcBorders>
              <w:top w:val="nil"/>
              <w:left w:val="nil"/>
              <w:bottom w:val="nil"/>
              <w:right w:val="nil"/>
            </w:tcBorders>
            <w:shd w:val="clear" w:color="auto" w:fill="auto"/>
            <w:vAlign w:val="center"/>
            <w:hideMark/>
          </w:tcPr>
          <w:p w14:paraId="138752D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6.0869</w:t>
            </w:r>
          </w:p>
        </w:tc>
        <w:tc>
          <w:tcPr>
            <w:tcW w:w="374" w:type="pct"/>
            <w:tcBorders>
              <w:top w:val="nil"/>
              <w:left w:val="nil"/>
              <w:bottom w:val="nil"/>
              <w:right w:val="nil"/>
            </w:tcBorders>
            <w:shd w:val="clear" w:color="auto" w:fill="auto"/>
            <w:vAlign w:val="center"/>
            <w:hideMark/>
          </w:tcPr>
          <w:p w14:paraId="498123D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7A49025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303</w:t>
            </w:r>
          </w:p>
        </w:tc>
        <w:tc>
          <w:tcPr>
            <w:tcW w:w="280" w:type="pct"/>
            <w:tcBorders>
              <w:top w:val="nil"/>
              <w:left w:val="nil"/>
              <w:bottom w:val="nil"/>
              <w:right w:val="nil"/>
            </w:tcBorders>
            <w:shd w:val="clear" w:color="auto" w:fill="auto"/>
            <w:vAlign w:val="center"/>
            <w:hideMark/>
          </w:tcPr>
          <w:p w14:paraId="5DEB9A8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54.6</w:t>
            </w:r>
          </w:p>
        </w:tc>
        <w:tc>
          <w:tcPr>
            <w:tcW w:w="286" w:type="pct"/>
            <w:tcBorders>
              <w:top w:val="nil"/>
              <w:left w:val="nil"/>
              <w:bottom w:val="nil"/>
              <w:right w:val="nil"/>
            </w:tcBorders>
            <w:shd w:val="clear" w:color="auto" w:fill="auto"/>
            <w:vAlign w:val="center"/>
            <w:hideMark/>
          </w:tcPr>
          <w:p w14:paraId="3293D5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6C6433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8.2</w:t>
            </w:r>
          </w:p>
        </w:tc>
        <w:tc>
          <w:tcPr>
            <w:tcW w:w="665" w:type="pct"/>
            <w:tcBorders>
              <w:top w:val="nil"/>
              <w:left w:val="nil"/>
              <w:bottom w:val="nil"/>
              <w:right w:val="nil"/>
            </w:tcBorders>
            <w:shd w:val="clear" w:color="auto" w:fill="auto"/>
            <w:noWrap/>
            <w:vAlign w:val="bottom"/>
            <w:hideMark/>
          </w:tcPr>
          <w:p w14:paraId="5B1E26E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EC7E7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62A87D1C" w14:textId="77777777" w:rsidTr="008E31AD">
        <w:trPr>
          <w:trHeight w:val="300"/>
        </w:trPr>
        <w:tc>
          <w:tcPr>
            <w:tcW w:w="404" w:type="pct"/>
            <w:tcBorders>
              <w:top w:val="nil"/>
              <w:left w:val="nil"/>
              <w:bottom w:val="nil"/>
              <w:right w:val="nil"/>
            </w:tcBorders>
            <w:shd w:val="clear" w:color="auto" w:fill="auto"/>
            <w:vAlign w:val="center"/>
            <w:hideMark/>
          </w:tcPr>
          <w:p w14:paraId="1A192C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2C33DF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72CCE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7CF601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54.1215</w:t>
            </w:r>
          </w:p>
        </w:tc>
        <w:tc>
          <w:tcPr>
            <w:tcW w:w="453" w:type="pct"/>
            <w:tcBorders>
              <w:top w:val="nil"/>
              <w:left w:val="nil"/>
              <w:bottom w:val="nil"/>
              <w:right w:val="nil"/>
            </w:tcBorders>
            <w:shd w:val="clear" w:color="auto" w:fill="auto"/>
            <w:vAlign w:val="center"/>
            <w:hideMark/>
          </w:tcPr>
          <w:p w14:paraId="04AC45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6.0866</w:t>
            </w:r>
          </w:p>
        </w:tc>
        <w:tc>
          <w:tcPr>
            <w:tcW w:w="374" w:type="pct"/>
            <w:tcBorders>
              <w:top w:val="nil"/>
              <w:left w:val="nil"/>
              <w:bottom w:val="nil"/>
              <w:right w:val="nil"/>
            </w:tcBorders>
            <w:shd w:val="clear" w:color="auto" w:fill="auto"/>
            <w:vAlign w:val="center"/>
            <w:hideMark/>
          </w:tcPr>
          <w:p w14:paraId="5FF3747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19C7530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297</w:t>
            </w:r>
          </w:p>
        </w:tc>
        <w:tc>
          <w:tcPr>
            <w:tcW w:w="280" w:type="pct"/>
            <w:tcBorders>
              <w:top w:val="nil"/>
              <w:left w:val="nil"/>
              <w:bottom w:val="nil"/>
              <w:right w:val="nil"/>
            </w:tcBorders>
            <w:shd w:val="clear" w:color="auto" w:fill="auto"/>
            <w:vAlign w:val="center"/>
            <w:hideMark/>
          </w:tcPr>
          <w:p w14:paraId="0EC8A8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56.5</w:t>
            </w:r>
          </w:p>
        </w:tc>
        <w:tc>
          <w:tcPr>
            <w:tcW w:w="286" w:type="pct"/>
            <w:tcBorders>
              <w:top w:val="nil"/>
              <w:left w:val="nil"/>
              <w:bottom w:val="nil"/>
              <w:right w:val="nil"/>
            </w:tcBorders>
            <w:shd w:val="clear" w:color="auto" w:fill="auto"/>
            <w:vAlign w:val="center"/>
            <w:hideMark/>
          </w:tcPr>
          <w:p w14:paraId="42EAA8D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3F5D00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7.2</w:t>
            </w:r>
          </w:p>
        </w:tc>
        <w:tc>
          <w:tcPr>
            <w:tcW w:w="665" w:type="pct"/>
            <w:tcBorders>
              <w:top w:val="nil"/>
              <w:left w:val="nil"/>
              <w:bottom w:val="nil"/>
              <w:right w:val="nil"/>
            </w:tcBorders>
            <w:shd w:val="clear" w:color="auto" w:fill="auto"/>
            <w:noWrap/>
            <w:vAlign w:val="bottom"/>
            <w:hideMark/>
          </w:tcPr>
          <w:p w14:paraId="6DE61C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FEAED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EAAFA64" w14:textId="77777777" w:rsidTr="008E31AD">
        <w:trPr>
          <w:trHeight w:val="300"/>
        </w:trPr>
        <w:tc>
          <w:tcPr>
            <w:tcW w:w="404" w:type="pct"/>
            <w:tcBorders>
              <w:top w:val="nil"/>
              <w:left w:val="nil"/>
              <w:bottom w:val="nil"/>
              <w:right w:val="nil"/>
            </w:tcBorders>
            <w:shd w:val="clear" w:color="auto" w:fill="auto"/>
            <w:vAlign w:val="center"/>
            <w:hideMark/>
          </w:tcPr>
          <w:p w14:paraId="74D486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82C082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C415C4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27D7A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54.1216</w:t>
            </w:r>
          </w:p>
        </w:tc>
        <w:tc>
          <w:tcPr>
            <w:tcW w:w="453" w:type="pct"/>
            <w:tcBorders>
              <w:top w:val="nil"/>
              <w:left w:val="nil"/>
              <w:bottom w:val="nil"/>
              <w:right w:val="nil"/>
            </w:tcBorders>
            <w:shd w:val="clear" w:color="auto" w:fill="auto"/>
            <w:vAlign w:val="center"/>
            <w:hideMark/>
          </w:tcPr>
          <w:p w14:paraId="42E31CB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6.0865</w:t>
            </w:r>
          </w:p>
        </w:tc>
        <w:tc>
          <w:tcPr>
            <w:tcW w:w="374" w:type="pct"/>
            <w:tcBorders>
              <w:top w:val="nil"/>
              <w:left w:val="nil"/>
              <w:bottom w:val="nil"/>
              <w:right w:val="nil"/>
            </w:tcBorders>
            <w:shd w:val="clear" w:color="auto" w:fill="auto"/>
            <w:vAlign w:val="center"/>
            <w:hideMark/>
          </w:tcPr>
          <w:p w14:paraId="1DD0664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5EF174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296</w:t>
            </w:r>
          </w:p>
        </w:tc>
        <w:tc>
          <w:tcPr>
            <w:tcW w:w="280" w:type="pct"/>
            <w:tcBorders>
              <w:top w:val="nil"/>
              <w:left w:val="nil"/>
              <w:bottom w:val="nil"/>
              <w:right w:val="nil"/>
            </w:tcBorders>
            <w:shd w:val="clear" w:color="auto" w:fill="auto"/>
            <w:vAlign w:val="center"/>
            <w:hideMark/>
          </w:tcPr>
          <w:p w14:paraId="6FFE465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55.5</w:t>
            </w:r>
          </w:p>
        </w:tc>
        <w:tc>
          <w:tcPr>
            <w:tcW w:w="286" w:type="pct"/>
            <w:tcBorders>
              <w:top w:val="nil"/>
              <w:left w:val="nil"/>
              <w:bottom w:val="nil"/>
              <w:right w:val="nil"/>
            </w:tcBorders>
            <w:shd w:val="clear" w:color="auto" w:fill="auto"/>
            <w:vAlign w:val="center"/>
            <w:hideMark/>
          </w:tcPr>
          <w:p w14:paraId="08DDE1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43305AD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7.7</w:t>
            </w:r>
          </w:p>
        </w:tc>
        <w:tc>
          <w:tcPr>
            <w:tcW w:w="665" w:type="pct"/>
            <w:tcBorders>
              <w:top w:val="nil"/>
              <w:left w:val="nil"/>
              <w:bottom w:val="nil"/>
              <w:right w:val="nil"/>
            </w:tcBorders>
            <w:shd w:val="clear" w:color="auto" w:fill="auto"/>
            <w:noWrap/>
            <w:vAlign w:val="bottom"/>
            <w:hideMark/>
          </w:tcPr>
          <w:p w14:paraId="311906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81953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7602A15" w14:textId="77777777" w:rsidTr="008E31AD">
        <w:trPr>
          <w:trHeight w:val="300"/>
        </w:trPr>
        <w:tc>
          <w:tcPr>
            <w:tcW w:w="404" w:type="pct"/>
            <w:tcBorders>
              <w:top w:val="nil"/>
              <w:left w:val="nil"/>
              <w:bottom w:val="nil"/>
              <w:right w:val="nil"/>
            </w:tcBorders>
            <w:shd w:val="clear" w:color="auto" w:fill="auto"/>
            <w:vAlign w:val="center"/>
            <w:hideMark/>
          </w:tcPr>
          <w:p w14:paraId="3054CE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342" w:type="pct"/>
            <w:tcBorders>
              <w:top w:val="nil"/>
              <w:left w:val="nil"/>
              <w:bottom w:val="nil"/>
              <w:right w:val="nil"/>
            </w:tcBorders>
            <w:shd w:val="clear" w:color="auto" w:fill="auto"/>
            <w:vAlign w:val="center"/>
            <w:hideMark/>
          </w:tcPr>
          <w:p w14:paraId="4084092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245FFD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118DEE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54.1518</w:t>
            </w:r>
          </w:p>
        </w:tc>
        <w:tc>
          <w:tcPr>
            <w:tcW w:w="453" w:type="pct"/>
            <w:tcBorders>
              <w:top w:val="nil"/>
              <w:left w:val="nil"/>
              <w:bottom w:val="nil"/>
              <w:right w:val="nil"/>
            </w:tcBorders>
            <w:shd w:val="clear" w:color="auto" w:fill="auto"/>
            <w:vAlign w:val="center"/>
            <w:hideMark/>
          </w:tcPr>
          <w:p w14:paraId="0CF5F3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5.9721</w:t>
            </w:r>
          </w:p>
        </w:tc>
        <w:tc>
          <w:tcPr>
            <w:tcW w:w="374" w:type="pct"/>
            <w:tcBorders>
              <w:top w:val="nil"/>
              <w:left w:val="nil"/>
              <w:bottom w:val="nil"/>
              <w:right w:val="nil"/>
            </w:tcBorders>
            <w:shd w:val="clear" w:color="auto" w:fill="auto"/>
            <w:vAlign w:val="center"/>
            <w:hideMark/>
          </w:tcPr>
          <w:p w14:paraId="529BE04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0F7F6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454</w:t>
            </w:r>
          </w:p>
        </w:tc>
        <w:tc>
          <w:tcPr>
            <w:tcW w:w="280" w:type="pct"/>
            <w:tcBorders>
              <w:top w:val="nil"/>
              <w:left w:val="nil"/>
              <w:bottom w:val="nil"/>
              <w:right w:val="nil"/>
            </w:tcBorders>
            <w:shd w:val="clear" w:color="auto" w:fill="auto"/>
            <w:vAlign w:val="center"/>
            <w:hideMark/>
          </w:tcPr>
          <w:p w14:paraId="03B5D6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57.3</w:t>
            </w:r>
          </w:p>
        </w:tc>
        <w:tc>
          <w:tcPr>
            <w:tcW w:w="286" w:type="pct"/>
            <w:tcBorders>
              <w:top w:val="nil"/>
              <w:left w:val="nil"/>
              <w:bottom w:val="nil"/>
              <w:right w:val="nil"/>
            </w:tcBorders>
            <w:shd w:val="clear" w:color="auto" w:fill="auto"/>
            <w:vAlign w:val="center"/>
            <w:hideMark/>
          </w:tcPr>
          <w:p w14:paraId="71FB14E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485CD2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6.9</w:t>
            </w:r>
          </w:p>
        </w:tc>
        <w:tc>
          <w:tcPr>
            <w:tcW w:w="665" w:type="pct"/>
            <w:tcBorders>
              <w:top w:val="nil"/>
              <w:left w:val="nil"/>
              <w:bottom w:val="nil"/>
              <w:right w:val="nil"/>
            </w:tcBorders>
            <w:shd w:val="clear" w:color="auto" w:fill="auto"/>
            <w:noWrap/>
            <w:vAlign w:val="bottom"/>
            <w:hideMark/>
          </w:tcPr>
          <w:p w14:paraId="2C12E5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BEE7DE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1AFADF7A" w14:textId="77777777" w:rsidTr="008E31AD">
        <w:trPr>
          <w:trHeight w:val="300"/>
        </w:trPr>
        <w:tc>
          <w:tcPr>
            <w:tcW w:w="404" w:type="pct"/>
            <w:tcBorders>
              <w:top w:val="nil"/>
              <w:left w:val="nil"/>
              <w:bottom w:val="nil"/>
              <w:right w:val="nil"/>
            </w:tcBorders>
            <w:shd w:val="clear" w:color="auto" w:fill="auto"/>
            <w:vAlign w:val="center"/>
            <w:hideMark/>
          </w:tcPr>
          <w:p w14:paraId="7F3B3F8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F00ADA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811CA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DA31D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54.1506</w:t>
            </w:r>
          </w:p>
        </w:tc>
        <w:tc>
          <w:tcPr>
            <w:tcW w:w="453" w:type="pct"/>
            <w:tcBorders>
              <w:top w:val="nil"/>
              <w:left w:val="nil"/>
              <w:bottom w:val="nil"/>
              <w:right w:val="nil"/>
            </w:tcBorders>
            <w:shd w:val="clear" w:color="auto" w:fill="auto"/>
            <w:vAlign w:val="center"/>
            <w:hideMark/>
          </w:tcPr>
          <w:p w14:paraId="55B62A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5.9675</w:t>
            </w:r>
          </w:p>
        </w:tc>
        <w:tc>
          <w:tcPr>
            <w:tcW w:w="374" w:type="pct"/>
            <w:tcBorders>
              <w:top w:val="nil"/>
              <w:left w:val="nil"/>
              <w:bottom w:val="nil"/>
              <w:right w:val="nil"/>
            </w:tcBorders>
            <w:shd w:val="clear" w:color="auto" w:fill="auto"/>
            <w:vAlign w:val="center"/>
            <w:hideMark/>
          </w:tcPr>
          <w:p w14:paraId="487EA54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D973C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451</w:t>
            </w:r>
          </w:p>
        </w:tc>
        <w:tc>
          <w:tcPr>
            <w:tcW w:w="280" w:type="pct"/>
            <w:tcBorders>
              <w:top w:val="nil"/>
              <w:left w:val="nil"/>
              <w:bottom w:val="nil"/>
              <w:right w:val="nil"/>
            </w:tcBorders>
            <w:shd w:val="clear" w:color="auto" w:fill="auto"/>
            <w:vAlign w:val="center"/>
            <w:hideMark/>
          </w:tcPr>
          <w:p w14:paraId="6E01A4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52.8</w:t>
            </w:r>
          </w:p>
        </w:tc>
        <w:tc>
          <w:tcPr>
            <w:tcW w:w="286" w:type="pct"/>
            <w:tcBorders>
              <w:top w:val="nil"/>
              <w:left w:val="nil"/>
              <w:bottom w:val="nil"/>
              <w:right w:val="nil"/>
            </w:tcBorders>
            <w:shd w:val="clear" w:color="auto" w:fill="auto"/>
            <w:vAlign w:val="center"/>
            <w:hideMark/>
          </w:tcPr>
          <w:p w14:paraId="501688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w:t>
            </w:r>
          </w:p>
        </w:tc>
        <w:tc>
          <w:tcPr>
            <w:tcW w:w="287" w:type="pct"/>
            <w:tcBorders>
              <w:top w:val="nil"/>
              <w:left w:val="nil"/>
              <w:bottom w:val="nil"/>
              <w:right w:val="nil"/>
            </w:tcBorders>
            <w:shd w:val="clear" w:color="auto" w:fill="auto"/>
            <w:vAlign w:val="center"/>
            <w:hideMark/>
          </w:tcPr>
          <w:p w14:paraId="0B8E4D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w:t>
            </w:r>
          </w:p>
        </w:tc>
        <w:tc>
          <w:tcPr>
            <w:tcW w:w="665" w:type="pct"/>
            <w:tcBorders>
              <w:top w:val="nil"/>
              <w:left w:val="nil"/>
              <w:bottom w:val="nil"/>
              <w:right w:val="nil"/>
            </w:tcBorders>
            <w:shd w:val="clear" w:color="auto" w:fill="auto"/>
            <w:noWrap/>
            <w:vAlign w:val="bottom"/>
            <w:hideMark/>
          </w:tcPr>
          <w:p w14:paraId="6D4B63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024B3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1046DBEE" w14:textId="77777777" w:rsidTr="008E31AD">
        <w:trPr>
          <w:trHeight w:val="300"/>
        </w:trPr>
        <w:tc>
          <w:tcPr>
            <w:tcW w:w="404" w:type="pct"/>
            <w:tcBorders>
              <w:top w:val="nil"/>
              <w:left w:val="nil"/>
              <w:bottom w:val="nil"/>
              <w:right w:val="nil"/>
            </w:tcBorders>
            <w:shd w:val="clear" w:color="auto" w:fill="auto"/>
            <w:vAlign w:val="center"/>
            <w:hideMark/>
          </w:tcPr>
          <w:p w14:paraId="255C17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8F0EE2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DEC8C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6DDD2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54.1497</w:t>
            </w:r>
          </w:p>
        </w:tc>
        <w:tc>
          <w:tcPr>
            <w:tcW w:w="453" w:type="pct"/>
            <w:tcBorders>
              <w:top w:val="nil"/>
              <w:left w:val="nil"/>
              <w:bottom w:val="nil"/>
              <w:right w:val="nil"/>
            </w:tcBorders>
            <w:shd w:val="clear" w:color="auto" w:fill="auto"/>
            <w:vAlign w:val="center"/>
            <w:hideMark/>
          </w:tcPr>
          <w:p w14:paraId="66E0F91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5.9663</w:t>
            </w:r>
          </w:p>
        </w:tc>
        <w:tc>
          <w:tcPr>
            <w:tcW w:w="374" w:type="pct"/>
            <w:tcBorders>
              <w:top w:val="nil"/>
              <w:left w:val="nil"/>
              <w:bottom w:val="nil"/>
              <w:right w:val="nil"/>
            </w:tcBorders>
            <w:shd w:val="clear" w:color="auto" w:fill="auto"/>
            <w:vAlign w:val="center"/>
            <w:hideMark/>
          </w:tcPr>
          <w:p w14:paraId="5FC11F4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EDACA6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447</w:t>
            </w:r>
          </w:p>
        </w:tc>
        <w:tc>
          <w:tcPr>
            <w:tcW w:w="280" w:type="pct"/>
            <w:tcBorders>
              <w:top w:val="nil"/>
              <w:left w:val="nil"/>
              <w:bottom w:val="nil"/>
              <w:right w:val="nil"/>
            </w:tcBorders>
            <w:shd w:val="clear" w:color="auto" w:fill="auto"/>
            <w:vAlign w:val="center"/>
            <w:hideMark/>
          </w:tcPr>
          <w:p w14:paraId="7A93AD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55.8</w:t>
            </w:r>
          </w:p>
        </w:tc>
        <w:tc>
          <w:tcPr>
            <w:tcW w:w="286" w:type="pct"/>
            <w:tcBorders>
              <w:top w:val="nil"/>
              <w:left w:val="nil"/>
              <w:bottom w:val="nil"/>
              <w:right w:val="nil"/>
            </w:tcBorders>
            <w:shd w:val="clear" w:color="auto" w:fill="auto"/>
            <w:vAlign w:val="center"/>
            <w:hideMark/>
          </w:tcPr>
          <w:p w14:paraId="0E7F90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w:t>
            </w:r>
          </w:p>
        </w:tc>
        <w:tc>
          <w:tcPr>
            <w:tcW w:w="287" w:type="pct"/>
            <w:tcBorders>
              <w:top w:val="nil"/>
              <w:left w:val="nil"/>
              <w:bottom w:val="nil"/>
              <w:right w:val="nil"/>
            </w:tcBorders>
            <w:shd w:val="clear" w:color="auto" w:fill="auto"/>
            <w:vAlign w:val="center"/>
            <w:hideMark/>
          </w:tcPr>
          <w:p w14:paraId="4ECDCD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7.6</w:t>
            </w:r>
          </w:p>
        </w:tc>
        <w:tc>
          <w:tcPr>
            <w:tcW w:w="665" w:type="pct"/>
            <w:tcBorders>
              <w:top w:val="nil"/>
              <w:left w:val="nil"/>
              <w:bottom w:val="nil"/>
              <w:right w:val="nil"/>
            </w:tcBorders>
            <w:shd w:val="clear" w:color="auto" w:fill="auto"/>
            <w:noWrap/>
            <w:vAlign w:val="bottom"/>
            <w:hideMark/>
          </w:tcPr>
          <w:p w14:paraId="4863CA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76748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325E504A" w14:textId="77777777" w:rsidTr="008E31AD">
        <w:trPr>
          <w:trHeight w:val="300"/>
        </w:trPr>
        <w:tc>
          <w:tcPr>
            <w:tcW w:w="404" w:type="pct"/>
            <w:tcBorders>
              <w:top w:val="nil"/>
              <w:left w:val="nil"/>
              <w:bottom w:val="nil"/>
              <w:right w:val="nil"/>
            </w:tcBorders>
            <w:shd w:val="clear" w:color="auto" w:fill="auto"/>
            <w:vAlign w:val="center"/>
            <w:hideMark/>
          </w:tcPr>
          <w:p w14:paraId="096FE6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w:t>
            </w:r>
          </w:p>
        </w:tc>
        <w:tc>
          <w:tcPr>
            <w:tcW w:w="342" w:type="pct"/>
            <w:tcBorders>
              <w:top w:val="nil"/>
              <w:left w:val="nil"/>
              <w:bottom w:val="nil"/>
              <w:right w:val="nil"/>
            </w:tcBorders>
            <w:shd w:val="clear" w:color="auto" w:fill="auto"/>
            <w:vAlign w:val="center"/>
            <w:hideMark/>
          </w:tcPr>
          <w:p w14:paraId="24FB8F3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61B1AE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86F4C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54.1362</w:t>
            </w:r>
          </w:p>
        </w:tc>
        <w:tc>
          <w:tcPr>
            <w:tcW w:w="453" w:type="pct"/>
            <w:tcBorders>
              <w:top w:val="nil"/>
              <w:left w:val="nil"/>
              <w:bottom w:val="nil"/>
              <w:right w:val="nil"/>
            </w:tcBorders>
            <w:shd w:val="clear" w:color="auto" w:fill="auto"/>
            <w:vAlign w:val="center"/>
            <w:hideMark/>
          </w:tcPr>
          <w:p w14:paraId="60C6011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6.0894</w:t>
            </w:r>
          </w:p>
        </w:tc>
        <w:tc>
          <w:tcPr>
            <w:tcW w:w="374" w:type="pct"/>
            <w:tcBorders>
              <w:top w:val="nil"/>
              <w:left w:val="nil"/>
              <w:bottom w:val="nil"/>
              <w:right w:val="nil"/>
            </w:tcBorders>
            <w:shd w:val="clear" w:color="auto" w:fill="auto"/>
            <w:vAlign w:val="center"/>
            <w:hideMark/>
          </w:tcPr>
          <w:p w14:paraId="2725A6C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A7AFF3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359</w:t>
            </w:r>
          </w:p>
        </w:tc>
        <w:tc>
          <w:tcPr>
            <w:tcW w:w="280" w:type="pct"/>
            <w:tcBorders>
              <w:top w:val="nil"/>
              <w:left w:val="nil"/>
              <w:bottom w:val="nil"/>
              <w:right w:val="nil"/>
            </w:tcBorders>
            <w:shd w:val="clear" w:color="auto" w:fill="auto"/>
            <w:vAlign w:val="center"/>
            <w:hideMark/>
          </w:tcPr>
          <w:p w14:paraId="0B9D0D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53.6</w:t>
            </w:r>
          </w:p>
        </w:tc>
        <w:tc>
          <w:tcPr>
            <w:tcW w:w="286" w:type="pct"/>
            <w:tcBorders>
              <w:top w:val="nil"/>
              <w:left w:val="nil"/>
              <w:bottom w:val="nil"/>
              <w:right w:val="nil"/>
            </w:tcBorders>
            <w:shd w:val="clear" w:color="auto" w:fill="auto"/>
            <w:vAlign w:val="center"/>
            <w:hideMark/>
          </w:tcPr>
          <w:p w14:paraId="230DC7B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62B477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8.7</w:t>
            </w:r>
          </w:p>
        </w:tc>
        <w:tc>
          <w:tcPr>
            <w:tcW w:w="665" w:type="pct"/>
            <w:tcBorders>
              <w:top w:val="nil"/>
              <w:left w:val="nil"/>
              <w:bottom w:val="nil"/>
              <w:right w:val="nil"/>
            </w:tcBorders>
            <w:shd w:val="clear" w:color="auto" w:fill="auto"/>
            <w:noWrap/>
            <w:vAlign w:val="bottom"/>
            <w:hideMark/>
          </w:tcPr>
          <w:p w14:paraId="404DBBB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12638D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7D95142" w14:textId="77777777" w:rsidTr="008E31AD">
        <w:trPr>
          <w:trHeight w:val="300"/>
        </w:trPr>
        <w:tc>
          <w:tcPr>
            <w:tcW w:w="404" w:type="pct"/>
            <w:tcBorders>
              <w:top w:val="nil"/>
              <w:left w:val="nil"/>
              <w:bottom w:val="nil"/>
              <w:right w:val="nil"/>
            </w:tcBorders>
            <w:shd w:val="clear" w:color="auto" w:fill="auto"/>
            <w:vAlign w:val="center"/>
            <w:hideMark/>
          </w:tcPr>
          <w:p w14:paraId="673B00B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D97966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B70EF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696D5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w:t>
            </w:r>
          </w:p>
        </w:tc>
        <w:tc>
          <w:tcPr>
            <w:tcW w:w="453" w:type="pct"/>
            <w:tcBorders>
              <w:top w:val="nil"/>
              <w:left w:val="nil"/>
              <w:bottom w:val="nil"/>
              <w:right w:val="nil"/>
            </w:tcBorders>
            <w:shd w:val="clear" w:color="auto" w:fill="auto"/>
            <w:vAlign w:val="center"/>
            <w:hideMark/>
          </w:tcPr>
          <w:p w14:paraId="738936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6.0887</w:t>
            </w:r>
          </w:p>
        </w:tc>
        <w:tc>
          <w:tcPr>
            <w:tcW w:w="374" w:type="pct"/>
            <w:tcBorders>
              <w:top w:val="nil"/>
              <w:left w:val="nil"/>
              <w:bottom w:val="nil"/>
              <w:right w:val="nil"/>
            </w:tcBorders>
            <w:shd w:val="clear" w:color="auto" w:fill="auto"/>
            <w:vAlign w:val="center"/>
            <w:hideMark/>
          </w:tcPr>
          <w:p w14:paraId="720C775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34A1C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355</w:t>
            </w:r>
          </w:p>
        </w:tc>
        <w:tc>
          <w:tcPr>
            <w:tcW w:w="280" w:type="pct"/>
            <w:tcBorders>
              <w:top w:val="nil"/>
              <w:left w:val="nil"/>
              <w:bottom w:val="nil"/>
              <w:right w:val="nil"/>
            </w:tcBorders>
            <w:shd w:val="clear" w:color="auto" w:fill="auto"/>
            <w:vAlign w:val="center"/>
            <w:hideMark/>
          </w:tcPr>
          <w:p w14:paraId="2D4149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w:t>
            </w:r>
          </w:p>
        </w:tc>
        <w:tc>
          <w:tcPr>
            <w:tcW w:w="286" w:type="pct"/>
            <w:tcBorders>
              <w:top w:val="nil"/>
              <w:left w:val="nil"/>
              <w:bottom w:val="nil"/>
              <w:right w:val="nil"/>
            </w:tcBorders>
            <w:shd w:val="clear" w:color="auto" w:fill="auto"/>
            <w:vAlign w:val="center"/>
            <w:hideMark/>
          </w:tcPr>
          <w:p w14:paraId="3CB86A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09CD34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7.5</w:t>
            </w:r>
          </w:p>
        </w:tc>
        <w:tc>
          <w:tcPr>
            <w:tcW w:w="665" w:type="pct"/>
            <w:tcBorders>
              <w:top w:val="nil"/>
              <w:left w:val="nil"/>
              <w:bottom w:val="nil"/>
              <w:right w:val="nil"/>
            </w:tcBorders>
            <w:shd w:val="clear" w:color="auto" w:fill="auto"/>
            <w:noWrap/>
            <w:vAlign w:val="bottom"/>
            <w:hideMark/>
          </w:tcPr>
          <w:p w14:paraId="206801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1092B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6410D7BA" w14:textId="77777777" w:rsidTr="008E31AD">
        <w:trPr>
          <w:trHeight w:val="300"/>
        </w:trPr>
        <w:tc>
          <w:tcPr>
            <w:tcW w:w="404" w:type="pct"/>
            <w:tcBorders>
              <w:top w:val="nil"/>
              <w:left w:val="nil"/>
              <w:bottom w:val="nil"/>
              <w:right w:val="nil"/>
            </w:tcBorders>
            <w:shd w:val="clear" w:color="auto" w:fill="auto"/>
            <w:vAlign w:val="center"/>
            <w:hideMark/>
          </w:tcPr>
          <w:p w14:paraId="170F4D4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114AA1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0CEBD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64F76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54.1356</w:t>
            </w:r>
          </w:p>
        </w:tc>
        <w:tc>
          <w:tcPr>
            <w:tcW w:w="453" w:type="pct"/>
            <w:tcBorders>
              <w:top w:val="nil"/>
              <w:left w:val="nil"/>
              <w:bottom w:val="nil"/>
              <w:right w:val="nil"/>
            </w:tcBorders>
            <w:shd w:val="clear" w:color="auto" w:fill="auto"/>
            <w:vAlign w:val="center"/>
            <w:hideMark/>
          </w:tcPr>
          <w:p w14:paraId="519358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6.0882</w:t>
            </w:r>
          </w:p>
        </w:tc>
        <w:tc>
          <w:tcPr>
            <w:tcW w:w="374" w:type="pct"/>
            <w:tcBorders>
              <w:top w:val="nil"/>
              <w:left w:val="nil"/>
              <w:bottom w:val="nil"/>
              <w:right w:val="nil"/>
            </w:tcBorders>
            <w:shd w:val="clear" w:color="auto" w:fill="auto"/>
            <w:vAlign w:val="center"/>
            <w:hideMark/>
          </w:tcPr>
          <w:p w14:paraId="1CA64D7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2F64D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352</w:t>
            </w:r>
          </w:p>
        </w:tc>
        <w:tc>
          <w:tcPr>
            <w:tcW w:w="280" w:type="pct"/>
            <w:tcBorders>
              <w:top w:val="nil"/>
              <w:left w:val="nil"/>
              <w:bottom w:val="nil"/>
              <w:right w:val="nil"/>
            </w:tcBorders>
            <w:shd w:val="clear" w:color="auto" w:fill="auto"/>
            <w:vAlign w:val="center"/>
            <w:hideMark/>
          </w:tcPr>
          <w:p w14:paraId="2E0FE8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55.7</w:t>
            </w:r>
          </w:p>
        </w:tc>
        <w:tc>
          <w:tcPr>
            <w:tcW w:w="286" w:type="pct"/>
            <w:tcBorders>
              <w:top w:val="nil"/>
              <w:left w:val="nil"/>
              <w:bottom w:val="nil"/>
              <w:right w:val="nil"/>
            </w:tcBorders>
            <w:shd w:val="clear" w:color="auto" w:fill="auto"/>
            <w:vAlign w:val="center"/>
            <w:hideMark/>
          </w:tcPr>
          <w:p w14:paraId="334AF4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5DA0BF6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7.7</w:t>
            </w:r>
          </w:p>
        </w:tc>
        <w:tc>
          <w:tcPr>
            <w:tcW w:w="665" w:type="pct"/>
            <w:tcBorders>
              <w:top w:val="nil"/>
              <w:left w:val="nil"/>
              <w:bottom w:val="nil"/>
              <w:right w:val="nil"/>
            </w:tcBorders>
            <w:shd w:val="clear" w:color="auto" w:fill="auto"/>
            <w:noWrap/>
            <w:vAlign w:val="bottom"/>
            <w:hideMark/>
          </w:tcPr>
          <w:p w14:paraId="7ADC2C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B9F94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8C5A55B" w14:textId="77777777" w:rsidTr="008E31AD">
        <w:trPr>
          <w:trHeight w:val="300"/>
        </w:trPr>
        <w:tc>
          <w:tcPr>
            <w:tcW w:w="404" w:type="pct"/>
            <w:tcBorders>
              <w:top w:val="nil"/>
              <w:left w:val="nil"/>
              <w:bottom w:val="nil"/>
              <w:right w:val="nil"/>
            </w:tcBorders>
            <w:shd w:val="clear" w:color="auto" w:fill="auto"/>
            <w:vAlign w:val="center"/>
            <w:hideMark/>
          </w:tcPr>
          <w:p w14:paraId="7530E3B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w:t>
            </w:r>
          </w:p>
        </w:tc>
        <w:tc>
          <w:tcPr>
            <w:tcW w:w="342" w:type="pct"/>
            <w:tcBorders>
              <w:top w:val="nil"/>
              <w:left w:val="nil"/>
              <w:bottom w:val="nil"/>
              <w:right w:val="nil"/>
            </w:tcBorders>
            <w:shd w:val="clear" w:color="auto" w:fill="auto"/>
            <w:vAlign w:val="center"/>
            <w:hideMark/>
          </w:tcPr>
          <w:p w14:paraId="6F9BF76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4D703A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57412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54.1924</w:t>
            </w:r>
          </w:p>
        </w:tc>
        <w:tc>
          <w:tcPr>
            <w:tcW w:w="453" w:type="pct"/>
            <w:tcBorders>
              <w:top w:val="nil"/>
              <w:left w:val="nil"/>
              <w:bottom w:val="nil"/>
              <w:right w:val="nil"/>
            </w:tcBorders>
            <w:shd w:val="clear" w:color="auto" w:fill="auto"/>
            <w:vAlign w:val="center"/>
            <w:hideMark/>
          </w:tcPr>
          <w:p w14:paraId="31034A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5.9488</w:t>
            </w:r>
          </w:p>
        </w:tc>
        <w:tc>
          <w:tcPr>
            <w:tcW w:w="374" w:type="pct"/>
            <w:tcBorders>
              <w:top w:val="nil"/>
              <w:left w:val="nil"/>
              <w:bottom w:val="nil"/>
              <w:right w:val="nil"/>
            </w:tcBorders>
            <w:shd w:val="clear" w:color="auto" w:fill="auto"/>
            <w:vAlign w:val="center"/>
            <w:hideMark/>
          </w:tcPr>
          <w:p w14:paraId="6648116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75D134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448</w:t>
            </w:r>
          </w:p>
        </w:tc>
        <w:tc>
          <w:tcPr>
            <w:tcW w:w="280" w:type="pct"/>
            <w:tcBorders>
              <w:top w:val="nil"/>
              <w:left w:val="nil"/>
              <w:bottom w:val="nil"/>
              <w:right w:val="nil"/>
            </w:tcBorders>
            <w:shd w:val="clear" w:color="auto" w:fill="auto"/>
            <w:vAlign w:val="center"/>
            <w:hideMark/>
          </w:tcPr>
          <w:p w14:paraId="75E92A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w:t>
            </w:r>
          </w:p>
        </w:tc>
        <w:tc>
          <w:tcPr>
            <w:tcW w:w="286" w:type="pct"/>
            <w:tcBorders>
              <w:top w:val="nil"/>
              <w:left w:val="nil"/>
              <w:bottom w:val="nil"/>
              <w:right w:val="nil"/>
            </w:tcBorders>
            <w:shd w:val="clear" w:color="auto" w:fill="auto"/>
            <w:vAlign w:val="center"/>
            <w:hideMark/>
          </w:tcPr>
          <w:p w14:paraId="0D10D4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59B54EE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6.5</w:t>
            </w:r>
          </w:p>
        </w:tc>
        <w:tc>
          <w:tcPr>
            <w:tcW w:w="665" w:type="pct"/>
            <w:tcBorders>
              <w:top w:val="nil"/>
              <w:left w:val="nil"/>
              <w:bottom w:val="nil"/>
              <w:right w:val="nil"/>
            </w:tcBorders>
            <w:shd w:val="clear" w:color="auto" w:fill="auto"/>
            <w:noWrap/>
            <w:vAlign w:val="bottom"/>
            <w:hideMark/>
          </w:tcPr>
          <w:p w14:paraId="1B9FC47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B3FC7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DD4B2E8" w14:textId="77777777" w:rsidTr="008E31AD">
        <w:trPr>
          <w:trHeight w:val="300"/>
        </w:trPr>
        <w:tc>
          <w:tcPr>
            <w:tcW w:w="404" w:type="pct"/>
            <w:tcBorders>
              <w:top w:val="nil"/>
              <w:left w:val="nil"/>
              <w:bottom w:val="nil"/>
              <w:right w:val="nil"/>
            </w:tcBorders>
            <w:shd w:val="clear" w:color="auto" w:fill="auto"/>
            <w:vAlign w:val="center"/>
            <w:hideMark/>
          </w:tcPr>
          <w:p w14:paraId="116572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BE25A7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5B575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D78DD5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54.1927</w:t>
            </w:r>
          </w:p>
        </w:tc>
        <w:tc>
          <w:tcPr>
            <w:tcW w:w="453" w:type="pct"/>
            <w:tcBorders>
              <w:top w:val="nil"/>
              <w:left w:val="nil"/>
              <w:bottom w:val="nil"/>
              <w:right w:val="nil"/>
            </w:tcBorders>
            <w:shd w:val="clear" w:color="auto" w:fill="auto"/>
            <w:vAlign w:val="center"/>
            <w:hideMark/>
          </w:tcPr>
          <w:p w14:paraId="70CFEB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5.9482</w:t>
            </w:r>
          </w:p>
        </w:tc>
        <w:tc>
          <w:tcPr>
            <w:tcW w:w="374" w:type="pct"/>
            <w:tcBorders>
              <w:top w:val="nil"/>
              <w:left w:val="nil"/>
              <w:bottom w:val="nil"/>
              <w:right w:val="nil"/>
            </w:tcBorders>
            <w:shd w:val="clear" w:color="auto" w:fill="auto"/>
            <w:vAlign w:val="center"/>
            <w:hideMark/>
          </w:tcPr>
          <w:p w14:paraId="7389B33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04ACFD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437</w:t>
            </w:r>
          </w:p>
        </w:tc>
        <w:tc>
          <w:tcPr>
            <w:tcW w:w="280" w:type="pct"/>
            <w:tcBorders>
              <w:top w:val="nil"/>
              <w:left w:val="nil"/>
              <w:bottom w:val="nil"/>
              <w:right w:val="nil"/>
            </w:tcBorders>
            <w:shd w:val="clear" w:color="auto" w:fill="auto"/>
            <w:vAlign w:val="center"/>
            <w:hideMark/>
          </w:tcPr>
          <w:p w14:paraId="7B7C69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w:t>
            </w:r>
          </w:p>
        </w:tc>
        <w:tc>
          <w:tcPr>
            <w:tcW w:w="286" w:type="pct"/>
            <w:tcBorders>
              <w:top w:val="nil"/>
              <w:left w:val="nil"/>
              <w:bottom w:val="nil"/>
              <w:right w:val="nil"/>
            </w:tcBorders>
            <w:shd w:val="clear" w:color="auto" w:fill="auto"/>
            <w:vAlign w:val="center"/>
            <w:hideMark/>
          </w:tcPr>
          <w:p w14:paraId="6EFA5A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287" w:type="pct"/>
            <w:tcBorders>
              <w:top w:val="nil"/>
              <w:left w:val="nil"/>
              <w:bottom w:val="nil"/>
              <w:right w:val="nil"/>
            </w:tcBorders>
            <w:shd w:val="clear" w:color="auto" w:fill="auto"/>
            <w:vAlign w:val="center"/>
            <w:hideMark/>
          </w:tcPr>
          <w:p w14:paraId="1572F4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8.4</w:t>
            </w:r>
          </w:p>
        </w:tc>
        <w:tc>
          <w:tcPr>
            <w:tcW w:w="665" w:type="pct"/>
            <w:tcBorders>
              <w:top w:val="nil"/>
              <w:left w:val="nil"/>
              <w:bottom w:val="nil"/>
              <w:right w:val="nil"/>
            </w:tcBorders>
            <w:shd w:val="clear" w:color="auto" w:fill="auto"/>
            <w:noWrap/>
            <w:vAlign w:val="bottom"/>
            <w:hideMark/>
          </w:tcPr>
          <w:p w14:paraId="762A20D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493B2A5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137EDE59" w14:textId="77777777" w:rsidTr="008E31AD">
        <w:trPr>
          <w:trHeight w:val="300"/>
        </w:trPr>
        <w:tc>
          <w:tcPr>
            <w:tcW w:w="404" w:type="pct"/>
            <w:tcBorders>
              <w:top w:val="nil"/>
              <w:left w:val="nil"/>
              <w:bottom w:val="nil"/>
              <w:right w:val="nil"/>
            </w:tcBorders>
            <w:shd w:val="clear" w:color="auto" w:fill="auto"/>
            <w:vAlign w:val="center"/>
            <w:hideMark/>
          </w:tcPr>
          <w:p w14:paraId="63E063E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2660F1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05E45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B98EB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54.1931</w:t>
            </w:r>
          </w:p>
        </w:tc>
        <w:tc>
          <w:tcPr>
            <w:tcW w:w="453" w:type="pct"/>
            <w:tcBorders>
              <w:top w:val="nil"/>
              <w:left w:val="nil"/>
              <w:bottom w:val="nil"/>
              <w:right w:val="nil"/>
            </w:tcBorders>
            <w:shd w:val="clear" w:color="auto" w:fill="auto"/>
            <w:vAlign w:val="center"/>
            <w:hideMark/>
          </w:tcPr>
          <w:p w14:paraId="048467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5.9464</w:t>
            </w:r>
          </w:p>
        </w:tc>
        <w:tc>
          <w:tcPr>
            <w:tcW w:w="374" w:type="pct"/>
            <w:tcBorders>
              <w:top w:val="nil"/>
              <w:left w:val="nil"/>
              <w:bottom w:val="nil"/>
              <w:right w:val="nil"/>
            </w:tcBorders>
            <w:shd w:val="clear" w:color="auto" w:fill="auto"/>
            <w:vAlign w:val="center"/>
            <w:hideMark/>
          </w:tcPr>
          <w:p w14:paraId="667C22B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434D42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440</w:t>
            </w:r>
          </w:p>
        </w:tc>
        <w:tc>
          <w:tcPr>
            <w:tcW w:w="280" w:type="pct"/>
            <w:tcBorders>
              <w:top w:val="nil"/>
              <w:left w:val="nil"/>
              <w:bottom w:val="nil"/>
              <w:right w:val="nil"/>
            </w:tcBorders>
            <w:shd w:val="clear" w:color="auto" w:fill="auto"/>
            <w:vAlign w:val="center"/>
            <w:hideMark/>
          </w:tcPr>
          <w:p w14:paraId="05F8C3B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52.5</w:t>
            </w:r>
          </w:p>
        </w:tc>
        <w:tc>
          <w:tcPr>
            <w:tcW w:w="286" w:type="pct"/>
            <w:tcBorders>
              <w:top w:val="nil"/>
              <w:left w:val="nil"/>
              <w:bottom w:val="nil"/>
              <w:right w:val="nil"/>
            </w:tcBorders>
            <w:shd w:val="clear" w:color="auto" w:fill="auto"/>
            <w:vAlign w:val="center"/>
            <w:hideMark/>
          </w:tcPr>
          <w:p w14:paraId="3379A8C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5D4C13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9.2</w:t>
            </w:r>
          </w:p>
        </w:tc>
        <w:tc>
          <w:tcPr>
            <w:tcW w:w="665" w:type="pct"/>
            <w:tcBorders>
              <w:top w:val="nil"/>
              <w:left w:val="nil"/>
              <w:bottom w:val="nil"/>
              <w:right w:val="nil"/>
            </w:tcBorders>
            <w:shd w:val="clear" w:color="auto" w:fill="auto"/>
            <w:noWrap/>
            <w:vAlign w:val="bottom"/>
            <w:hideMark/>
          </w:tcPr>
          <w:p w14:paraId="4A9FE2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2CBE78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7513D65" w14:textId="77777777" w:rsidTr="008E31AD">
        <w:trPr>
          <w:trHeight w:val="300"/>
        </w:trPr>
        <w:tc>
          <w:tcPr>
            <w:tcW w:w="404" w:type="pct"/>
            <w:tcBorders>
              <w:top w:val="nil"/>
              <w:left w:val="nil"/>
              <w:bottom w:val="nil"/>
              <w:right w:val="nil"/>
            </w:tcBorders>
            <w:shd w:val="clear" w:color="auto" w:fill="auto"/>
            <w:vAlign w:val="center"/>
            <w:hideMark/>
          </w:tcPr>
          <w:p w14:paraId="0524B2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w:t>
            </w:r>
          </w:p>
        </w:tc>
        <w:tc>
          <w:tcPr>
            <w:tcW w:w="342" w:type="pct"/>
            <w:tcBorders>
              <w:top w:val="nil"/>
              <w:left w:val="nil"/>
              <w:bottom w:val="nil"/>
              <w:right w:val="nil"/>
            </w:tcBorders>
            <w:shd w:val="clear" w:color="auto" w:fill="auto"/>
            <w:vAlign w:val="center"/>
            <w:hideMark/>
          </w:tcPr>
          <w:p w14:paraId="6BEC64B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66DFF5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38C7EA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54.1785</w:t>
            </w:r>
          </w:p>
        </w:tc>
        <w:tc>
          <w:tcPr>
            <w:tcW w:w="453" w:type="pct"/>
            <w:tcBorders>
              <w:top w:val="nil"/>
              <w:left w:val="nil"/>
              <w:bottom w:val="nil"/>
              <w:right w:val="nil"/>
            </w:tcBorders>
            <w:shd w:val="clear" w:color="auto" w:fill="auto"/>
            <w:vAlign w:val="center"/>
            <w:hideMark/>
          </w:tcPr>
          <w:p w14:paraId="6888A6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6.0302</w:t>
            </w:r>
          </w:p>
        </w:tc>
        <w:tc>
          <w:tcPr>
            <w:tcW w:w="374" w:type="pct"/>
            <w:tcBorders>
              <w:top w:val="nil"/>
              <w:left w:val="nil"/>
              <w:bottom w:val="nil"/>
              <w:right w:val="nil"/>
            </w:tcBorders>
            <w:shd w:val="clear" w:color="auto" w:fill="auto"/>
            <w:vAlign w:val="center"/>
            <w:hideMark/>
          </w:tcPr>
          <w:p w14:paraId="5D6199C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455B9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406</w:t>
            </w:r>
          </w:p>
        </w:tc>
        <w:tc>
          <w:tcPr>
            <w:tcW w:w="280" w:type="pct"/>
            <w:tcBorders>
              <w:top w:val="nil"/>
              <w:left w:val="nil"/>
              <w:bottom w:val="nil"/>
              <w:right w:val="nil"/>
            </w:tcBorders>
            <w:shd w:val="clear" w:color="auto" w:fill="auto"/>
            <w:vAlign w:val="center"/>
            <w:hideMark/>
          </w:tcPr>
          <w:p w14:paraId="67C756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55.2</w:t>
            </w:r>
          </w:p>
        </w:tc>
        <w:tc>
          <w:tcPr>
            <w:tcW w:w="286" w:type="pct"/>
            <w:tcBorders>
              <w:top w:val="nil"/>
              <w:left w:val="nil"/>
              <w:bottom w:val="nil"/>
              <w:right w:val="nil"/>
            </w:tcBorders>
            <w:shd w:val="clear" w:color="auto" w:fill="auto"/>
            <w:vAlign w:val="center"/>
            <w:hideMark/>
          </w:tcPr>
          <w:p w14:paraId="655528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0.9</w:t>
            </w:r>
          </w:p>
        </w:tc>
        <w:tc>
          <w:tcPr>
            <w:tcW w:w="287" w:type="pct"/>
            <w:tcBorders>
              <w:top w:val="nil"/>
              <w:left w:val="nil"/>
              <w:bottom w:val="nil"/>
              <w:right w:val="nil"/>
            </w:tcBorders>
            <w:shd w:val="clear" w:color="auto" w:fill="auto"/>
            <w:vAlign w:val="center"/>
            <w:hideMark/>
          </w:tcPr>
          <w:p w14:paraId="0EFCC7E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7.9</w:t>
            </w:r>
          </w:p>
        </w:tc>
        <w:tc>
          <w:tcPr>
            <w:tcW w:w="665" w:type="pct"/>
            <w:tcBorders>
              <w:top w:val="nil"/>
              <w:left w:val="nil"/>
              <w:bottom w:val="nil"/>
              <w:right w:val="nil"/>
            </w:tcBorders>
            <w:shd w:val="clear" w:color="auto" w:fill="auto"/>
            <w:noWrap/>
            <w:vAlign w:val="bottom"/>
            <w:hideMark/>
          </w:tcPr>
          <w:p w14:paraId="128E78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EC143C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28265DD6" w14:textId="77777777" w:rsidTr="008E31AD">
        <w:trPr>
          <w:trHeight w:val="300"/>
        </w:trPr>
        <w:tc>
          <w:tcPr>
            <w:tcW w:w="404" w:type="pct"/>
            <w:tcBorders>
              <w:top w:val="nil"/>
              <w:left w:val="nil"/>
              <w:bottom w:val="nil"/>
              <w:right w:val="nil"/>
            </w:tcBorders>
            <w:shd w:val="clear" w:color="auto" w:fill="auto"/>
            <w:vAlign w:val="center"/>
            <w:hideMark/>
          </w:tcPr>
          <w:p w14:paraId="62AD36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A09871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A9114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3ABF64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54.1777</w:t>
            </w:r>
          </w:p>
        </w:tc>
        <w:tc>
          <w:tcPr>
            <w:tcW w:w="453" w:type="pct"/>
            <w:tcBorders>
              <w:top w:val="nil"/>
              <w:left w:val="nil"/>
              <w:bottom w:val="nil"/>
              <w:right w:val="nil"/>
            </w:tcBorders>
            <w:shd w:val="clear" w:color="auto" w:fill="auto"/>
            <w:vAlign w:val="center"/>
            <w:hideMark/>
          </w:tcPr>
          <w:p w14:paraId="5B861D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6.0288</w:t>
            </w:r>
          </w:p>
        </w:tc>
        <w:tc>
          <w:tcPr>
            <w:tcW w:w="374" w:type="pct"/>
            <w:tcBorders>
              <w:top w:val="nil"/>
              <w:left w:val="nil"/>
              <w:bottom w:val="nil"/>
              <w:right w:val="nil"/>
            </w:tcBorders>
            <w:shd w:val="clear" w:color="auto" w:fill="auto"/>
            <w:vAlign w:val="center"/>
            <w:hideMark/>
          </w:tcPr>
          <w:p w14:paraId="43221EF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F0A55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430</w:t>
            </w:r>
          </w:p>
        </w:tc>
        <w:tc>
          <w:tcPr>
            <w:tcW w:w="280" w:type="pct"/>
            <w:tcBorders>
              <w:top w:val="nil"/>
              <w:left w:val="nil"/>
              <w:bottom w:val="nil"/>
              <w:right w:val="nil"/>
            </w:tcBorders>
            <w:shd w:val="clear" w:color="auto" w:fill="auto"/>
            <w:vAlign w:val="center"/>
            <w:hideMark/>
          </w:tcPr>
          <w:p w14:paraId="1A70885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55.6</w:t>
            </w:r>
          </w:p>
        </w:tc>
        <w:tc>
          <w:tcPr>
            <w:tcW w:w="286" w:type="pct"/>
            <w:tcBorders>
              <w:top w:val="nil"/>
              <w:left w:val="nil"/>
              <w:bottom w:val="nil"/>
              <w:right w:val="nil"/>
            </w:tcBorders>
            <w:shd w:val="clear" w:color="auto" w:fill="auto"/>
            <w:vAlign w:val="center"/>
            <w:hideMark/>
          </w:tcPr>
          <w:p w14:paraId="6A2B31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161D52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7.7</w:t>
            </w:r>
          </w:p>
        </w:tc>
        <w:tc>
          <w:tcPr>
            <w:tcW w:w="665" w:type="pct"/>
            <w:tcBorders>
              <w:top w:val="nil"/>
              <w:left w:val="nil"/>
              <w:bottom w:val="nil"/>
              <w:right w:val="nil"/>
            </w:tcBorders>
            <w:shd w:val="clear" w:color="auto" w:fill="auto"/>
            <w:noWrap/>
            <w:vAlign w:val="bottom"/>
            <w:hideMark/>
          </w:tcPr>
          <w:p w14:paraId="7DF5A8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460FF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5904175E" w14:textId="77777777" w:rsidTr="008E31AD">
        <w:trPr>
          <w:trHeight w:val="300"/>
        </w:trPr>
        <w:tc>
          <w:tcPr>
            <w:tcW w:w="404" w:type="pct"/>
            <w:tcBorders>
              <w:top w:val="nil"/>
              <w:left w:val="nil"/>
              <w:bottom w:val="nil"/>
              <w:right w:val="nil"/>
            </w:tcBorders>
            <w:shd w:val="clear" w:color="auto" w:fill="auto"/>
            <w:vAlign w:val="center"/>
            <w:hideMark/>
          </w:tcPr>
          <w:p w14:paraId="62EA9D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DB1D13E"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9B52E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6BA9C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54.1775</w:t>
            </w:r>
          </w:p>
        </w:tc>
        <w:tc>
          <w:tcPr>
            <w:tcW w:w="453" w:type="pct"/>
            <w:tcBorders>
              <w:top w:val="nil"/>
              <w:left w:val="nil"/>
              <w:bottom w:val="nil"/>
              <w:right w:val="nil"/>
            </w:tcBorders>
            <w:shd w:val="clear" w:color="auto" w:fill="auto"/>
            <w:vAlign w:val="center"/>
            <w:hideMark/>
          </w:tcPr>
          <w:p w14:paraId="401917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6.0254</w:t>
            </w:r>
          </w:p>
        </w:tc>
        <w:tc>
          <w:tcPr>
            <w:tcW w:w="374" w:type="pct"/>
            <w:tcBorders>
              <w:top w:val="nil"/>
              <w:left w:val="nil"/>
              <w:bottom w:val="nil"/>
              <w:right w:val="nil"/>
            </w:tcBorders>
            <w:shd w:val="clear" w:color="auto" w:fill="auto"/>
            <w:vAlign w:val="center"/>
            <w:hideMark/>
          </w:tcPr>
          <w:p w14:paraId="1DB2D87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127CB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455</w:t>
            </w:r>
          </w:p>
        </w:tc>
        <w:tc>
          <w:tcPr>
            <w:tcW w:w="280" w:type="pct"/>
            <w:tcBorders>
              <w:top w:val="nil"/>
              <w:left w:val="nil"/>
              <w:bottom w:val="nil"/>
              <w:right w:val="nil"/>
            </w:tcBorders>
            <w:shd w:val="clear" w:color="auto" w:fill="auto"/>
            <w:vAlign w:val="center"/>
            <w:hideMark/>
          </w:tcPr>
          <w:p w14:paraId="1EBDF31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53.7</w:t>
            </w:r>
          </w:p>
        </w:tc>
        <w:tc>
          <w:tcPr>
            <w:tcW w:w="286" w:type="pct"/>
            <w:tcBorders>
              <w:top w:val="nil"/>
              <w:left w:val="nil"/>
              <w:bottom w:val="nil"/>
              <w:right w:val="nil"/>
            </w:tcBorders>
            <w:shd w:val="clear" w:color="auto" w:fill="auto"/>
            <w:vAlign w:val="center"/>
            <w:hideMark/>
          </w:tcPr>
          <w:p w14:paraId="782345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287" w:type="pct"/>
            <w:tcBorders>
              <w:top w:val="nil"/>
              <w:left w:val="nil"/>
              <w:bottom w:val="nil"/>
              <w:right w:val="nil"/>
            </w:tcBorders>
            <w:shd w:val="clear" w:color="auto" w:fill="auto"/>
            <w:vAlign w:val="center"/>
            <w:hideMark/>
          </w:tcPr>
          <w:p w14:paraId="7C3C3C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8.6</w:t>
            </w:r>
          </w:p>
        </w:tc>
        <w:tc>
          <w:tcPr>
            <w:tcW w:w="665" w:type="pct"/>
            <w:tcBorders>
              <w:top w:val="nil"/>
              <w:left w:val="nil"/>
              <w:bottom w:val="nil"/>
              <w:right w:val="nil"/>
            </w:tcBorders>
            <w:shd w:val="clear" w:color="auto" w:fill="auto"/>
            <w:noWrap/>
            <w:vAlign w:val="bottom"/>
            <w:hideMark/>
          </w:tcPr>
          <w:p w14:paraId="2DE22A1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8769A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61811839" w14:textId="77777777" w:rsidTr="008E31AD">
        <w:trPr>
          <w:trHeight w:val="300"/>
        </w:trPr>
        <w:tc>
          <w:tcPr>
            <w:tcW w:w="404" w:type="pct"/>
            <w:tcBorders>
              <w:top w:val="nil"/>
              <w:left w:val="nil"/>
              <w:bottom w:val="nil"/>
              <w:right w:val="nil"/>
            </w:tcBorders>
            <w:shd w:val="clear" w:color="auto" w:fill="auto"/>
            <w:vAlign w:val="center"/>
            <w:hideMark/>
          </w:tcPr>
          <w:p w14:paraId="0D0145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w:t>
            </w:r>
          </w:p>
        </w:tc>
        <w:tc>
          <w:tcPr>
            <w:tcW w:w="342" w:type="pct"/>
            <w:tcBorders>
              <w:top w:val="nil"/>
              <w:left w:val="nil"/>
              <w:bottom w:val="nil"/>
              <w:right w:val="nil"/>
            </w:tcBorders>
            <w:shd w:val="clear" w:color="auto" w:fill="auto"/>
            <w:vAlign w:val="center"/>
            <w:hideMark/>
          </w:tcPr>
          <w:p w14:paraId="04C667A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4A83F3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30FEA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54.1671</w:t>
            </w:r>
          </w:p>
        </w:tc>
        <w:tc>
          <w:tcPr>
            <w:tcW w:w="453" w:type="pct"/>
            <w:tcBorders>
              <w:top w:val="nil"/>
              <w:left w:val="nil"/>
              <w:bottom w:val="nil"/>
              <w:right w:val="nil"/>
            </w:tcBorders>
            <w:shd w:val="clear" w:color="auto" w:fill="auto"/>
            <w:vAlign w:val="center"/>
            <w:hideMark/>
          </w:tcPr>
          <w:p w14:paraId="54ACB37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5.9556</w:t>
            </w:r>
          </w:p>
        </w:tc>
        <w:tc>
          <w:tcPr>
            <w:tcW w:w="374" w:type="pct"/>
            <w:tcBorders>
              <w:top w:val="nil"/>
              <w:left w:val="nil"/>
              <w:bottom w:val="nil"/>
              <w:right w:val="nil"/>
            </w:tcBorders>
            <w:shd w:val="clear" w:color="auto" w:fill="auto"/>
            <w:vAlign w:val="center"/>
            <w:hideMark/>
          </w:tcPr>
          <w:p w14:paraId="006DCA8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0EFF5E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453</w:t>
            </w:r>
          </w:p>
        </w:tc>
        <w:tc>
          <w:tcPr>
            <w:tcW w:w="280" w:type="pct"/>
            <w:tcBorders>
              <w:top w:val="nil"/>
              <w:left w:val="nil"/>
              <w:bottom w:val="nil"/>
              <w:right w:val="nil"/>
            </w:tcBorders>
            <w:shd w:val="clear" w:color="auto" w:fill="auto"/>
            <w:vAlign w:val="center"/>
            <w:hideMark/>
          </w:tcPr>
          <w:p w14:paraId="75E8B72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w:t>
            </w:r>
          </w:p>
        </w:tc>
        <w:tc>
          <w:tcPr>
            <w:tcW w:w="286" w:type="pct"/>
            <w:tcBorders>
              <w:top w:val="nil"/>
              <w:left w:val="nil"/>
              <w:bottom w:val="nil"/>
              <w:right w:val="nil"/>
            </w:tcBorders>
            <w:shd w:val="clear" w:color="auto" w:fill="auto"/>
            <w:vAlign w:val="center"/>
            <w:hideMark/>
          </w:tcPr>
          <w:p w14:paraId="7BC76C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2CA619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w:t>
            </w:r>
          </w:p>
        </w:tc>
        <w:tc>
          <w:tcPr>
            <w:tcW w:w="665" w:type="pct"/>
            <w:tcBorders>
              <w:top w:val="nil"/>
              <w:left w:val="nil"/>
              <w:bottom w:val="nil"/>
              <w:right w:val="nil"/>
            </w:tcBorders>
            <w:shd w:val="clear" w:color="auto" w:fill="auto"/>
            <w:noWrap/>
            <w:vAlign w:val="bottom"/>
            <w:hideMark/>
          </w:tcPr>
          <w:p w14:paraId="7B28E3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AA1F0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04B7742" w14:textId="77777777" w:rsidTr="008E31AD">
        <w:trPr>
          <w:trHeight w:val="300"/>
        </w:trPr>
        <w:tc>
          <w:tcPr>
            <w:tcW w:w="404" w:type="pct"/>
            <w:tcBorders>
              <w:top w:val="nil"/>
              <w:left w:val="nil"/>
              <w:bottom w:val="nil"/>
              <w:right w:val="nil"/>
            </w:tcBorders>
            <w:shd w:val="clear" w:color="auto" w:fill="auto"/>
            <w:vAlign w:val="center"/>
            <w:hideMark/>
          </w:tcPr>
          <w:p w14:paraId="308B35F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7A16CB0"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6D38B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CA45F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54.1668</w:t>
            </w:r>
          </w:p>
        </w:tc>
        <w:tc>
          <w:tcPr>
            <w:tcW w:w="453" w:type="pct"/>
            <w:tcBorders>
              <w:top w:val="nil"/>
              <w:left w:val="nil"/>
              <w:bottom w:val="nil"/>
              <w:right w:val="nil"/>
            </w:tcBorders>
            <w:shd w:val="clear" w:color="auto" w:fill="auto"/>
            <w:vAlign w:val="center"/>
            <w:hideMark/>
          </w:tcPr>
          <w:p w14:paraId="78E0231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5.9543</w:t>
            </w:r>
          </w:p>
        </w:tc>
        <w:tc>
          <w:tcPr>
            <w:tcW w:w="374" w:type="pct"/>
            <w:tcBorders>
              <w:top w:val="nil"/>
              <w:left w:val="nil"/>
              <w:bottom w:val="nil"/>
              <w:right w:val="nil"/>
            </w:tcBorders>
            <w:shd w:val="clear" w:color="auto" w:fill="auto"/>
            <w:vAlign w:val="center"/>
            <w:hideMark/>
          </w:tcPr>
          <w:p w14:paraId="49AECC0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51D6C6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450</w:t>
            </w:r>
          </w:p>
        </w:tc>
        <w:tc>
          <w:tcPr>
            <w:tcW w:w="280" w:type="pct"/>
            <w:tcBorders>
              <w:top w:val="nil"/>
              <w:left w:val="nil"/>
              <w:bottom w:val="nil"/>
              <w:right w:val="nil"/>
            </w:tcBorders>
            <w:shd w:val="clear" w:color="auto" w:fill="auto"/>
            <w:vAlign w:val="center"/>
            <w:hideMark/>
          </w:tcPr>
          <w:p w14:paraId="377A69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53.3</w:t>
            </w:r>
          </w:p>
        </w:tc>
        <w:tc>
          <w:tcPr>
            <w:tcW w:w="286" w:type="pct"/>
            <w:tcBorders>
              <w:top w:val="nil"/>
              <w:left w:val="nil"/>
              <w:bottom w:val="nil"/>
              <w:right w:val="nil"/>
            </w:tcBorders>
            <w:shd w:val="clear" w:color="auto" w:fill="auto"/>
            <w:vAlign w:val="center"/>
            <w:hideMark/>
          </w:tcPr>
          <w:p w14:paraId="6E2D30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w:t>
            </w:r>
          </w:p>
        </w:tc>
        <w:tc>
          <w:tcPr>
            <w:tcW w:w="287" w:type="pct"/>
            <w:tcBorders>
              <w:top w:val="nil"/>
              <w:left w:val="nil"/>
              <w:bottom w:val="nil"/>
              <w:right w:val="nil"/>
            </w:tcBorders>
            <w:shd w:val="clear" w:color="auto" w:fill="auto"/>
            <w:vAlign w:val="center"/>
            <w:hideMark/>
          </w:tcPr>
          <w:p w14:paraId="56A029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8.8</w:t>
            </w:r>
          </w:p>
        </w:tc>
        <w:tc>
          <w:tcPr>
            <w:tcW w:w="665" w:type="pct"/>
            <w:tcBorders>
              <w:top w:val="nil"/>
              <w:left w:val="nil"/>
              <w:bottom w:val="nil"/>
              <w:right w:val="nil"/>
            </w:tcBorders>
            <w:shd w:val="clear" w:color="auto" w:fill="auto"/>
            <w:noWrap/>
            <w:vAlign w:val="bottom"/>
            <w:hideMark/>
          </w:tcPr>
          <w:p w14:paraId="59571E8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E3AC95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1B195977" w14:textId="77777777" w:rsidTr="008E31AD">
        <w:trPr>
          <w:trHeight w:val="300"/>
        </w:trPr>
        <w:tc>
          <w:tcPr>
            <w:tcW w:w="404" w:type="pct"/>
            <w:tcBorders>
              <w:top w:val="nil"/>
              <w:left w:val="nil"/>
              <w:bottom w:val="nil"/>
              <w:right w:val="nil"/>
            </w:tcBorders>
            <w:shd w:val="clear" w:color="auto" w:fill="auto"/>
            <w:vAlign w:val="center"/>
            <w:hideMark/>
          </w:tcPr>
          <w:p w14:paraId="5A2AF8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D927BD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7A662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511BF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54.1673</w:t>
            </w:r>
          </w:p>
        </w:tc>
        <w:tc>
          <w:tcPr>
            <w:tcW w:w="453" w:type="pct"/>
            <w:tcBorders>
              <w:top w:val="nil"/>
              <w:left w:val="nil"/>
              <w:bottom w:val="nil"/>
              <w:right w:val="nil"/>
            </w:tcBorders>
            <w:shd w:val="clear" w:color="auto" w:fill="auto"/>
            <w:vAlign w:val="center"/>
            <w:hideMark/>
          </w:tcPr>
          <w:p w14:paraId="14E3D99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5.9506</w:t>
            </w:r>
          </w:p>
        </w:tc>
        <w:tc>
          <w:tcPr>
            <w:tcW w:w="374" w:type="pct"/>
            <w:tcBorders>
              <w:top w:val="nil"/>
              <w:left w:val="nil"/>
              <w:bottom w:val="nil"/>
              <w:right w:val="nil"/>
            </w:tcBorders>
            <w:shd w:val="clear" w:color="auto" w:fill="auto"/>
            <w:vAlign w:val="center"/>
            <w:hideMark/>
          </w:tcPr>
          <w:p w14:paraId="041F44A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3E9AA4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423</w:t>
            </w:r>
          </w:p>
        </w:tc>
        <w:tc>
          <w:tcPr>
            <w:tcW w:w="280" w:type="pct"/>
            <w:tcBorders>
              <w:top w:val="nil"/>
              <w:left w:val="nil"/>
              <w:bottom w:val="nil"/>
              <w:right w:val="nil"/>
            </w:tcBorders>
            <w:shd w:val="clear" w:color="auto" w:fill="auto"/>
            <w:vAlign w:val="center"/>
            <w:hideMark/>
          </w:tcPr>
          <w:p w14:paraId="4D9FBB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53.2</w:t>
            </w:r>
          </w:p>
        </w:tc>
        <w:tc>
          <w:tcPr>
            <w:tcW w:w="286" w:type="pct"/>
            <w:tcBorders>
              <w:top w:val="nil"/>
              <w:left w:val="nil"/>
              <w:bottom w:val="nil"/>
              <w:right w:val="nil"/>
            </w:tcBorders>
            <w:shd w:val="clear" w:color="auto" w:fill="auto"/>
            <w:vAlign w:val="center"/>
            <w:hideMark/>
          </w:tcPr>
          <w:p w14:paraId="03F0CC4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47D951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7723098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63219E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6F707B04" w14:textId="77777777" w:rsidTr="008E31AD">
        <w:trPr>
          <w:trHeight w:val="300"/>
        </w:trPr>
        <w:tc>
          <w:tcPr>
            <w:tcW w:w="404" w:type="pct"/>
            <w:tcBorders>
              <w:top w:val="nil"/>
              <w:left w:val="nil"/>
              <w:bottom w:val="nil"/>
              <w:right w:val="nil"/>
            </w:tcBorders>
            <w:shd w:val="clear" w:color="auto" w:fill="auto"/>
            <w:vAlign w:val="center"/>
            <w:hideMark/>
          </w:tcPr>
          <w:p w14:paraId="3689DE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w:t>
            </w:r>
          </w:p>
        </w:tc>
        <w:tc>
          <w:tcPr>
            <w:tcW w:w="342" w:type="pct"/>
            <w:tcBorders>
              <w:top w:val="nil"/>
              <w:left w:val="nil"/>
              <w:bottom w:val="nil"/>
              <w:right w:val="nil"/>
            </w:tcBorders>
            <w:shd w:val="clear" w:color="auto" w:fill="auto"/>
            <w:vAlign w:val="center"/>
            <w:hideMark/>
          </w:tcPr>
          <w:p w14:paraId="6236587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59ED75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5BBAB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54.1585</w:t>
            </w:r>
          </w:p>
        </w:tc>
        <w:tc>
          <w:tcPr>
            <w:tcW w:w="453" w:type="pct"/>
            <w:tcBorders>
              <w:top w:val="nil"/>
              <w:left w:val="nil"/>
              <w:bottom w:val="nil"/>
              <w:right w:val="nil"/>
            </w:tcBorders>
            <w:shd w:val="clear" w:color="auto" w:fill="auto"/>
            <w:vAlign w:val="center"/>
            <w:hideMark/>
          </w:tcPr>
          <w:p w14:paraId="0BA2C1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6.027</w:t>
            </w:r>
          </w:p>
        </w:tc>
        <w:tc>
          <w:tcPr>
            <w:tcW w:w="374" w:type="pct"/>
            <w:tcBorders>
              <w:top w:val="nil"/>
              <w:left w:val="nil"/>
              <w:bottom w:val="nil"/>
              <w:right w:val="nil"/>
            </w:tcBorders>
            <w:shd w:val="clear" w:color="auto" w:fill="auto"/>
            <w:vAlign w:val="center"/>
            <w:hideMark/>
          </w:tcPr>
          <w:p w14:paraId="7DD30D2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4AD01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353</w:t>
            </w:r>
          </w:p>
        </w:tc>
        <w:tc>
          <w:tcPr>
            <w:tcW w:w="280" w:type="pct"/>
            <w:tcBorders>
              <w:top w:val="nil"/>
              <w:left w:val="nil"/>
              <w:bottom w:val="nil"/>
              <w:right w:val="nil"/>
            </w:tcBorders>
            <w:shd w:val="clear" w:color="auto" w:fill="auto"/>
            <w:vAlign w:val="center"/>
            <w:hideMark/>
          </w:tcPr>
          <w:p w14:paraId="1C155A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51.4</w:t>
            </w:r>
          </w:p>
        </w:tc>
        <w:tc>
          <w:tcPr>
            <w:tcW w:w="286" w:type="pct"/>
            <w:tcBorders>
              <w:top w:val="nil"/>
              <w:left w:val="nil"/>
              <w:bottom w:val="nil"/>
              <w:right w:val="nil"/>
            </w:tcBorders>
            <w:shd w:val="clear" w:color="auto" w:fill="auto"/>
            <w:vAlign w:val="center"/>
            <w:hideMark/>
          </w:tcPr>
          <w:p w14:paraId="7A2E62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607B09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9.7</w:t>
            </w:r>
          </w:p>
        </w:tc>
        <w:tc>
          <w:tcPr>
            <w:tcW w:w="665" w:type="pct"/>
            <w:tcBorders>
              <w:top w:val="nil"/>
              <w:left w:val="nil"/>
              <w:bottom w:val="nil"/>
              <w:right w:val="nil"/>
            </w:tcBorders>
            <w:shd w:val="clear" w:color="auto" w:fill="auto"/>
            <w:noWrap/>
            <w:vAlign w:val="bottom"/>
            <w:hideMark/>
          </w:tcPr>
          <w:p w14:paraId="6B1C40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5D961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642B2E34" w14:textId="77777777" w:rsidTr="008E31AD">
        <w:trPr>
          <w:trHeight w:val="300"/>
        </w:trPr>
        <w:tc>
          <w:tcPr>
            <w:tcW w:w="404" w:type="pct"/>
            <w:tcBorders>
              <w:top w:val="nil"/>
              <w:left w:val="nil"/>
              <w:bottom w:val="nil"/>
              <w:right w:val="nil"/>
            </w:tcBorders>
            <w:shd w:val="clear" w:color="auto" w:fill="auto"/>
            <w:vAlign w:val="center"/>
            <w:hideMark/>
          </w:tcPr>
          <w:p w14:paraId="492C39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0AA60D9"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3523C7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4E7C1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54.1585</w:t>
            </w:r>
          </w:p>
        </w:tc>
        <w:tc>
          <w:tcPr>
            <w:tcW w:w="453" w:type="pct"/>
            <w:tcBorders>
              <w:top w:val="nil"/>
              <w:left w:val="nil"/>
              <w:bottom w:val="nil"/>
              <w:right w:val="nil"/>
            </w:tcBorders>
            <w:shd w:val="clear" w:color="auto" w:fill="auto"/>
            <w:vAlign w:val="center"/>
            <w:hideMark/>
          </w:tcPr>
          <w:p w14:paraId="2A06BF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6.0254</w:t>
            </w:r>
          </w:p>
        </w:tc>
        <w:tc>
          <w:tcPr>
            <w:tcW w:w="374" w:type="pct"/>
            <w:tcBorders>
              <w:top w:val="nil"/>
              <w:left w:val="nil"/>
              <w:bottom w:val="nil"/>
              <w:right w:val="nil"/>
            </w:tcBorders>
            <w:shd w:val="clear" w:color="auto" w:fill="auto"/>
            <w:vAlign w:val="center"/>
            <w:hideMark/>
          </w:tcPr>
          <w:p w14:paraId="5FDDBF1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8F8476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362</w:t>
            </w:r>
          </w:p>
        </w:tc>
        <w:tc>
          <w:tcPr>
            <w:tcW w:w="280" w:type="pct"/>
            <w:tcBorders>
              <w:top w:val="nil"/>
              <w:left w:val="nil"/>
              <w:bottom w:val="nil"/>
              <w:right w:val="nil"/>
            </w:tcBorders>
            <w:shd w:val="clear" w:color="auto" w:fill="auto"/>
            <w:vAlign w:val="center"/>
            <w:hideMark/>
          </w:tcPr>
          <w:p w14:paraId="47D8B5F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54.9</w:t>
            </w:r>
          </w:p>
        </w:tc>
        <w:tc>
          <w:tcPr>
            <w:tcW w:w="286" w:type="pct"/>
            <w:tcBorders>
              <w:top w:val="nil"/>
              <w:left w:val="nil"/>
              <w:bottom w:val="nil"/>
              <w:right w:val="nil"/>
            </w:tcBorders>
            <w:shd w:val="clear" w:color="auto" w:fill="auto"/>
            <w:vAlign w:val="center"/>
            <w:hideMark/>
          </w:tcPr>
          <w:p w14:paraId="5FC922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423FCEB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w:t>
            </w:r>
          </w:p>
        </w:tc>
        <w:tc>
          <w:tcPr>
            <w:tcW w:w="665" w:type="pct"/>
            <w:tcBorders>
              <w:top w:val="nil"/>
              <w:left w:val="nil"/>
              <w:bottom w:val="nil"/>
              <w:right w:val="nil"/>
            </w:tcBorders>
            <w:shd w:val="clear" w:color="auto" w:fill="auto"/>
            <w:noWrap/>
            <w:vAlign w:val="bottom"/>
            <w:hideMark/>
          </w:tcPr>
          <w:p w14:paraId="24EB467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0FAE4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46C451D" w14:textId="77777777" w:rsidTr="008E31AD">
        <w:trPr>
          <w:trHeight w:val="300"/>
        </w:trPr>
        <w:tc>
          <w:tcPr>
            <w:tcW w:w="404" w:type="pct"/>
            <w:tcBorders>
              <w:top w:val="nil"/>
              <w:left w:val="nil"/>
              <w:bottom w:val="nil"/>
              <w:right w:val="nil"/>
            </w:tcBorders>
            <w:shd w:val="clear" w:color="auto" w:fill="auto"/>
            <w:vAlign w:val="center"/>
            <w:hideMark/>
          </w:tcPr>
          <w:p w14:paraId="679870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E0DE4E0"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61251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17D312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54.1426</w:t>
            </w:r>
          </w:p>
        </w:tc>
        <w:tc>
          <w:tcPr>
            <w:tcW w:w="453" w:type="pct"/>
            <w:tcBorders>
              <w:top w:val="nil"/>
              <w:left w:val="nil"/>
              <w:bottom w:val="nil"/>
              <w:right w:val="nil"/>
            </w:tcBorders>
            <w:shd w:val="clear" w:color="auto" w:fill="auto"/>
            <w:vAlign w:val="center"/>
            <w:hideMark/>
          </w:tcPr>
          <w:p w14:paraId="17868B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6.0125</w:t>
            </w:r>
          </w:p>
        </w:tc>
        <w:tc>
          <w:tcPr>
            <w:tcW w:w="374" w:type="pct"/>
            <w:tcBorders>
              <w:top w:val="nil"/>
              <w:left w:val="nil"/>
              <w:bottom w:val="nil"/>
              <w:right w:val="nil"/>
            </w:tcBorders>
            <w:shd w:val="clear" w:color="auto" w:fill="auto"/>
            <w:vAlign w:val="center"/>
            <w:hideMark/>
          </w:tcPr>
          <w:p w14:paraId="1F95818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59800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370</w:t>
            </w:r>
          </w:p>
        </w:tc>
        <w:tc>
          <w:tcPr>
            <w:tcW w:w="280" w:type="pct"/>
            <w:tcBorders>
              <w:top w:val="nil"/>
              <w:left w:val="nil"/>
              <w:bottom w:val="nil"/>
              <w:right w:val="nil"/>
            </w:tcBorders>
            <w:shd w:val="clear" w:color="auto" w:fill="auto"/>
            <w:vAlign w:val="center"/>
            <w:hideMark/>
          </w:tcPr>
          <w:p w14:paraId="735329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56.9</w:t>
            </w:r>
          </w:p>
        </w:tc>
        <w:tc>
          <w:tcPr>
            <w:tcW w:w="286" w:type="pct"/>
            <w:tcBorders>
              <w:top w:val="nil"/>
              <w:left w:val="nil"/>
              <w:bottom w:val="nil"/>
              <w:right w:val="nil"/>
            </w:tcBorders>
            <w:shd w:val="clear" w:color="auto" w:fill="auto"/>
            <w:vAlign w:val="center"/>
            <w:hideMark/>
          </w:tcPr>
          <w:p w14:paraId="587B8A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0.9</w:t>
            </w:r>
          </w:p>
        </w:tc>
        <w:tc>
          <w:tcPr>
            <w:tcW w:w="287" w:type="pct"/>
            <w:tcBorders>
              <w:top w:val="nil"/>
              <w:left w:val="nil"/>
              <w:bottom w:val="nil"/>
              <w:right w:val="nil"/>
            </w:tcBorders>
            <w:shd w:val="clear" w:color="auto" w:fill="auto"/>
            <w:vAlign w:val="center"/>
            <w:hideMark/>
          </w:tcPr>
          <w:p w14:paraId="1681811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w:t>
            </w:r>
          </w:p>
        </w:tc>
        <w:tc>
          <w:tcPr>
            <w:tcW w:w="665" w:type="pct"/>
            <w:tcBorders>
              <w:top w:val="nil"/>
              <w:left w:val="nil"/>
              <w:bottom w:val="nil"/>
              <w:right w:val="nil"/>
            </w:tcBorders>
            <w:shd w:val="clear" w:color="auto" w:fill="auto"/>
            <w:noWrap/>
            <w:vAlign w:val="bottom"/>
            <w:hideMark/>
          </w:tcPr>
          <w:p w14:paraId="0141A02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4DA9C1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58E0048F" w14:textId="77777777" w:rsidTr="008E31AD">
        <w:trPr>
          <w:trHeight w:val="300"/>
        </w:trPr>
        <w:tc>
          <w:tcPr>
            <w:tcW w:w="404" w:type="pct"/>
            <w:tcBorders>
              <w:top w:val="nil"/>
              <w:left w:val="nil"/>
              <w:bottom w:val="nil"/>
              <w:right w:val="nil"/>
            </w:tcBorders>
            <w:shd w:val="clear" w:color="auto" w:fill="auto"/>
            <w:vAlign w:val="center"/>
            <w:hideMark/>
          </w:tcPr>
          <w:p w14:paraId="48A422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w:t>
            </w:r>
          </w:p>
        </w:tc>
        <w:tc>
          <w:tcPr>
            <w:tcW w:w="342" w:type="pct"/>
            <w:tcBorders>
              <w:top w:val="nil"/>
              <w:left w:val="nil"/>
              <w:bottom w:val="nil"/>
              <w:right w:val="nil"/>
            </w:tcBorders>
            <w:shd w:val="clear" w:color="auto" w:fill="auto"/>
            <w:vAlign w:val="center"/>
            <w:hideMark/>
          </w:tcPr>
          <w:p w14:paraId="5BC024D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755215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916C2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54.1925</w:t>
            </w:r>
          </w:p>
        </w:tc>
        <w:tc>
          <w:tcPr>
            <w:tcW w:w="453" w:type="pct"/>
            <w:tcBorders>
              <w:top w:val="nil"/>
              <w:left w:val="nil"/>
              <w:bottom w:val="nil"/>
              <w:right w:val="nil"/>
            </w:tcBorders>
            <w:shd w:val="clear" w:color="auto" w:fill="auto"/>
            <w:vAlign w:val="center"/>
            <w:hideMark/>
          </w:tcPr>
          <w:p w14:paraId="29363F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5.9779</w:t>
            </w:r>
          </w:p>
        </w:tc>
        <w:tc>
          <w:tcPr>
            <w:tcW w:w="374" w:type="pct"/>
            <w:tcBorders>
              <w:top w:val="nil"/>
              <w:left w:val="nil"/>
              <w:bottom w:val="nil"/>
              <w:right w:val="nil"/>
            </w:tcBorders>
            <w:shd w:val="clear" w:color="auto" w:fill="auto"/>
            <w:vAlign w:val="center"/>
            <w:hideMark/>
          </w:tcPr>
          <w:p w14:paraId="2135ED3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2CD982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351</w:t>
            </w:r>
          </w:p>
        </w:tc>
        <w:tc>
          <w:tcPr>
            <w:tcW w:w="280" w:type="pct"/>
            <w:tcBorders>
              <w:top w:val="nil"/>
              <w:left w:val="nil"/>
              <w:bottom w:val="nil"/>
              <w:right w:val="nil"/>
            </w:tcBorders>
            <w:shd w:val="clear" w:color="auto" w:fill="auto"/>
            <w:vAlign w:val="center"/>
            <w:hideMark/>
          </w:tcPr>
          <w:p w14:paraId="2F60678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w:t>
            </w:r>
          </w:p>
        </w:tc>
        <w:tc>
          <w:tcPr>
            <w:tcW w:w="286" w:type="pct"/>
            <w:tcBorders>
              <w:top w:val="nil"/>
              <w:left w:val="nil"/>
              <w:bottom w:val="nil"/>
              <w:right w:val="nil"/>
            </w:tcBorders>
            <w:shd w:val="clear" w:color="auto" w:fill="auto"/>
            <w:vAlign w:val="center"/>
            <w:hideMark/>
          </w:tcPr>
          <w:p w14:paraId="207152B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367FA6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8.4</w:t>
            </w:r>
          </w:p>
        </w:tc>
        <w:tc>
          <w:tcPr>
            <w:tcW w:w="665" w:type="pct"/>
            <w:tcBorders>
              <w:top w:val="nil"/>
              <w:left w:val="nil"/>
              <w:bottom w:val="nil"/>
              <w:right w:val="nil"/>
            </w:tcBorders>
            <w:shd w:val="clear" w:color="auto" w:fill="auto"/>
            <w:noWrap/>
            <w:vAlign w:val="bottom"/>
            <w:hideMark/>
          </w:tcPr>
          <w:p w14:paraId="5A30C7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C67E59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520EEC41" w14:textId="77777777" w:rsidTr="008E31AD">
        <w:trPr>
          <w:trHeight w:val="300"/>
        </w:trPr>
        <w:tc>
          <w:tcPr>
            <w:tcW w:w="404" w:type="pct"/>
            <w:tcBorders>
              <w:top w:val="nil"/>
              <w:left w:val="nil"/>
              <w:bottom w:val="nil"/>
              <w:right w:val="nil"/>
            </w:tcBorders>
            <w:shd w:val="clear" w:color="auto" w:fill="auto"/>
            <w:vAlign w:val="center"/>
            <w:hideMark/>
          </w:tcPr>
          <w:p w14:paraId="251BC3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53957F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3F036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169DC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54.1928</w:t>
            </w:r>
          </w:p>
        </w:tc>
        <w:tc>
          <w:tcPr>
            <w:tcW w:w="453" w:type="pct"/>
            <w:tcBorders>
              <w:top w:val="nil"/>
              <w:left w:val="nil"/>
              <w:bottom w:val="nil"/>
              <w:right w:val="nil"/>
            </w:tcBorders>
            <w:shd w:val="clear" w:color="auto" w:fill="auto"/>
            <w:vAlign w:val="center"/>
            <w:hideMark/>
          </w:tcPr>
          <w:p w14:paraId="354297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5.9788</w:t>
            </w:r>
          </w:p>
        </w:tc>
        <w:tc>
          <w:tcPr>
            <w:tcW w:w="374" w:type="pct"/>
            <w:tcBorders>
              <w:top w:val="nil"/>
              <w:left w:val="nil"/>
              <w:bottom w:val="nil"/>
              <w:right w:val="nil"/>
            </w:tcBorders>
            <w:shd w:val="clear" w:color="auto" w:fill="auto"/>
            <w:vAlign w:val="center"/>
            <w:hideMark/>
          </w:tcPr>
          <w:p w14:paraId="56CA83A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322AB9B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343</w:t>
            </w:r>
          </w:p>
        </w:tc>
        <w:tc>
          <w:tcPr>
            <w:tcW w:w="280" w:type="pct"/>
            <w:tcBorders>
              <w:top w:val="nil"/>
              <w:left w:val="nil"/>
              <w:bottom w:val="nil"/>
              <w:right w:val="nil"/>
            </w:tcBorders>
            <w:shd w:val="clear" w:color="auto" w:fill="auto"/>
            <w:vAlign w:val="center"/>
            <w:hideMark/>
          </w:tcPr>
          <w:p w14:paraId="2C22DB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55.3</w:t>
            </w:r>
          </w:p>
        </w:tc>
        <w:tc>
          <w:tcPr>
            <w:tcW w:w="286" w:type="pct"/>
            <w:tcBorders>
              <w:top w:val="nil"/>
              <w:left w:val="nil"/>
              <w:bottom w:val="nil"/>
              <w:right w:val="nil"/>
            </w:tcBorders>
            <w:shd w:val="clear" w:color="auto" w:fill="auto"/>
            <w:vAlign w:val="center"/>
            <w:hideMark/>
          </w:tcPr>
          <w:p w14:paraId="5056FD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3453490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7.8</w:t>
            </w:r>
          </w:p>
        </w:tc>
        <w:tc>
          <w:tcPr>
            <w:tcW w:w="665" w:type="pct"/>
            <w:tcBorders>
              <w:top w:val="nil"/>
              <w:left w:val="nil"/>
              <w:bottom w:val="nil"/>
              <w:right w:val="nil"/>
            </w:tcBorders>
            <w:shd w:val="clear" w:color="auto" w:fill="auto"/>
            <w:noWrap/>
            <w:vAlign w:val="bottom"/>
            <w:hideMark/>
          </w:tcPr>
          <w:p w14:paraId="7A25B4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38AE2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47AB89EF" w14:textId="77777777" w:rsidTr="008E31AD">
        <w:trPr>
          <w:trHeight w:val="300"/>
        </w:trPr>
        <w:tc>
          <w:tcPr>
            <w:tcW w:w="404" w:type="pct"/>
            <w:tcBorders>
              <w:top w:val="nil"/>
              <w:left w:val="nil"/>
              <w:bottom w:val="nil"/>
              <w:right w:val="nil"/>
            </w:tcBorders>
            <w:shd w:val="clear" w:color="auto" w:fill="auto"/>
            <w:vAlign w:val="center"/>
            <w:hideMark/>
          </w:tcPr>
          <w:p w14:paraId="218A6A2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61753A0"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7F00BD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F026A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54.1938</w:t>
            </w:r>
          </w:p>
        </w:tc>
        <w:tc>
          <w:tcPr>
            <w:tcW w:w="453" w:type="pct"/>
            <w:tcBorders>
              <w:top w:val="nil"/>
              <w:left w:val="nil"/>
              <w:bottom w:val="nil"/>
              <w:right w:val="nil"/>
            </w:tcBorders>
            <w:shd w:val="clear" w:color="auto" w:fill="auto"/>
            <w:vAlign w:val="center"/>
            <w:hideMark/>
          </w:tcPr>
          <w:p w14:paraId="0AB505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5.9788</w:t>
            </w:r>
          </w:p>
        </w:tc>
        <w:tc>
          <w:tcPr>
            <w:tcW w:w="374" w:type="pct"/>
            <w:tcBorders>
              <w:top w:val="nil"/>
              <w:left w:val="nil"/>
              <w:bottom w:val="nil"/>
              <w:right w:val="nil"/>
            </w:tcBorders>
            <w:shd w:val="clear" w:color="auto" w:fill="auto"/>
            <w:vAlign w:val="center"/>
            <w:hideMark/>
          </w:tcPr>
          <w:p w14:paraId="5D95980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4EF6DD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337</w:t>
            </w:r>
          </w:p>
        </w:tc>
        <w:tc>
          <w:tcPr>
            <w:tcW w:w="280" w:type="pct"/>
            <w:tcBorders>
              <w:top w:val="nil"/>
              <w:left w:val="nil"/>
              <w:bottom w:val="nil"/>
              <w:right w:val="nil"/>
            </w:tcBorders>
            <w:shd w:val="clear" w:color="auto" w:fill="auto"/>
            <w:vAlign w:val="center"/>
            <w:hideMark/>
          </w:tcPr>
          <w:p w14:paraId="6F977D9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53.6</w:t>
            </w:r>
          </w:p>
        </w:tc>
        <w:tc>
          <w:tcPr>
            <w:tcW w:w="286" w:type="pct"/>
            <w:tcBorders>
              <w:top w:val="nil"/>
              <w:left w:val="nil"/>
              <w:bottom w:val="nil"/>
              <w:right w:val="nil"/>
            </w:tcBorders>
            <w:shd w:val="clear" w:color="auto" w:fill="auto"/>
            <w:vAlign w:val="center"/>
            <w:hideMark/>
          </w:tcPr>
          <w:p w14:paraId="21BB1D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2258F88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8.7</w:t>
            </w:r>
          </w:p>
        </w:tc>
        <w:tc>
          <w:tcPr>
            <w:tcW w:w="665" w:type="pct"/>
            <w:tcBorders>
              <w:top w:val="nil"/>
              <w:left w:val="nil"/>
              <w:bottom w:val="nil"/>
              <w:right w:val="nil"/>
            </w:tcBorders>
            <w:shd w:val="clear" w:color="auto" w:fill="auto"/>
            <w:noWrap/>
            <w:vAlign w:val="bottom"/>
            <w:hideMark/>
          </w:tcPr>
          <w:p w14:paraId="4A42BA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CE712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07FC9CD7" w14:textId="77777777" w:rsidTr="008E31AD">
        <w:trPr>
          <w:trHeight w:val="300"/>
        </w:trPr>
        <w:tc>
          <w:tcPr>
            <w:tcW w:w="404" w:type="pct"/>
            <w:tcBorders>
              <w:top w:val="nil"/>
              <w:left w:val="nil"/>
              <w:bottom w:val="nil"/>
              <w:right w:val="nil"/>
            </w:tcBorders>
            <w:shd w:val="clear" w:color="auto" w:fill="auto"/>
            <w:vAlign w:val="center"/>
            <w:hideMark/>
          </w:tcPr>
          <w:p w14:paraId="1AD7652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w:t>
            </w:r>
          </w:p>
        </w:tc>
        <w:tc>
          <w:tcPr>
            <w:tcW w:w="342" w:type="pct"/>
            <w:tcBorders>
              <w:top w:val="nil"/>
              <w:left w:val="nil"/>
              <w:bottom w:val="nil"/>
              <w:right w:val="nil"/>
            </w:tcBorders>
            <w:shd w:val="clear" w:color="auto" w:fill="auto"/>
            <w:vAlign w:val="center"/>
            <w:hideMark/>
          </w:tcPr>
          <w:p w14:paraId="5451308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49BFD2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F015D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54.1378</w:t>
            </w:r>
          </w:p>
        </w:tc>
        <w:tc>
          <w:tcPr>
            <w:tcW w:w="453" w:type="pct"/>
            <w:tcBorders>
              <w:top w:val="nil"/>
              <w:left w:val="nil"/>
              <w:bottom w:val="nil"/>
              <w:right w:val="nil"/>
            </w:tcBorders>
            <w:shd w:val="clear" w:color="auto" w:fill="auto"/>
            <w:vAlign w:val="center"/>
            <w:hideMark/>
          </w:tcPr>
          <w:p w14:paraId="526E16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6.0894</w:t>
            </w:r>
          </w:p>
        </w:tc>
        <w:tc>
          <w:tcPr>
            <w:tcW w:w="374" w:type="pct"/>
            <w:tcBorders>
              <w:top w:val="nil"/>
              <w:left w:val="nil"/>
              <w:bottom w:val="nil"/>
              <w:right w:val="nil"/>
            </w:tcBorders>
            <w:shd w:val="clear" w:color="auto" w:fill="auto"/>
            <w:vAlign w:val="center"/>
            <w:hideMark/>
          </w:tcPr>
          <w:p w14:paraId="646E967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18FFA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360</w:t>
            </w:r>
          </w:p>
        </w:tc>
        <w:tc>
          <w:tcPr>
            <w:tcW w:w="280" w:type="pct"/>
            <w:tcBorders>
              <w:top w:val="nil"/>
              <w:left w:val="nil"/>
              <w:bottom w:val="nil"/>
              <w:right w:val="nil"/>
            </w:tcBorders>
            <w:shd w:val="clear" w:color="auto" w:fill="auto"/>
            <w:vAlign w:val="center"/>
            <w:hideMark/>
          </w:tcPr>
          <w:p w14:paraId="0B7F3B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55.7</w:t>
            </w:r>
          </w:p>
        </w:tc>
        <w:tc>
          <w:tcPr>
            <w:tcW w:w="286" w:type="pct"/>
            <w:tcBorders>
              <w:top w:val="nil"/>
              <w:left w:val="nil"/>
              <w:bottom w:val="nil"/>
              <w:right w:val="nil"/>
            </w:tcBorders>
            <w:shd w:val="clear" w:color="auto" w:fill="auto"/>
            <w:vAlign w:val="center"/>
            <w:hideMark/>
          </w:tcPr>
          <w:p w14:paraId="2B0BC2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7D3703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7.7</w:t>
            </w:r>
          </w:p>
        </w:tc>
        <w:tc>
          <w:tcPr>
            <w:tcW w:w="665" w:type="pct"/>
            <w:tcBorders>
              <w:top w:val="nil"/>
              <w:left w:val="nil"/>
              <w:bottom w:val="nil"/>
              <w:right w:val="nil"/>
            </w:tcBorders>
            <w:shd w:val="clear" w:color="auto" w:fill="auto"/>
            <w:noWrap/>
            <w:vAlign w:val="bottom"/>
            <w:hideMark/>
          </w:tcPr>
          <w:p w14:paraId="429304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D2DFA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26E0108D" w14:textId="77777777" w:rsidTr="008E31AD">
        <w:trPr>
          <w:trHeight w:val="300"/>
        </w:trPr>
        <w:tc>
          <w:tcPr>
            <w:tcW w:w="404" w:type="pct"/>
            <w:tcBorders>
              <w:top w:val="nil"/>
              <w:left w:val="nil"/>
              <w:bottom w:val="nil"/>
              <w:right w:val="nil"/>
            </w:tcBorders>
            <w:shd w:val="clear" w:color="auto" w:fill="auto"/>
            <w:vAlign w:val="center"/>
            <w:hideMark/>
          </w:tcPr>
          <w:p w14:paraId="0119A7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034A5A4"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EC36E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7A826F8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54.1371</w:t>
            </w:r>
          </w:p>
        </w:tc>
        <w:tc>
          <w:tcPr>
            <w:tcW w:w="453" w:type="pct"/>
            <w:tcBorders>
              <w:top w:val="nil"/>
              <w:left w:val="nil"/>
              <w:bottom w:val="nil"/>
              <w:right w:val="nil"/>
            </w:tcBorders>
            <w:shd w:val="clear" w:color="auto" w:fill="auto"/>
            <w:vAlign w:val="center"/>
            <w:hideMark/>
          </w:tcPr>
          <w:p w14:paraId="78FE7A0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6.0886</w:t>
            </w:r>
          </w:p>
        </w:tc>
        <w:tc>
          <w:tcPr>
            <w:tcW w:w="374" w:type="pct"/>
            <w:tcBorders>
              <w:top w:val="nil"/>
              <w:left w:val="nil"/>
              <w:bottom w:val="nil"/>
              <w:right w:val="nil"/>
            </w:tcBorders>
            <w:shd w:val="clear" w:color="auto" w:fill="auto"/>
            <w:vAlign w:val="center"/>
            <w:hideMark/>
          </w:tcPr>
          <w:p w14:paraId="559CE1B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E8C35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337</w:t>
            </w:r>
          </w:p>
        </w:tc>
        <w:tc>
          <w:tcPr>
            <w:tcW w:w="280" w:type="pct"/>
            <w:tcBorders>
              <w:top w:val="nil"/>
              <w:left w:val="nil"/>
              <w:bottom w:val="nil"/>
              <w:right w:val="nil"/>
            </w:tcBorders>
            <w:shd w:val="clear" w:color="auto" w:fill="auto"/>
            <w:vAlign w:val="center"/>
            <w:hideMark/>
          </w:tcPr>
          <w:p w14:paraId="63DCDC9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53.1</w:t>
            </w:r>
          </w:p>
        </w:tc>
        <w:tc>
          <w:tcPr>
            <w:tcW w:w="286" w:type="pct"/>
            <w:tcBorders>
              <w:top w:val="nil"/>
              <w:left w:val="nil"/>
              <w:bottom w:val="nil"/>
              <w:right w:val="nil"/>
            </w:tcBorders>
            <w:shd w:val="clear" w:color="auto" w:fill="auto"/>
            <w:vAlign w:val="center"/>
            <w:hideMark/>
          </w:tcPr>
          <w:p w14:paraId="2B0759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540D22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16F4737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AFD6A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53B38ED6" w14:textId="77777777" w:rsidTr="008E31AD">
        <w:trPr>
          <w:trHeight w:val="300"/>
        </w:trPr>
        <w:tc>
          <w:tcPr>
            <w:tcW w:w="404" w:type="pct"/>
            <w:tcBorders>
              <w:top w:val="nil"/>
              <w:left w:val="nil"/>
              <w:bottom w:val="nil"/>
              <w:right w:val="nil"/>
            </w:tcBorders>
            <w:shd w:val="clear" w:color="auto" w:fill="auto"/>
            <w:vAlign w:val="center"/>
            <w:hideMark/>
          </w:tcPr>
          <w:p w14:paraId="7CE7CBE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385950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6B459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1FD305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54.1371</w:t>
            </w:r>
          </w:p>
        </w:tc>
        <w:tc>
          <w:tcPr>
            <w:tcW w:w="453" w:type="pct"/>
            <w:tcBorders>
              <w:top w:val="nil"/>
              <w:left w:val="nil"/>
              <w:bottom w:val="nil"/>
              <w:right w:val="nil"/>
            </w:tcBorders>
            <w:shd w:val="clear" w:color="auto" w:fill="auto"/>
            <w:vAlign w:val="center"/>
            <w:hideMark/>
          </w:tcPr>
          <w:p w14:paraId="7D7431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6.0895</w:t>
            </w:r>
          </w:p>
        </w:tc>
        <w:tc>
          <w:tcPr>
            <w:tcW w:w="374" w:type="pct"/>
            <w:tcBorders>
              <w:top w:val="nil"/>
              <w:left w:val="nil"/>
              <w:bottom w:val="nil"/>
              <w:right w:val="nil"/>
            </w:tcBorders>
            <w:shd w:val="clear" w:color="auto" w:fill="auto"/>
            <w:vAlign w:val="center"/>
            <w:hideMark/>
          </w:tcPr>
          <w:p w14:paraId="6DA3E2F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347F6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351</w:t>
            </w:r>
          </w:p>
        </w:tc>
        <w:tc>
          <w:tcPr>
            <w:tcW w:w="280" w:type="pct"/>
            <w:tcBorders>
              <w:top w:val="nil"/>
              <w:left w:val="nil"/>
              <w:bottom w:val="nil"/>
              <w:right w:val="nil"/>
            </w:tcBorders>
            <w:shd w:val="clear" w:color="auto" w:fill="auto"/>
            <w:vAlign w:val="center"/>
            <w:hideMark/>
          </w:tcPr>
          <w:p w14:paraId="3AB636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w:t>
            </w:r>
          </w:p>
        </w:tc>
        <w:tc>
          <w:tcPr>
            <w:tcW w:w="286" w:type="pct"/>
            <w:tcBorders>
              <w:top w:val="nil"/>
              <w:left w:val="nil"/>
              <w:bottom w:val="nil"/>
              <w:right w:val="nil"/>
            </w:tcBorders>
            <w:shd w:val="clear" w:color="auto" w:fill="auto"/>
            <w:vAlign w:val="center"/>
            <w:hideMark/>
          </w:tcPr>
          <w:p w14:paraId="7B594D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2BEE7B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8.5</w:t>
            </w:r>
          </w:p>
        </w:tc>
        <w:tc>
          <w:tcPr>
            <w:tcW w:w="665" w:type="pct"/>
            <w:tcBorders>
              <w:top w:val="nil"/>
              <w:left w:val="nil"/>
              <w:bottom w:val="nil"/>
              <w:right w:val="nil"/>
            </w:tcBorders>
            <w:shd w:val="clear" w:color="auto" w:fill="auto"/>
            <w:noWrap/>
            <w:vAlign w:val="bottom"/>
            <w:hideMark/>
          </w:tcPr>
          <w:p w14:paraId="77157C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E4DA4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891B98A" w14:textId="77777777" w:rsidTr="008E31AD">
        <w:trPr>
          <w:trHeight w:val="300"/>
        </w:trPr>
        <w:tc>
          <w:tcPr>
            <w:tcW w:w="404" w:type="pct"/>
            <w:tcBorders>
              <w:top w:val="nil"/>
              <w:left w:val="nil"/>
              <w:bottom w:val="nil"/>
              <w:right w:val="nil"/>
            </w:tcBorders>
            <w:shd w:val="clear" w:color="auto" w:fill="auto"/>
            <w:vAlign w:val="center"/>
            <w:hideMark/>
          </w:tcPr>
          <w:p w14:paraId="2A7B899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342" w:type="pct"/>
            <w:tcBorders>
              <w:top w:val="nil"/>
              <w:left w:val="nil"/>
              <w:bottom w:val="nil"/>
              <w:right w:val="nil"/>
            </w:tcBorders>
            <w:shd w:val="clear" w:color="auto" w:fill="auto"/>
            <w:vAlign w:val="center"/>
            <w:hideMark/>
          </w:tcPr>
          <w:p w14:paraId="605A94F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0E118E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287B1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54.1874</w:t>
            </w:r>
          </w:p>
        </w:tc>
        <w:tc>
          <w:tcPr>
            <w:tcW w:w="453" w:type="pct"/>
            <w:tcBorders>
              <w:top w:val="nil"/>
              <w:left w:val="nil"/>
              <w:bottom w:val="nil"/>
              <w:right w:val="nil"/>
            </w:tcBorders>
            <w:shd w:val="clear" w:color="auto" w:fill="auto"/>
            <w:vAlign w:val="center"/>
            <w:hideMark/>
          </w:tcPr>
          <w:p w14:paraId="3AA610D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5.9288</w:t>
            </w:r>
          </w:p>
        </w:tc>
        <w:tc>
          <w:tcPr>
            <w:tcW w:w="374" w:type="pct"/>
            <w:tcBorders>
              <w:top w:val="nil"/>
              <w:left w:val="nil"/>
              <w:bottom w:val="nil"/>
              <w:right w:val="nil"/>
            </w:tcBorders>
            <w:shd w:val="clear" w:color="auto" w:fill="auto"/>
            <w:vAlign w:val="center"/>
            <w:hideMark/>
          </w:tcPr>
          <w:p w14:paraId="0FE04EF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2B41105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428</w:t>
            </w:r>
          </w:p>
        </w:tc>
        <w:tc>
          <w:tcPr>
            <w:tcW w:w="280" w:type="pct"/>
            <w:tcBorders>
              <w:top w:val="nil"/>
              <w:left w:val="nil"/>
              <w:bottom w:val="nil"/>
              <w:right w:val="nil"/>
            </w:tcBorders>
            <w:shd w:val="clear" w:color="auto" w:fill="auto"/>
            <w:vAlign w:val="center"/>
            <w:hideMark/>
          </w:tcPr>
          <w:p w14:paraId="7A1C106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52.6</w:t>
            </w:r>
          </w:p>
        </w:tc>
        <w:tc>
          <w:tcPr>
            <w:tcW w:w="286" w:type="pct"/>
            <w:tcBorders>
              <w:top w:val="nil"/>
              <w:left w:val="nil"/>
              <w:bottom w:val="nil"/>
              <w:right w:val="nil"/>
            </w:tcBorders>
            <w:shd w:val="clear" w:color="auto" w:fill="auto"/>
            <w:vAlign w:val="center"/>
            <w:hideMark/>
          </w:tcPr>
          <w:p w14:paraId="21AE07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2C6289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9.2</w:t>
            </w:r>
          </w:p>
        </w:tc>
        <w:tc>
          <w:tcPr>
            <w:tcW w:w="665" w:type="pct"/>
            <w:tcBorders>
              <w:top w:val="nil"/>
              <w:left w:val="nil"/>
              <w:bottom w:val="nil"/>
              <w:right w:val="nil"/>
            </w:tcBorders>
            <w:shd w:val="clear" w:color="auto" w:fill="auto"/>
            <w:noWrap/>
            <w:vAlign w:val="bottom"/>
            <w:hideMark/>
          </w:tcPr>
          <w:p w14:paraId="5B3FD3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A9BDD9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68CB14E8" w14:textId="77777777" w:rsidTr="008E31AD">
        <w:trPr>
          <w:trHeight w:val="300"/>
        </w:trPr>
        <w:tc>
          <w:tcPr>
            <w:tcW w:w="404" w:type="pct"/>
            <w:tcBorders>
              <w:top w:val="nil"/>
              <w:left w:val="nil"/>
              <w:bottom w:val="nil"/>
              <w:right w:val="nil"/>
            </w:tcBorders>
            <w:shd w:val="clear" w:color="auto" w:fill="auto"/>
            <w:vAlign w:val="center"/>
            <w:hideMark/>
          </w:tcPr>
          <w:p w14:paraId="59878D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039C0E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2AA075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FE8F2B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54.1867</w:t>
            </w:r>
          </w:p>
        </w:tc>
        <w:tc>
          <w:tcPr>
            <w:tcW w:w="453" w:type="pct"/>
            <w:tcBorders>
              <w:top w:val="nil"/>
              <w:left w:val="nil"/>
              <w:bottom w:val="nil"/>
              <w:right w:val="nil"/>
            </w:tcBorders>
            <w:shd w:val="clear" w:color="auto" w:fill="auto"/>
            <w:vAlign w:val="center"/>
            <w:hideMark/>
          </w:tcPr>
          <w:p w14:paraId="36B358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5.9296</w:t>
            </w:r>
          </w:p>
        </w:tc>
        <w:tc>
          <w:tcPr>
            <w:tcW w:w="374" w:type="pct"/>
            <w:tcBorders>
              <w:top w:val="nil"/>
              <w:left w:val="nil"/>
              <w:bottom w:val="nil"/>
              <w:right w:val="nil"/>
            </w:tcBorders>
            <w:shd w:val="clear" w:color="auto" w:fill="auto"/>
            <w:vAlign w:val="center"/>
            <w:hideMark/>
          </w:tcPr>
          <w:p w14:paraId="1963966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C8DE2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440</w:t>
            </w:r>
          </w:p>
        </w:tc>
        <w:tc>
          <w:tcPr>
            <w:tcW w:w="280" w:type="pct"/>
            <w:tcBorders>
              <w:top w:val="nil"/>
              <w:left w:val="nil"/>
              <w:bottom w:val="nil"/>
              <w:right w:val="nil"/>
            </w:tcBorders>
            <w:shd w:val="clear" w:color="auto" w:fill="auto"/>
            <w:vAlign w:val="center"/>
            <w:hideMark/>
          </w:tcPr>
          <w:p w14:paraId="0A24327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55.9</w:t>
            </w:r>
          </w:p>
        </w:tc>
        <w:tc>
          <w:tcPr>
            <w:tcW w:w="286" w:type="pct"/>
            <w:tcBorders>
              <w:top w:val="nil"/>
              <w:left w:val="nil"/>
              <w:bottom w:val="nil"/>
              <w:right w:val="nil"/>
            </w:tcBorders>
            <w:shd w:val="clear" w:color="auto" w:fill="auto"/>
            <w:vAlign w:val="center"/>
            <w:hideMark/>
          </w:tcPr>
          <w:p w14:paraId="29B164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287" w:type="pct"/>
            <w:tcBorders>
              <w:top w:val="nil"/>
              <w:left w:val="nil"/>
              <w:bottom w:val="nil"/>
              <w:right w:val="nil"/>
            </w:tcBorders>
            <w:shd w:val="clear" w:color="auto" w:fill="auto"/>
            <w:vAlign w:val="center"/>
            <w:hideMark/>
          </w:tcPr>
          <w:p w14:paraId="156F88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7.5</w:t>
            </w:r>
          </w:p>
        </w:tc>
        <w:tc>
          <w:tcPr>
            <w:tcW w:w="665" w:type="pct"/>
            <w:tcBorders>
              <w:top w:val="nil"/>
              <w:left w:val="nil"/>
              <w:bottom w:val="nil"/>
              <w:right w:val="nil"/>
            </w:tcBorders>
            <w:shd w:val="clear" w:color="auto" w:fill="auto"/>
            <w:noWrap/>
            <w:vAlign w:val="bottom"/>
            <w:hideMark/>
          </w:tcPr>
          <w:p w14:paraId="72CBE0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26932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6C22DF54" w14:textId="77777777" w:rsidTr="008E31AD">
        <w:trPr>
          <w:trHeight w:val="300"/>
        </w:trPr>
        <w:tc>
          <w:tcPr>
            <w:tcW w:w="404" w:type="pct"/>
            <w:tcBorders>
              <w:top w:val="nil"/>
              <w:left w:val="nil"/>
              <w:bottom w:val="nil"/>
              <w:right w:val="nil"/>
            </w:tcBorders>
            <w:shd w:val="clear" w:color="auto" w:fill="auto"/>
            <w:vAlign w:val="center"/>
            <w:hideMark/>
          </w:tcPr>
          <w:p w14:paraId="51EDE9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F19A4A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5CE45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5559A17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54.1867</w:t>
            </w:r>
          </w:p>
        </w:tc>
        <w:tc>
          <w:tcPr>
            <w:tcW w:w="453" w:type="pct"/>
            <w:tcBorders>
              <w:top w:val="nil"/>
              <w:left w:val="nil"/>
              <w:bottom w:val="nil"/>
              <w:right w:val="nil"/>
            </w:tcBorders>
            <w:shd w:val="clear" w:color="auto" w:fill="auto"/>
            <w:vAlign w:val="center"/>
            <w:hideMark/>
          </w:tcPr>
          <w:p w14:paraId="6A944F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5.9296</w:t>
            </w:r>
          </w:p>
        </w:tc>
        <w:tc>
          <w:tcPr>
            <w:tcW w:w="374" w:type="pct"/>
            <w:tcBorders>
              <w:top w:val="nil"/>
              <w:left w:val="nil"/>
              <w:bottom w:val="nil"/>
              <w:right w:val="nil"/>
            </w:tcBorders>
            <w:shd w:val="clear" w:color="auto" w:fill="auto"/>
            <w:vAlign w:val="center"/>
            <w:hideMark/>
          </w:tcPr>
          <w:p w14:paraId="56A9E3D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E959B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439</w:t>
            </w:r>
          </w:p>
        </w:tc>
        <w:tc>
          <w:tcPr>
            <w:tcW w:w="280" w:type="pct"/>
            <w:tcBorders>
              <w:top w:val="nil"/>
              <w:left w:val="nil"/>
              <w:bottom w:val="nil"/>
              <w:right w:val="nil"/>
            </w:tcBorders>
            <w:shd w:val="clear" w:color="auto" w:fill="auto"/>
            <w:vAlign w:val="center"/>
            <w:hideMark/>
          </w:tcPr>
          <w:p w14:paraId="5C8C76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53.1</w:t>
            </w:r>
          </w:p>
        </w:tc>
        <w:tc>
          <w:tcPr>
            <w:tcW w:w="286" w:type="pct"/>
            <w:tcBorders>
              <w:top w:val="nil"/>
              <w:left w:val="nil"/>
              <w:bottom w:val="nil"/>
              <w:right w:val="nil"/>
            </w:tcBorders>
            <w:shd w:val="clear" w:color="auto" w:fill="auto"/>
            <w:vAlign w:val="center"/>
            <w:hideMark/>
          </w:tcPr>
          <w:p w14:paraId="13B068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71AE06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3C4E7E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A49CB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91DD6D8" w14:textId="77777777" w:rsidTr="008E31AD">
        <w:trPr>
          <w:trHeight w:val="300"/>
        </w:trPr>
        <w:tc>
          <w:tcPr>
            <w:tcW w:w="404" w:type="pct"/>
            <w:tcBorders>
              <w:top w:val="nil"/>
              <w:left w:val="nil"/>
              <w:bottom w:val="nil"/>
              <w:right w:val="nil"/>
            </w:tcBorders>
            <w:shd w:val="clear" w:color="auto" w:fill="auto"/>
            <w:vAlign w:val="center"/>
            <w:hideMark/>
          </w:tcPr>
          <w:p w14:paraId="10DE8B7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342" w:type="pct"/>
            <w:tcBorders>
              <w:top w:val="nil"/>
              <w:left w:val="nil"/>
              <w:bottom w:val="nil"/>
              <w:right w:val="nil"/>
            </w:tcBorders>
            <w:shd w:val="clear" w:color="auto" w:fill="auto"/>
            <w:vAlign w:val="center"/>
            <w:hideMark/>
          </w:tcPr>
          <w:p w14:paraId="4499D22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5C205EF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0E8DF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54.1912</w:t>
            </w:r>
          </w:p>
        </w:tc>
        <w:tc>
          <w:tcPr>
            <w:tcW w:w="453" w:type="pct"/>
            <w:tcBorders>
              <w:top w:val="nil"/>
              <w:left w:val="nil"/>
              <w:bottom w:val="nil"/>
              <w:right w:val="nil"/>
            </w:tcBorders>
            <w:shd w:val="clear" w:color="auto" w:fill="auto"/>
            <w:vAlign w:val="center"/>
            <w:hideMark/>
          </w:tcPr>
          <w:p w14:paraId="60D54E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6.0137</w:t>
            </w:r>
          </w:p>
        </w:tc>
        <w:tc>
          <w:tcPr>
            <w:tcW w:w="374" w:type="pct"/>
            <w:tcBorders>
              <w:top w:val="nil"/>
              <w:left w:val="nil"/>
              <w:bottom w:val="nil"/>
              <w:right w:val="nil"/>
            </w:tcBorders>
            <w:shd w:val="clear" w:color="auto" w:fill="auto"/>
            <w:vAlign w:val="center"/>
            <w:hideMark/>
          </w:tcPr>
          <w:p w14:paraId="721E937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A0D30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395</w:t>
            </w:r>
          </w:p>
        </w:tc>
        <w:tc>
          <w:tcPr>
            <w:tcW w:w="280" w:type="pct"/>
            <w:tcBorders>
              <w:top w:val="nil"/>
              <w:left w:val="nil"/>
              <w:bottom w:val="nil"/>
              <w:right w:val="nil"/>
            </w:tcBorders>
            <w:shd w:val="clear" w:color="auto" w:fill="auto"/>
            <w:vAlign w:val="center"/>
            <w:hideMark/>
          </w:tcPr>
          <w:p w14:paraId="0714FA4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52.8</w:t>
            </w:r>
          </w:p>
        </w:tc>
        <w:tc>
          <w:tcPr>
            <w:tcW w:w="286" w:type="pct"/>
            <w:tcBorders>
              <w:top w:val="nil"/>
              <w:left w:val="nil"/>
              <w:bottom w:val="nil"/>
              <w:right w:val="nil"/>
            </w:tcBorders>
            <w:shd w:val="clear" w:color="auto" w:fill="auto"/>
            <w:vAlign w:val="center"/>
            <w:hideMark/>
          </w:tcPr>
          <w:p w14:paraId="4AD1D0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6E37C6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9.1</w:t>
            </w:r>
          </w:p>
        </w:tc>
        <w:tc>
          <w:tcPr>
            <w:tcW w:w="665" w:type="pct"/>
            <w:tcBorders>
              <w:top w:val="nil"/>
              <w:left w:val="nil"/>
              <w:bottom w:val="nil"/>
              <w:right w:val="nil"/>
            </w:tcBorders>
            <w:shd w:val="clear" w:color="auto" w:fill="auto"/>
            <w:noWrap/>
            <w:vAlign w:val="bottom"/>
            <w:hideMark/>
          </w:tcPr>
          <w:p w14:paraId="6CD9BC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825B1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65137366" w14:textId="77777777" w:rsidTr="008E31AD">
        <w:trPr>
          <w:trHeight w:val="300"/>
        </w:trPr>
        <w:tc>
          <w:tcPr>
            <w:tcW w:w="404" w:type="pct"/>
            <w:tcBorders>
              <w:top w:val="nil"/>
              <w:left w:val="nil"/>
              <w:bottom w:val="nil"/>
              <w:right w:val="nil"/>
            </w:tcBorders>
            <w:shd w:val="clear" w:color="auto" w:fill="auto"/>
            <w:vAlign w:val="center"/>
            <w:hideMark/>
          </w:tcPr>
          <w:p w14:paraId="68C801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BF5F2B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56D234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6EF61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54.1901</w:t>
            </w:r>
          </w:p>
        </w:tc>
        <w:tc>
          <w:tcPr>
            <w:tcW w:w="453" w:type="pct"/>
            <w:tcBorders>
              <w:top w:val="nil"/>
              <w:left w:val="nil"/>
              <w:bottom w:val="nil"/>
              <w:right w:val="nil"/>
            </w:tcBorders>
            <w:shd w:val="clear" w:color="auto" w:fill="auto"/>
            <w:vAlign w:val="center"/>
            <w:hideMark/>
          </w:tcPr>
          <w:p w14:paraId="688E0E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6.0121</w:t>
            </w:r>
          </w:p>
        </w:tc>
        <w:tc>
          <w:tcPr>
            <w:tcW w:w="374" w:type="pct"/>
            <w:tcBorders>
              <w:top w:val="nil"/>
              <w:left w:val="nil"/>
              <w:bottom w:val="nil"/>
              <w:right w:val="nil"/>
            </w:tcBorders>
            <w:shd w:val="clear" w:color="auto" w:fill="auto"/>
            <w:vAlign w:val="center"/>
            <w:hideMark/>
          </w:tcPr>
          <w:p w14:paraId="2CC6B9E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ED75D7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425</w:t>
            </w:r>
          </w:p>
        </w:tc>
        <w:tc>
          <w:tcPr>
            <w:tcW w:w="280" w:type="pct"/>
            <w:tcBorders>
              <w:top w:val="nil"/>
              <w:left w:val="nil"/>
              <w:bottom w:val="nil"/>
              <w:right w:val="nil"/>
            </w:tcBorders>
            <w:shd w:val="clear" w:color="auto" w:fill="auto"/>
            <w:vAlign w:val="center"/>
            <w:hideMark/>
          </w:tcPr>
          <w:p w14:paraId="07286F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52.2</w:t>
            </w:r>
          </w:p>
        </w:tc>
        <w:tc>
          <w:tcPr>
            <w:tcW w:w="286" w:type="pct"/>
            <w:tcBorders>
              <w:top w:val="nil"/>
              <w:left w:val="nil"/>
              <w:bottom w:val="nil"/>
              <w:right w:val="nil"/>
            </w:tcBorders>
            <w:shd w:val="clear" w:color="auto" w:fill="auto"/>
            <w:vAlign w:val="center"/>
            <w:hideMark/>
          </w:tcPr>
          <w:p w14:paraId="353EC56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4426E9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9.4</w:t>
            </w:r>
          </w:p>
        </w:tc>
        <w:tc>
          <w:tcPr>
            <w:tcW w:w="665" w:type="pct"/>
            <w:tcBorders>
              <w:top w:val="nil"/>
              <w:left w:val="nil"/>
              <w:bottom w:val="nil"/>
              <w:right w:val="nil"/>
            </w:tcBorders>
            <w:shd w:val="clear" w:color="auto" w:fill="auto"/>
            <w:noWrap/>
            <w:vAlign w:val="bottom"/>
            <w:hideMark/>
          </w:tcPr>
          <w:p w14:paraId="23D9272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CC0A1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49DCF210" w14:textId="77777777" w:rsidTr="008E31AD">
        <w:trPr>
          <w:trHeight w:val="300"/>
        </w:trPr>
        <w:tc>
          <w:tcPr>
            <w:tcW w:w="404" w:type="pct"/>
            <w:tcBorders>
              <w:top w:val="nil"/>
              <w:left w:val="nil"/>
              <w:bottom w:val="nil"/>
              <w:right w:val="nil"/>
            </w:tcBorders>
            <w:shd w:val="clear" w:color="auto" w:fill="auto"/>
            <w:vAlign w:val="center"/>
            <w:hideMark/>
          </w:tcPr>
          <w:p w14:paraId="363F00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9EFC1B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DE7486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5CD220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54.1909</w:t>
            </w:r>
          </w:p>
        </w:tc>
        <w:tc>
          <w:tcPr>
            <w:tcW w:w="453" w:type="pct"/>
            <w:tcBorders>
              <w:top w:val="nil"/>
              <w:left w:val="nil"/>
              <w:bottom w:val="nil"/>
              <w:right w:val="nil"/>
            </w:tcBorders>
            <w:shd w:val="clear" w:color="auto" w:fill="auto"/>
            <w:vAlign w:val="center"/>
            <w:hideMark/>
          </w:tcPr>
          <w:p w14:paraId="0444939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6.0128</w:t>
            </w:r>
          </w:p>
        </w:tc>
        <w:tc>
          <w:tcPr>
            <w:tcW w:w="374" w:type="pct"/>
            <w:tcBorders>
              <w:top w:val="nil"/>
              <w:left w:val="nil"/>
              <w:bottom w:val="nil"/>
              <w:right w:val="nil"/>
            </w:tcBorders>
            <w:shd w:val="clear" w:color="auto" w:fill="auto"/>
            <w:vAlign w:val="center"/>
            <w:hideMark/>
          </w:tcPr>
          <w:p w14:paraId="55DEA34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92AC7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405</w:t>
            </w:r>
          </w:p>
        </w:tc>
        <w:tc>
          <w:tcPr>
            <w:tcW w:w="280" w:type="pct"/>
            <w:tcBorders>
              <w:top w:val="nil"/>
              <w:left w:val="nil"/>
              <w:bottom w:val="nil"/>
              <w:right w:val="nil"/>
            </w:tcBorders>
            <w:shd w:val="clear" w:color="auto" w:fill="auto"/>
            <w:vAlign w:val="center"/>
            <w:hideMark/>
          </w:tcPr>
          <w:p w14:paraId="59239C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56.2</w:t>
            </w:r>
          </w:p>
        </w:tc>
        <w:tc>
          <w:tcPr>
            <w:tcW w:w="286" w:type="pct"/>
            <w:tcBorders>
              <w:top w:val="nil"/>
              <w:left w:val="nil"/>
              <w:bottom w:val="nil"/>
              <w:right w:val="nil"/>
            </w:tcBorders>
            <w:shd w:val="clear" w:color="auto" w:fill="auto"/>
            <w:vAlign w:val="center"/>
            <w:hideMark/>
          </w:tcPr>
          <w:p w14:paraId="463FBB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15FC64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7.4</w:t>
            </w:r>
          </w:p>
        </w:tc>
        <w:tc>
          <w:tcPr>
            <w:tcW w:w="665" w:type="pct"/>
            <w:tcBorders>
              <w:top w:val="nil"/>
              <w:left w:val="nil"/>
              <w:bottom w:val="nil"/>
              <w:right w:val="nil"/>
            </w:tcBorders>
            <w:shd w:val="clear" w:color="auto" w:fill="auto"/>
            <w:noWrap/>
            <w:vAlign w:val="bottom"/>
            <w:hideMark/>
          </w:tcPr>
          <w:p w14:paraId="0EADE9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40EC71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08304123" w14:textId="77777777" w:rsidTr="008E31AD">
        <w:trPr>
          <w:trHeight w:val="300"/>
        </w:trPr>
        <w:tc>
          <w:tcPr>
            <w:tcW w:w="404" w:type="pct"/>
            <w:tcBorders>
              <w:top w:val="nil"/>
              <w:left w:val="nil"/>
              <w:bottom w:val="nil"/>
              <w:right w:val="nil"/>
            </w:tcBorders>
            <w:shd w:val="clear" w:color="auto" w:fill="auto"/>
            <w:vAlign w:val="center"/>
            <w:hideMark/>
          </w:tcPr>
          <w:p w14:paraId="3C3F27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342" w:type="pct"/>
            <w:tcBorders>
              <w:top w:val="nil"/>
              <w:left w:val="nil"/>
              <w:bottom w:val="nil"/>
              <w:right w:val="nil"/>
            </w:tcBorders>
            <w:shd w:val="clear" w:color="auto" w:fill="auto"/>
            <w:vAlign w:val="center"/>
            <w:hideMark/>
          </w:tcPr>
          <w:p w14:paraId="5DE5E09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56E534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3224AEC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54.1784</w:t>
            </w:r>
          </w:p>
        </w:tc>
        <w:tc>
          <w:tcPr>
            <w:tcW w:w="453" w:type="pct"/>
            <w:tcBorders>
              <w:top w:val="nil"/>
              <w:left w:val="nil"/>
              <w:bottom w:val="nil"/>
              <w:right w:val="nil"/>
            </w:tcBorders>
            <w:shd w:val="clear" w:color="auto" w:fill="auto"/>
            <w:vAlign w:val="center"/>
            <w:hideMark/>
          </w:tcPr>
          <w:p w14:paraId="445278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5.9397</w:t>
            </w:r>
          </w:p>
        </w:tc>
        <w:tc>
          <w:tcPr>
            <w:tcW w:w="374" w:type="pct"/>
            <w:tcBorders>
              <w:top w:val="nil"/>
              <w:left w:val="nil"/>
              <w:bottom w:val="nil"/>
              <w:right w:val="nil"/>
            </w:tcBorders>
            <w:shd w:val="clear" w:color="auto" w:fill="auto"/>
            <w:vAlign w:val="center"/>
            <w:hideMark/>
          </w:tcPr>
          <w:p w14:paraId="2AF19FF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129205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423</w:t>
            </w:r>
          </w:p>
        </w:tc>
        <w:tc>
          <w:tcPr>
            <w:tcW w:w="280" w:type="pct"/>
            <w:tcBorders>
              <w:top w:val="nil"/>
              <w:left w:val="nil"/>
              <w:bottom w:val="nil"/>
              <w:right w:val="nil"/>
            </w:tcBorders>
            <w:shd w:val="clear" w:color="auto" w:fill="auto"/>
            <w:vAlign w:val="center"/>
            <w:hideMark/>
          </w:tcPr>
          <w:p w14:paraId="06F13E0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53.1</w:t>
            </w:r>
          </w:p>
        </w:tc>
        <w:tc>
          <w:tcPr>
            <w:tcW w:w="286" w:type="pct"/>
            <w:tcBorders>
              <w:top w:val="nil"/>
              <w:left w:val="nil"/>
              <w:bottom w:val="nil"/>
              <w:right w:val="nil"/>
            </w:tcBorders>
            <w:shd w:val="clear" w:color="auto" w:fill="auto"/>
            <w:vAlign w:val="center"/>
            <w:hideMark/>
          </w:tcPr>
          <w:p w14:paraId="6FE56D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287" w:type="pct"/>
            <w:tcBorders>
              <w:top w:val="nil"/>
              <w:left w:val="nil"/>
              <w:bottom w:val="nil"/>
              <w:right w:val="nil"/>
            </w:tcBorders>
            <w:shd w:val="clear" w:color="auto" w:fill="auto"/>
            <w:vAlign w:val="center"/>
            <w:hideMark/>
          </w:tcPr>
          <w:p w14:paraId="4FA6DB5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4F3934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0967C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7B4818E6" w14:textId="77777777" w:rsidTr="008E31AD">
        <w:trPr>
          <w:trHeight w:val="300"/>
        </w:trPr>
        <w:tc>
          <w:tcPr>
            <w:tcW w:w="404" w:type="pct"/>
            <w:tcBorders>
              <w:top w:val="nil"/>
              <w:left w:val="nil"/>
              <w:bottom w:val="nil"/>
              <w:right w:val="nil"/>
            </w:tcBorders>
            <w:shd w:val="clear" w:color="auto" w:fill="auto"/>
            <w:vAlign w:val="center"/>
            <w:hideMark/>
          </w:tcPr>
          <w:p w14:paraId="3E3F7F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50C578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585B43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55ED5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54.1776</w:t>
            </w:r>
          </w:p>
        </w:tc>
        <w:tc>
          <w:tcPr>
            <w:tcW w:w="453" w:type="pct"/>
            <w:tcBorders>
              <w:top w:val="nil"/>
              <w:left w:val="nil"/>
              <w:bottom w:val="nil"/>
              <w:right w:val="nil"/>
            </w:tcBorders>
            <w:shd w:val="clear" w:color="auto" w:fill="auto"/>
            <w:vAlign w:val="center"/>
            <w:hideMark/>
          </w:tcPr>
          <w:p w14:paraId="3225189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5.9415</w:t>
            </w:r>
          </w:p>
        </w:tc>
        <w:tc>
          <w:tcPr>
            <w:tcW w:w="374" w:type="pct"/>
            <w:tcBorders>
              <w:top w:val="nil"/>
              <w:left w:val="nil"/>
              <w:bottom w:val="nil"/>
              <w:right w:val="nil"/>
            </w:tcBorders>
            <w:shd w:val="clear" w:color="auto" w:fill="auto"/>
            <w:vAlign w:val="center"/>
            <w:hideMark/>
          </w:tcPr>
          <w:p w14:paraId="542CE1E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58E3F3B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391</w:t>
            </w:r>
          </w:p>
        </w:tc>
        <w:tc>
          <w:tcPr>
            <w:tcW w:w="280" w:type="pct"/>
            <w:tcBorders>
              <w:top w:val="nil"/>
              <w:left w:val="nil"/>
              <w:bottom w:val="nil"/>
              <w:right w:val="nil"/>
            </w:tcBorders>
            <w:shd w:val="clear" w:color="auto" w:fill="auto"/>
            <w:vAlign w:val="center"/>
            <w:hideMark/>
          </w:tcPr>
          <w:p w14:paraId="3C0ADE7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53.3</w:t>
            </w:r>
          </w:p>
        </w:tc>
        <w:tc>
          <w:tcPr>
            <w:tcW w:w="286" w:type="pct"/>
            <w:tcBorders>
              <w:top w:val="nil"/>
              <w:left w:val="nil"/>
              <w:bottom w:val="nil"/>
              <w:right w:val="nil"/>
            </w:tcBorders>
            <w:shd w:val="clear" w:color="auto" w:fill="auto"/>
            <w:vAlign w:val="center"/>
            <w:hideMark/>
          </w:tcPr>
          <w:p w14:paraId="08068E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7E9568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8.8</w:t>
            </w:r>
          </w:p>
        </w:tc>
        <w:tc>
          <w:tcPr>
            <w:tcW w:w="665" w:type="pct"/>
            <w:tcBorders>
              <w:top w:val="nil"/>
              <w:left w:val="nil"/>
              <w:bottom w:val="nil"/>
              <w:right w:val="nil"/>
            </w:tcBorders>
            <w:shd w:val="clear" w:color="auto" w:fill="auto"/>
            <w:noWrap/>
            <w:vAlign w:val="bottom"/>
            <w:hideMark/>
          </w:tcPr>
          <w:p w14:paraId="44CCDE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28675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13E71BA8" w14:textId="77777777" w:rsidTr="008E31AD">
        <w:trPr>
          <w:trHeight w:val="300"/>
        </w:trPr>
        <w:tc>
          <w:tcPr>
            <w:tcW w:w="404" w:type="pct"/>
            <w:tcBorders>
              <w:top w:val="nil"/>
              <w:left w:val="nil"/>
              <w:bottom w:val="nil"/>
              <w:right w:val="nil"/>
            </w:tcBorders>
            <w:shd w:val="clear" w:color="auto" w:fill="auto"/>
            <w:vAlign w:val="center"/>
            <w:hideMark/>
          </w:tcPr>
          <w:p w14:paraId="17F02C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3E0D419"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335B7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ECE4D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54.1785</w:t>
            </w:r>
          </w:p>
        </w:tc>
        <w:tc>
          <w:tcPr>
            <w:tcW w:w="453" w:type="pct"/>
            <w:tcBorders>
              <w:top w:val="nil"/>
              <w:left w:val="nil"/>
              <w:bottom w:val="nil"/>
              <w:right w:val="nil"/>
            </w:tcBorders>
            <w:shd w:val="clear" w:color="auto" w:fill="auto"/>
            <w:vAlign w:val="center"/>
            <w:hideMark/>
          </w:tcPr>
          <w:p w14:paraId="1B8595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5.9418</w:t>
            </w:r>
          </w:p>
        </w:tc>
        <w:tc>
          <w:tcPr>
            <w:tcW w:w="374" w:type="pct"/>
            <w:tcBorders>
              <w:top w:val="nil"/>
              <w:left w:val="nil"/>
              <w:bottom w:val="nil"/>
              <w:right w:val="nil"/>
            </w:tcBorders>
            <w:shd w:val="clear" w:color="auto" w:fill="auto"/>
            <w:vAlign w:val="center"/>
            <w:hideMark/>
          </w:tcPr>
          <w:p w14:paraId="6EB5B7F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4C5FA7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401</w:t>
            </w:r>
          </w:p>
        </w:tc>
        <w:tc>
          <w:tcPr>
            <w:tcW w:w="280" w:type="pct"/>
            <w:tcBorders>
              <w:top w:val="nil"/>
              <w:left w:val="nil"/>
              <w:bottom w:val="nil"/>
              <w:right w:val="nil"/>
            </w:tcBorders>
            <w:shd w:val="clear" w:color="auto" w:fill="auto"/>
            <w:vAlign w:val="center"/>
            <w:hideMark/>
          </w:tcPr>
          <w:p w14:paraId="0CB402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54.7</w:t>
            </w:r>
          </w:p>
        </w:tc>
        <w:tc>
          <w:tcPr>
            <w:tcW w:w="286" w:type="pct"/>
            <w:tcBorders>
              <w:top w:val="nil"/>
              <w:left w:val="nil"/>
              <w:bottom w:val="nil"/>
              <w:right w:val="nil"/>
            </w:tcBorders>
            <w:shd w:val="clear" w:color="auto" w:fill="auto"/>
            <w:vAlign w:val="center"/>
            <w:hideMark/>
          </w:tcPr>
          <w:p w14:paraId="70BE17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47A92C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8.1</w:t>
            </w:r>
          </w:p>
        </w:tc>
        <w:tc>
          <w:tcPr>
            <w:tcW w:w="665" w:type="pct"/>
            <w:tcBorders>
              <w:top w:val="nil"/>
              <w:left w:val="nil"/>
              <w:bottom w:val="nil"/>
              <w:right w:val="nil"/>
            </w:tcBorders>
            <w:shd w:val="clear" w:color="auto" w:fill="auto"/>
            <w:noWrap/>
            <w:vAlign w:val="bottom"/>
            <w:hideMark/>
          </w:tcPr>
          <w:p w14:paraId="402798F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4A254C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E68A803" w14:textId="77777777" w:rsidTr="008E31AD">
        <w:trPr>
          <w:trHeight w:val="300"/>
        </w:trPr>
        <w:tc>
          <w:tcPr>
            <w:tcW w:w="404" w:type="pct"/>
            <w:tcBorders>
              <w:top w:val="nil"/>
              <w:left w:val="nil"/>
              <w:bottom w:val="nil"/>
              <w:right w:val="nil"/>
            </w:tcBorders>
            <w:shd w:val="clear" w:color="auto" w:fill="auto"/>
            <w:vAlign w:val="center"/>
            <w:hideMark/>
          </w:tcPr>
          <w:p w14:paraId="241CCB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342" w:type="pct"/>
            <w:tcBorders>
              <w:top w:val="nil"/>
              <w:left w:val="nil"/>
              <w:bottom w:val="nil"/>
              <w:right w:val="nil"/>
            </w:tcBorders>
            <w:shd w:val="clear" w:color="auto" w:fill="auto"/>
            <w:vAlign w:val="center"/>
            <w:hideMark/>
          </w:tcPr>
          <w:p w14:paraId="7FB04FE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29F6C9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B98745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54.1922</w:t>
            </w:r>
          </w:p>
        </w:tc>
        <w:tc>
          <w:tcPr>
            <w:tcW w:w="453" w:type="pct"/>
            <w:tcBorders>
              <w:top w:val="nil"/>
              <w:left w:val="nil"/>
              <w:bottom w:val="nil"/>
              <w:right w:val="nil"/>
            </w:tcBorders>
            <w:shd w:val="clear" w:color="auto" w:fill="auto"/>
            <w:vAlign w:val="center"/>
            <w:hideMark/>
          </w:tcPr>
          <w:p w14:paraId="22B503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5.932</w:t>
            </w:r>
          </w:p>
        </w:tc>
        <w:tc>
          <w:tcPr>
            <w:tcW w:w="374" w:type="pct"/>
            <w:tcBorders>
              <w:top w:val="nil"/>
              <w:left w:val="nil"/>
              <w:bottom w:val="nil"/>
              <w:right w:val="nil"/>
            </w:tcBorders>
            <w:shd w:val="clear" w:color="auto" w:fill="auto"/>
            <w:vAlign w:val="center"/>
            <w:hideMark/>
          </w:tcPr>
          <w:p w14:paraId="155CDEC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6DC04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506</w:t>
            </w:r>
          </w:p>
        </w:tc>
        <w:tc>
          <w:tcPr>
            <w:tcW w:w="280" w:type="pct"/>
            <w:tcBorders>
              <w:top w:val="nil"/>
              <w:left w:val="nil"/>
              <w:bottom w:val="nil"/>
              <w:right w:val="nil"/>
            </w:tcBorders>
            <w:shd w:val="clear" w:color="auto" w:fill="auto"/>
            <w:vAlign w:val="center"/>
            <w:hideMark/>
          </w:tcPr>
          <w:p w14:paraId="61B81F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52.5</w:t>
            </w:r>
          </w:p>
        </w:tc>
        <w:tc>
          <w:tcPr>
            <w:tcW w:w="286" w:type="pct"/>
            <w:tcBorders>
              <w:top w:val="nil"/>
              <w:left w:val="nil"/>
              <w:bottom w:val="nil"/>
              <w:right w:val="nil"/>
            </w:tcBorders>
            <w:shd w:val="clear" w:color="auto" w:fill="auto"/>
            <w:vAlign w:val="center"/>
            <w:hideMark/>
          </w:tcPr>
          <w:p w14:paraId="6F967C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7B363A4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9.2</w:t>
            </w:r>
          </w:p>
        </w:tc>
        <w:tc>
          <w:tcPr>
            <w:tcW w:w="665" w:type="pct"/>
            <w:tcBorders>
              <w:top w:val="nil"/>
              <w:left w:val="nil"/>
              <w:bottom w:val="nil"/>
              <w:right w:val="nil"/>
            </w:tcBorders>
            <w:shd w:val="clear" w:color="auto" w:fill="auto"/>
            <w:noWrap/>
            <w:vAlign w:val="bottom"/>
            <w:hideMark/>
          </w:tcPr>
          <w:p w14:paraId="6A6630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D58B01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46EF6D2" w14:textId="77777777" w:rsidTr="008E31AD">
        <w:trPr>
          <w:trHeight w:val="300"/>
        </w:trPr>
        <w:tc>
          <w:tcPr>
            <w:tcW w:w="404" w:type="pct"/>
            <w:tcBorders>
              <w:top w:val="nil"/>
              <w:left w:val="nil"/>
              <w:bottom w:val="nil"/>
              <w:right w:val="nil"/>
            </w:tcBorders>
            <w:shd w:val="clear" w:color="auto" w:fill="auto"/>
            <w:vAlign w:val="center"/>
            <w:hideMark/>
          </w:tcPr>
          <w:p w14:paraId="100281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B3DB29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8FA00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9DF37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54.1924</w:t>
            </w:r>
          </w:p>
        </w:tc>
        <w:tc>
          <w:tcPr>
            <w:tcW w:w="453" w:type="pct"/>
            <w:tcBorders>
              <w:top w:val="nil"/>
              <w:left w:val="nil"/>
              <w:bottom w:val="nil"/>
              <w:right w:val="nil"/>
            </w:tcBorders>
            <w:shd w:val="clear" w:color="auto" w:fill="auto"/>
            <w:vAlign w:val="center"/>
            <w:hideMark/>
          </w:tcPr>
          <w:p w14:paraId="136C7C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5.932</w:t>
            </w:r>
          </w:p>
        </w:tc>
        <w:tc>
          <w:tcPr>
            <w:tcW w:w="374" w:type="pct"/>
            <w:tcBorders>
              <w:top w:val="nil"/>
              <w:left w:val="nil"/>
              <w:bottom w:val="nil"/>
              <w:right w:val="nil"/>
            </w:tcBorders>
            <w:shd w:val="clear" w:color="auto" w:fill="auto"/>
            <w:vAlign w:val="center"/>
            <w:hideMark/>
          </w:tcPr>
          <w:p w14:paraId="43F5049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9BD53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512</w:t>
            </w:r>
          </w:p>
        </w:tc>
        <w:tc>
          <w:tcPr>
            <w:tcW w:w="280" w:type="pct"/>
            <w:tcBorders>
              <w:top w:val="nil"/>
              <w:left w:val="nil"/>
              <w:bottom w:val="nil"/>
              <w:right w:val="nil"/>
            </w:tcBorders>
            <w:shd w:val="clear" w:color="auto" w:fill="auto"/>
            <w:vAlign w:val="center"/>
            <w:hideMark/>
          </w:tcPr>
          <w:p w14:paraId="5F28A0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53.6</w:t>
            </w:r>
          </w:p>
        </w:tc>
        <w:tc>
          <w:tcPr>
            <w:tcW w:w="286" w:type="pct"/>
            <w:tcBorders>
              <w:top w:val="nil"/>
              <w:left w:val="nil"/>
              <w:bottom w:val="nil"/>
              <w:right w:val="nil"/>
            </w:tcBorders>
            <w:shd w:val="clear" w:color="auto" w:fill="auto"/>
            <w:vAlign w:val="center"/>
            <w:hideMark/>
          </w:tcPr>
          <w:p w14:paraId="34B341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5BED3FE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8.7</w:t>
            </w:r>
          </w:p>
        </w:tc>
        <w:tc>
          <w:tcPr>
            <w:tcW w:w="665" w:type="pct"/>
            <w:tcBorders>
              <w:top w:val="nil"/>
              <w:left w:val="nil"/>
              <w:bottom w:val="nil"/>
              <w:right w:val="nil"/>
            </w:tcBorders>
            <w:shd w:val="clear" w:color="auto" w:fill="auto"/>
            <w:noWrap/>
            <w:vAlign w:val="bottom"/>
            <w:hideMark/>
          </w:tcPr>
          <w:p w14:paraId="37BA72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6CBD3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383123F7" w14:textId="77777777" w:rsidTr="008E31AD">
        <w:trPr>
          <w:trHeight w:val="300"/>
        </w:trPr>
        <w:tc>
          <w:tcPr>
            <w:tcW w:w="404" w:type="pct"/>
            <w:tcBorders>
              <w:top w:val="nil"/>
              <w:left w:val="nil"/>
              <w:bottom w:val="nil"/>
              <w:right w:val="nil"/>
            </w:tcBorders>
            <w:shd w:val="clear" w:color="auto" w:fill="auto"/>
            <w:vAlign w:val="center"/>
            <w:hideMark/>
          </w:tcPr>
          <w:p w14:paraId="3FFFB6B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011A84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0719A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313406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54.1927</w:t>
            </w:r>
          </w:p>
        </w:tc>
        <w:tc>
          <w:tcPr>
            <w:tcW w:w="453" w:type="pct"/>
            <w:tcBorders>
              <w:top w:val="nil"/>
              <w:left w:val="nil"/>
              <w:bottom w:val="nil"/>
              <w:right w:val="nil"/>
            </w:tcBorders>
            <w:shd w:val="clear" w:color="auto" w:fill="auto"/>
            <w:vAlign w:val="center"/>
            <w:hideMark/>
          </w:tcPr>
          <w:p w14:paraId="33DA691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5.9322</w:t>
            </w:r>
          </w:p>
        </w:tc>
        <w:tc>
          <w:tcPr>
            <w:tcW w:w="374" w:type="pct"/>
            <w:tcBorders>
              <w:top w:val="nil"/>
              <w:left w:val="nil"/>
              <w:bottom w:val="nil"/>
              <w:right w:val="nil"/>
            </w:tcBorders>
            <w:shd w:val="clear" w:color="auto" w:fill="auto"/>
            <w:vAlign w:val="center"/>
            <w:hideMark/>
          </w:tcPr>
          <w:p w14:paraId="5CFF3F5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72D19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522</w:t>
            </w:r>
          </w:p>
        </w:tc>
        <w:tc>
          <w:tcPr>
            <w:tcW w:w="280" w:type="pct"/>
            <w:tcBorders>
              <w:top w:val="nil"/>
              <w:left w:val="nil"/>
              <w:bottom w:val="nil"/>
              <w:right w:val="nil"/>
            </w:tcBorders>
            <w:shd w:val="clear" w:color="auto" w:fill="auto"/>
            <w:vAlign w:val="center"/>
            <w:hideMark/>
          </w:tcPr>
          <w:p w14:paraId="282740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54.9</w:t>
            </w:r>
          </w:p>
        </w:tc>
        <w:tc>
          <w:tcPr>
            <w:tcW w:w="286" w:type="pct"/>
            <w:tcBorders>
              <w:top w:val="nil"/>
              <w:left w:val="nil"/>
              <w:bottom w:val="nil"/>
              <w:right w:val="nil"/>
            </w:tcBorders>
            <w:shd w:val="clear" w:color="auto" w:fill="auto"/>
            <w:vAlign w:val="center"/>
            <w:hideMark/>
          </w:tcPr>
          <w:p w14:paraId="04DC5F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287" w:type="pct"/>
            <w:tcBorders>
              <w:top w:val="nil"/>
              <w:left w:val="nil"/>
              <w:bottom w:val="nil"/>
              <w:right w:val="nil"/>
            </w:tcBorders>
            <w:shd w:val="clear" w:color="auto" w:fill="auto"/>
            <w:vAlign w:val="center"/>
            <w:hideMark/>
          </w:tcPr>
          <w:p w14:paraId="154436A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w:t>
            </w:r>
          </w:p>
        </w:tc>
        <w:tc>
          <w:tcPr>
            <w:tcW w:w="665" w:type="pct"/>
            <w:tcBorders>
              <w:top w:val="nil"/>
              <w:left w:val="nil"/>
              <w:bottom w:val="nil"/>
              <w:right w:val="nil"/>
            </w:tcBorders>
            <w:shd w:val="clear" w:color="auto" w:fill="auto"/>
            <w:noWrap/>
            <w:vAlign w:val="bottom"/>
            <w:hideMark/>
          </w:tcPr>
          <w:p w14:paraId="74F073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479B9F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5F3518D1" w14:textId="77777777" w:rsidTr="008E31AD">
        <w:trPr>
          <w:trHeight w:val="300"/>
        </w:trPr>
        <w:tc>
          <w:tcPr>
            <w:tcW w:w="404" w:type="pct"/>
            <w:tcBorders>
              <w:top w:val="nil"/>
              <w:left w:val="nil"/>
              <w:bottom w:val="nil"/>
              <w:right w:val="nil"/>
            </w:tcBorders>
            <w:shd w:val="clear" w:color="auto" w:fill="auto"/>
            <w:vAlign w:val="center"/>
            <w:hideMark/>
          </w:tcPr>
          <w:p w14:paraId="503D92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342" w:type="pct"/>
            <w:tcBorders>
              <w:top w:val="nil"/>
              <w:left w:val="nil"/>
              <w:bottom w:val="nil"/>
              <w:right w:val="nil"/>
            </w:tcBorders>
            <w:shd w:val="clear" w:color="auto" w:fill="auto"/>
            <w:vAlign w:val="center"/>
            <w:hideMark/>
          </w:tcPr>
          <w:p w14:paraId="653199F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3AEBA6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D555D6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54.1216</w:t>
            </w:r>
          </w:p>
        </w:tc>
        <w:tc>
          <w:tcPr>
            <w:tcW w:w="453" w:type="pct"/>
            <w:tcBorders>
              <w:top w:val="nil"/>
              <w:left w:val="nil"/>
              <w:bottom w:val="nil"/>
              <w:right w:val="nil"/>
            </w:tcBorders>
            <w:shd w:val="clear" w:color="auto" w:fill="auto"/>
            <w:vAlign w:val="center"/>
            <w:hideMark/>
          </w:tcPr>
          <w:p w14:paraId="4EEC4F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6.0808</w:t>
            </w:r>
          </w:p>
        </w:tc>
        <w:tc>
          <w:tcPr>
            <w:tcW w:w="374" w:type="pct"/>
            <w:tcBorders>
              <w:top w:val="nil"/>
              <w:left w:val="nil"/>
              <w:bottom w:val="nil"/>
              <w:right w:val="nil"/>
            </w:tcBorders>
            <w:shd w:val="clear" w:color="auto" w:fill="auto"/>
            <w:vAlign w:val="center"/>
            <w:hideMark/>
          </w:tcPr>
          <w:p w14:paraId="5AB92FA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0D66266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252</w:t>
            </w:r>
          </w:p>
        </w:tc>
        <w:tc>
          <w:tcPr>
            <w:tcW w:w="280" w:type="pct"/>
            <w:tcBorders>
              <w:top w:val="nil"/>
              <w:left w:val="nil"/>
              <w:bottom w:val="nil"/>
              <w:right w:val="nil"/>
            </w:tcBorders>
            <w:shd w:val="clear" w:color="auto" w:fill="auto"/>
            <w:vAlign w:val="center"/>
            <w:hideMark/>
          </w:tcPr>
          <w:p w14:paraId="22DB5C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53.4</w:t>
            </w:r>
          </w:p>
        </w:tc>
        <w:tc>
          <w:tcPr>
            <w:tcW w:w="286" w:type="pct"/>
            <w:tcBorders>
              <w:top w:val="nil"/>
              <w:left w:val="nil"/>
              <w:bottom w:val="nil"/>
              <w:right w:val="nil"/>
            </w:tcBorders>
            <w:shd w:val="clear" w:color="auto" w:fill="auto"/>
            <w:vAlign w:val="center"/>
            <w:hideMark/>
          </w:tcPr>
          <w:p w14:paraId="546893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4AF746D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8.7</w:t>
            </w:r>
          </w:p>
        </w:tc>
        <w:tc>
          <w:tcPr>
            <w:tcW w:w="665" w:type="pct"/>
            <w:tcBorders>
              <w:top w:val="nil"/>
              <w:left w:val="nil"/>
              <w:bottom w:val="nil"/>
              <w:right w:val="nil"/>
            </w:tcBorders>
            <w:shd w:val="clear" w:color="auto" w:fill="auto"/>
            <w:noWrap/>
            <w:vAlign w:val="bottom"/>
            <w:hideMark/>
          </w:tcPr>
          <w:p w14:paraId="0B64A5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F2951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0E449AE" w14:textId="77777777" w:rsidTr="008E31AD">
        <w:trPr>
          <w:trHeight w:val="300"/>
        </w:trPr>
        <w:tc>
          <w:tcPr>
            <w:tcW w:w="404" w:type="pct"/>
            <w:tcBorders>
              <w:top w:val="nil"/>
              <w:left w:val="nil"/>
              <w:bottom w:val="nil"/>
              <w:right w:val="nil"/>
            </w:tcBorders>
            <w:shd w:val="clear" w:color="auto" w:fill="auto"/>
            <w:vAlign w:val="center"/>
            <w:hideMark/>
          </w:tcPr>
          <w:p w14:paraId="1305EB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53619E8"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78CC1F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DF9A45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54.1216</w:t>
            </w:r>
          </w:p>
        </w:tc>
        <w:tc>
          <w:tcPr>
            <w:tcW w:w="453" w:type="pct"/>
            <w:tcBorders>
              <w:top w:val="nil"/>
              <w:left w:val="nil"/>
              <w:bottom w:val="nil"/>
              <w:right w:val="nil"/>
            </w:tcBorders>
            <w:shd w:val="clear" w:color="auto" w:fill="auto"/>
            <w:vAlign w:val="center"/>
            <w:hideMark/>
          </w:tcPr>
          <w:p w14:paraId="0D21F9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6.081</w:t>
            </w:r>
          </w:p>
        </w:tc>
        <w:tc>
          <w:tcPr>
            <w:tcW w:w="374" w:type="pct"/>
            <w:tcBorders>
              <w:top w:val="nil"/>
              <w:left w:val="nil"/>
              <w:bottom w:val="nil"/>
              <w:right w:val="nil"/>
            </w:tcBorders>
            <w:shd w:val="clear" w:color="auto" w:fill="auto"/>
            <w:vAlign w:val="center"/>
            <w:hideMark/>
          </w:tcPr>
          <w:p w14:paraId="6B6FFB5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420A97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254</w:t>
            </w:r>
          </w:p>
        </w:tc>
        <w:tc>
          <w:tcPr>
            <w:tcW w:w="280" w:type="pct"/>
            <w:tcBorders>
              <w:top w:val="nil"/>
              <w:left w:val="nil"/>
              <w:bottom w:val="nil"/>
              <w:right w:val="nil"/>
            </w:tcBorders>
            <w:shd w:val="clear" w:color="auto" w:fill="auto"/>
            <w:vAlign w:val="center"/>
            <w:hideMark/>
          </w:tcPr>
          <w:p w14:paraId="2B524C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51.4</w:t>
            </w:r>
          </w:p>
        </w:tc>
        <w:tc>
          <w:tcPr>
            <w:tcW w:w="286" w:type="pct"/>
            <w:tcBorders>
              <w:top w:val="nil"/>
              <w:left w:val="nil"/>
              <w:bottom w:val="nil"/>
              <w:right w:val="nil"/>
            </w:tcBorders>
            <w:shd w:val="clear" w:color="auto" w:fill="auto"/>
            <w:vAlign w:val="center"/>
            <w:hideMark/>
          </w:tcPr>
          <w:p w14:paraId="0F4434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46A798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9.8</w:t>
            </w:r>
          </w:p>
        </w:tc>
        <w:tc>
          <w:tcPr>
            <w:tcW w:w="665" w:type="pct"/>
            <w:tcBorders>
              <w:top w:val="nil"/>
              <w:left w:val="nil"/>
              <w:bottom w:val="nil"/>
              <w:right w:val="nil"/>
            </w:tcBorders>
            <w:shd w:val="clear" w:color="auto" w:fill="auto"/>
            <w:noWrap/>
            <w:vAlign w:val="bottom"/>
            <w:hideMark/>
          </w:tcPr>
          <w:p w14:paraId="26969F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B6230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r>
      <w:tr w:rsidR="00803833" w:rsidRPr="008E31AD" w14:paraId="1F57ED44" w14:textId="77777777" w:rsidTr="008E31AD">
        <w:trPr>
          <w:trHeight w:val="300"/>
        </w:trPr>
        <w:tc>
          <w:tcPr>
            <w:tcW w:w="404" w:type="pct"/>
            <w:tcBorders>
              <w:top w:val="nil"/>
              <w:left w:val="nil"/>
              <w:bottom w:val="nil"/>
              <w:right w:val="nil"/>
            </w:tcBorders>
            <w:shd w:val="clear" w:color="auto" w:fill="auto"/>
            <w:vAlign w:val="center"/>
            <w:hideMark/>
          </w:tcPr>
          <w:p w14:paraId="50EB38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AEF113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073B9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2900F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w:t>
            </w:r>
            <w:r w:rsidRPr="008E31AD">
              <w:rPr>
                <w:rFonts w:ascii="Times New Roman" w:eastAsia="Times New Roman" w:hAnsi="Times New Roman" w:cs="Times New Roman"/>
                <w:color w:val="000000"/>
                <w:sz w:val="16"/>
                <w:szCs w:val="16"/>
                <w:lang w:eastAsia="en-GB"/>
              </w:rPr>
              <w:lastRenderedPageBreak/>
              <w:t>3</w:t>
            </w:r>
          </w:p>
        </w:tc>
        <w:tc>
          <w:tcPr>
            <w:tcW w:w="453" w:type="pct"/>
            <w:tcBorders>
              <w:top w:val="nil"/>
              <w:left w:val="nil"/>
              <w:bottom w:val="nil"/>
              <w:right w:val="nil"/>
            </w:tcBorders>
            <w:shd w:val="clear" w:color="auto" w:fill="auto"/>
            <w:vAlign w:val="center"/>
            <w:hideMark/>
          </w:tcPr>
          <w:p w14:paraId="0BA7F1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6.0811</w:t>
            </w:r>
          </w:p>
        </w:tc>
        <w:tc>
          <w:tcPr>
            <w:tcW w:w="374" w:type="pct"/>
            <w:tcBorders>
              <w:top w:val="nil"/>
              <w:left w:val="nil"/>
              <w:bottom w:val="nil"/>
              <w:right w:val="nil"/>
            </w:tcBorders>
            <w:shd w:val="clear" w:color="auto" w:fill="auto"/>
            <w:vAlign w:val="center"/>
            <w:hideMark/>
          </w:tcPr>
          <w:p w14:paraId="44E80D3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w:t>
            </w:r>
            <w:r w:rsidRPr="008E31AD">
              <w:rPr>
                <w:rFonts w:ascii="Times New Roman" w:eastAsia="Times New Roman" w:hAnsi="Times New Roman" w:cs="Times New Roman"/>
                <w:color w:val="000000"/>
                <w:sz w:val="16"/>
                <w:szCs w:val="16"/>
                <w:lang w:eastAsia="en-GB"/>
              </w:rPr>
              <w:lastRenderedPageBreak/>
              <w:t xml:space="preserve">r </w:t>
            </w:r>
          </w:p>
        </w:tc>
        <w:tc>
          <w:tcPr>
            <w:tcW w:w="404" w:type="pct"/>
            <w:tcBorders>
              <w:top w:val="nil"/>
              <w:left w:val="nil"/>
              <w:bottom w:val="nil"/>
              <w:right w:val="nil"/>
            </w:tcBorders>
            <w:shd w:val="clear" w:color="auto" w:fill="auto"/>
            <w:vAlign w:val="center"/>
            <w:hideMark/>
          </w:tcPr>
          <w:p w14:paraId="154F074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258</w:t>
            </w:r>
          </w:p>
        </w:tc>
        <w:tc>
          <w:tcPr>
            <w:tcW w:w="280" w:type="pct"/>
            <w:tcBorders>
              <w:top w:val="nil"/>
              <w:left w:val="nil"/>
              <w:bottom w:val="nil"/>
              <w:right w:val="nil"/>
            </w:tcBorders>
            <w:shd w:val="clear" w:color="auto" w:fill="auto"/>
            <w:vAlign w:val="center"/>
            <w:hideMark/>
          </w:tcPr>
          <w:p w14:paraId="13D675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55.5</w:t>
            </w:r>
          </w:p>
        </w:tc>
        <w:tc>
          <w:tcPr>
            <w:tcW w:w="286" w:type="pct"/>
            <w:tcBorders>
              <w:top w:val="nil"/>
              <w:left w:val="nil"/>
              <w:bottom w:val="nil"/>
              <w:right w:val="nil"/>
            </w:tcBorders>
            <w:shd w:val="clear" w:color="auto" w:fill="auto"/>
            <w:vAlign w:val="center"/>
            <w:hideMark/>
          </w:tcPr>
          <w:p w14:paraId="2573DDE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0.9</w:t>
            </w:r>
          </w:p>
        </w:tc>
        <w:tc>
          <w:tcPr>
            <w:tcW w:w="287" w:type="pct"/>
            <w:tcBorders>
              <w:top w:val="nil"/>
              <w:left w:val="nil"/>
              <w:bottom w:val="nil"/>
              <w:right w:val="nil"/>
            </w:tcBorders>
            <w:shd w:val="clear" w:color="auto" w:fill="auto"/>
            <w:vAlign w:val="center"/>
            <w:hideMark/>
          </w:tcPr>
          <w:p w14:paraId="69139E4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7.7</w:t>
            </w:r>
          </w:p>
        </w:tc>
        <w:tc>
          <w:tcPr>
            <w:tcW w:w="665" w:type="pct"/>
            <w:tcBorders>
              <w:top w:val="nil"/>
              <w:left w:val="nil"/>
              <w:bottom w:val="nil"/>
              <w:right w:val="nil"/>
            </w:tcBorders>
            <w:shd w:val="clear" w:color="auto" w:fill="auto"/>
            <w:noWrap/>
            <w:vAlign w:val="bottom"/>
            <w:hideMark/>
          </w:tcPr>
          <w:p w14:paraId="30AB398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3CB75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6DF96C0F" w14:textId="77777777" w:rsidTr="008E31AD">
        <w:trPr>
          <w:trHeight w:val="300"/>
        </w:trPr>
        <w:tc>
          <w:tcPr>
            <w:tcW w:w="404" w:type="pct"/>
            <w:tcBorders>
              <w:top w:val="nil"/>
              <w:left w:val="nil"/>
              <w:bottom w:val="nil"/>
              <w:right w:val="nil"/>
            </w:tcBorders>
            <w:shd w:val="clear" w:color="auto" w:fill="auto"/>
            <w:vAlign w:val="center"/>
            <w:hideMark/>
          </w:tcPr>
          <w:p w14:paraId="0B3611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16</w:t>
            </w:r>
          </w:p>
        </w:tc>
        <w:tc>
          <w:tcPr>
            <w:tcW w:w="342" w:type="pct"/>
            <w:tcBorders>
              <w:top w:val="nil"/>
              <w:left w:val="nil"/>
              <w:bottom w:val="nil"/>
              <w:right w:val="nil"/>
            </w:tcBorders>
            <w:shd w:val="clear" w:color="auto" w:fill="auto"/>
            <w:vAlign w:val="center"/>
            <w:hideMark/>
          </w:tcPr>
          <w:p w14:paraId="34499C5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06FF645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EBA04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54.1543</w:t>
            </w:r>
          </w:p>
        </w:tc>
        <w:tc>
          <w:tcPr>
            <w:tcW w:w="453" w:type="pct"/>
            <w:tcBorders>
              <w:top w:val="nil"/>
              <w:left w:val="nil"/>
              <w:bottom w:val="nil"/>
              <w:right w:val="nil"/>
            </w:tcBorders>
            <w:shd w:val="clear" w:color="auto" w:fill="auto"/>
            <w:vAlign w:val="center"/>
            <w:hideMark/>
          </w:tcPr>
          <w:p w14:paraId="114980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6.1093</w:t>
            </w:r>
          </w:p>
        </w:tc>
        <w:tc>
          <w:tcPr>
            <w:tcW w:w="374" w:type="pct"/>
            <w:tcBorders>
              <w:top w:val="nil"/>
              <w:left w:val="nil"/>
              <w:bottom w:val="nil"/>
              <w:right w:val="nil"/>
            </w:tcBorders>
            <w:shd w:val="clear" w:color="auto" w:fill="auto"/>
            <w:vAlign w:val="center"/>
            <w:hideMark/>
          </w:tcPr>
          <w:p w14:paraId="4BC9F43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DAB8B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348</w:t>
            </w:r>
          </w:p>
        </w:tc>
        <w:tc>
          <w:tcPr>
            <w:tcW w:w="280" w:type="pct"/>
            <w:tcBorders>
              <w:top w:val="nil"/>
              <w:left w:val="nil"/>
              <w:bottom w:val="nil"/>
              <w:right w:val="nil"/>
            </w:tcBorders>
            <w:shd w:val="clear" w:color="auto" w:fill="auto"/>
            <w:vAlign w:val="center"/>
            <w:hideMark/>
          </w:tcPr>
          <w:p w14:paraId="5917325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51.9</w:t>
            </w:r>
          </w:p>
        </w:tc>
        <w:tc>
          <w:tcPr>
            <w:tcW w:w="286" w:type="pct"/>
            <w:tcBorders>
              <w:top w:val="nil"/>
              <w:left w:val="nil"/>
              <w:bottom w:val="nil"/>
              <w:right w:val="nil"/>
            </w:tcBorders>
            <w:shd w:val="clear" w:color="auto" w:fill="auto"/>
            <w:vAlign w:val="center"/>
            <w:hideMark/>
          </w:tcPr>
          <w:p w14:paraId="69F311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2CF5B8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9.5</w:t>
            </w:r>
          </w:p>
        </w:tc>
        <w:tc>
          <w:tcPr>
            <w:tcW w:w="665" w:type="pct"/>
            <w:tcBorders>
              <w:top w:val="nil"/>
              <w:left w:val="nil"/>
              <w:bottom w:val="nil"/>
              <w:right w:val="nil"/>
            </w:tcBorders>
            <w:shd w:val="clear" w:color="auto" w:fill="auto"/>
            <w:noWrap/>
            <w:vAlign w:val="bottom"/>
            <w:hideMark/>
          </w:tcPr>
          <w:p w14:paraId="69C605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CC8C9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26CD970A" w14:textId="77777777" w:rsidTr="008E31AD">
        <w:trPr>
          <w:trHeight w:val="300"/>
        </w:trPr>
        <w:tc>
          <w:tcPr>
            <w:tcW w:w="404" w:type="pct"/>
            <w:tcBorders>
              <w:top w:val="nil"/>
              <w:left w:val="nil"/>
              <w:bottom w:val="nil"/>
              <w:right w:val="nil"/>
            </w:tcBorders>
            <w:shd w:val="clear" w:color="auto" w:fill="auto"/>
            <w:vAlign w:val="center"/>
            <w:hideMark/>
          </w:tcPr>
          <w:p w14:paraId="14B37F8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53100B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3F450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EB4D2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54.1553</w:t>
            </w:r>
          </w:p>
        </w:tc>
        <w:tc>
          <w:tcPr>
            <w:tcW w:w="453" w:type="pct"/>
            <w:tcBorders>
              <w:top w:val="nil"/>
              <w:left w:val="nil"/>
              <w:bottom w:val="nil"/>
              <w:right w:val="nil"/>
            </w:tcBorders>
            <w:shd w:val="clear" w:color="auto" w:fill="auto"/>
            <w:vAlign w:val="center"/>
            <w:hideMark/>
          </w:tcPr>
          <w:p w14:paraId="09F482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6.1085</w:t>
            </w:r>
          </w:p>
        </w:tc>
        <w:tc>
          <w:tcPr>
            <w:tcW w:w="374" w:type="pct"/>
            <w:tcBorders>
              <w:top w:val="nil"/>
              <w:left w:val="nil"/>
              <w:bottom w:val="nil"/>
              <w:right w:val="nil"/>
            </w:tcBorders>
            <w:shd w:val="clear" w:color="auto" w:fill="auto"/>
            <w:vAlign w:val="center"/>
            <w:hideMark/>
          </w:tcPr>
          <w:p w14:paraId="043C811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032167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349</w:t>
            </w:r>
          </w:p>
        </w:tc>
        <w:tc>
          <w:tcPr>
            <w:tcW w:w="280" w:type="pct"/>
            <w:tcBorders>
              <w:top w:val="nil"/>
              <w:left w:val="nil"/>
              <w:bottom w:val="nil"/>
              <w:right w:val="nil"/>
            </w:tcBorders>
            <w:shd w:val="clear" w:color="auto" w:fill="auto"/>
            <w:vAlign w:val="center"/>
            <w:hideMark/>
          </w:tcPr>
          <w:p w14:paraId="3C95BB4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56.9</w:t>
            </w:r>
          </w:p>
        </w:tc>
        <w:tc>
          <w:tcPr>
            <w:tcW w:w="286" w:type="pct"/>
            <w:tcBorders>
              <w:top w:val="nil"/>
              <w:left w:val="nil"/>
              <w:bottom w:val="nil"/>
              <w:right w:val="nil"/>
            </w:tcBorders>
            <w:shd w:val="clear" w:color="auto" w:fill="auto"/>
            <w:vAlign w:val="center"/>
            <w:hideMark/>
          </w:tcPr>
          <w:p w14:paraId="573DCA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789C4BB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7.1</w:t>
            </w:r>
          </w:p>
        </w:tc>
        <w:tc>
          <w:tcPr>
            <w:tcW w:w="665" w:type="pct"/>
            <w:tcBorders>
              <w:top w:val="nil"/>
              <w:left w:val="nil"/>
              <w:bottom w:val="nil"/>
              <w:right w:val="nil"/>
            </w:tcBorders>
            <w:shd w:val="clear" w:color="auto" w:fill="auto"/>
            <w:noWrap/>
            <w:vAlign w:val="bottom"/>
            <w:hideMark/>
          </w:tcPr>
          <w:p w14:paraId="1F1268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031852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1E5A687B" w14:textId="77777777" w:rsidTr="008E31AD">
        <w:trPr>
          <w:trHeight w:val="300"/>
        </w:trPr>
        <w:tc>
          <w:tcPr>
            <w:tcW w:w="404" w:type="pct"/>
            <w:tcBorders>
              <w:top w:val="nil"/>
              <w:left w:val="nil"/>
              <w:bottom w:val="nil"/>
              <w:right w:val="nil"/>
            </w:tcBorders>
            <w:shd w:val="clear" w:color="auto" w:fill="auto"/>
            <w:vAlign w:val="center"/>
            <w:hideMark/>
          </w:tcPr>
          <w:p w14:paraId="38280F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3F156F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CA3667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739E46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54.1555</w:t>
            </w:r>
          </w:p>
        </w:tc>
        <w:tc>
          <w:tcPr>
            <w:tcW w:w="453" w:type="pct"/>
            <w:tcBorders>
              <w:top w:val="nil"/>
              <w:left w:val="nil"/>
              <w:bottom w:val="nil"/>
              <w:right w:val="nil"/>
            </w:tcBorders>
            <w:shd w:val="clear" w:color="auto" w:fill="auto"/>
            <w:vAlign w:val="center"/>
            <w:hideMark/>
          </w:tcPr>
          <w:p w14:paraId="1A0A798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6.1079</w:t>
            </w:r>
          </w:p>
        </w:tc>
        <w:tc>
          <w:tcPr>
            <w:tcW w:w="374" w:type="pct"/>
            <w:tcBorders>
              <w:top w:val="nil"/>
              <w:left w:val="nil"/>
              <w:bottom w:val="nil"/>
              <w:right w:val="nil"/>
            </w:tcBorders>
            <w:shd w:val="clear" w:color="auto" w:fill="auto"/>
            <w:vAlign w:val="center"/>
            <w:hideMark/>
          </w:tcPr>
          <w:p w14:paraId="1EE5BEE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ED9BC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351</w:t>
            </w:r>
          </w:p>
        </w:tc>
        <w:tc>
          <w:tcPr>
            <w:tcW w:w="280" w:type="pct"/>
            <w:tcBorders>
              <w:top w:val="nil"/>
              <w:left w:val="nil"/>
              <w:bottom w:val="nil"/>
              <w:right w:val="nil"/>
            </w:tcBorders>
            <w:shd w:val="clear" w:color="auto" w:fill="auto"/>
            <w:vAlign w:val="center"/>
            <w:hideMark/>
          </w:tcPr>
          <w:p w14:paraId="321A81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51.5</w:t>
            </w:r>
          </w:p>
        </w:tc>
        <w:tc>
          <w:tcPr>
            <w:tcW w:w="286" w:type="pct"/>
            <w:tcBorders>
              <w:top w:val="nil"/>
              <w:left w:val="nil"/>
              <w:bottom w:val="nil"/>
              <w:right w:val="nil"/>
            </w:tcBorders>
            <w:shd w:val="clear" w:color="auto" w:fill="auto"/>
            <w:vAlign w:val="center"/>
            <w:hideMark/>
          </w:tcPr>
          <w:p w14:paraId="3DD9E6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6B7EB99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9.7</w:t>
            </w:r>
          </w:p>
        </w:tc>
        <w:tc>
          <w:tcPr>
            <w:tcW w:w="665" w:type="pct"/>
            <w:tcBorders>
              <w:top w:val="nil"/>
              <w:left w:val="nil"/>
              <w:bottom w:val="nil"/>
              <w:right w:val="nil"/>
            </w:tcBorders>
            <w:shd w:val="clear" w:color="auto" w:fill="auto"/>
            <w:noWrap/>
            <w:vAlign w:val="bottom"/>
            <w:hideMark/>
          </w:tcPr>
          <w:p w14:paraId="77A1EB1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9C464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285DA543" w14:textId="77777777" w:rsidTr="008E31AD">
        <w:trPr>
          <w:trHeight w:val="300"/>
        </w:trPr>
        <w:tc>
          <w:tcPr>
            <w:tcW w:w="404" w:type="pct"/>
            <w:tcBorders>
              <w:top w:val="nil"/>
              <w:left w:val="nil"/>
              <w:bottom w:val="nil"/>
              <w:right w:val="nil"/>
            </w:tcBorders>
            <w:shd w:val="clear" w:color="auto" w:fill="auto"/>
            <w:vAlign w:val="center"/>
            <w:hideMark/>
          </w:tcPr>
          <w:p w14:paraId="0D66EF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342" w:type="pct"/>
            <w:tcBorders>
              <w:top w:val="nil"/>
              <w:left w:val="nil"/>
              <w:bottom w:val="nil"/>
              <w:right w:val="nil"/>
            </w:tcBorders>
            <w:shd w:val="clear" w:color="auto" w:fill="auto"/>
            <w:vAlign w:val="center"/>
            <w:hideMark/>
          </w:tcPr>
          <w:p w14:paraId="41098ED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26BAB1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34655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54.1828</w:t>
            </w:r>
          </w:p>
        </w:tc>
        <w:tc>
          <w:tcPr>
            <w:tcW w:w="453" w:type="pct"/>
            <w:tcBorders>
              <w:top w:val="nil"/>
              <w:left w:val="nil"/>
              <w:bottom w:val="nil"/>
              <w:right w:val="nil"/>
            </w:tcBorders>
            <w:shd w:val="clear" w:color="auto" w:fill="auto"/>
            <w:vAlign w:val="center"/>
            <w:hideMark/>
          </w:tcPr>
          <w:p w14:paraId="1C4F11D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6.0372</w:t>
            </w:r>
          </w:p>
        </w:tc>
        <w:tc>
          <w:tcPr>
            <w:tcW w:w="374" w:type="pct"/>
            <w:tcBorders>
              <w:top w:val="nil"/>
              <w:left w:val="nil"/>
              <w:bottom w:val="nil"/>
              <w:right w:val="nil"/>
            </w:tcBorders>
            <w:shd w:val="clear" w:color="auto" w:fill="auto"/>
            <w:vAlign w:val="center"/>
            <w:hideMark/>
          </w:tcPr>
          <w:p w14:paraId="206C72F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B8281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382</w:t>
            </w:r>
          </w:p>
        </w:tc>
        <w:tc>
          <w:tcPr>
            <w:tcW w:w="280" w:type="pct"/>
            <w:tcBorders>
              <w:top w:val="nil"/>
              <w:left w:val="nil"/>
              <w:bottom w:val="nil"/>
              <w:right w:val="nil"/>
            </w:tcBorders>
            <w:shd w:val="clear" w:color="auto" w:fill="auto"/>
            <w:vAlign w:val="center"/>
            <w:hideMark/>
          </w:tcPr>
          <w:p w14:paraId="58BBB3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54.7</w:t>
            </w:r>
          </w:p>
        </w:tc>
        <w:tc>
          <w:tcPr>
            <w:tcW w:w="286" w:type="pct"/>
            <w:tcBorders>
              <w:top w:val="nil"/>
              <w:left w:val="nil"/>
              <w:bottom w:val="nil"/>
              <w:right w:val="nil"/>
            </w:tcBorders>
            <w:shd w:val="clear" w:color="auto" w:fill="auto"/>
            <w:vAlign w:val="center"/>
            <w:hideMark/>
          </w:tcPr>
          <w:p w14:paraId="33CEF3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2551CA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8.1</w:t>
            </w:r>
          </w:p>
        </w:tc>
        <w:tc>
          <w:tcPr>
            <w:tcW w:w="665" w:type="pct"/>
            <w:tcBorders>
              <w:top w:val="nil"/>
              <w:left w:val="nil"/>
              <w:bottom w:val="nil"/>
              <w:right w:val="nil"/>
            </w:tcBorders>
            <w:shd w:val="clear" w:color="auto" w:fill="auto"/>
            <w:noWrap/>
            <w:vAlign w:val="bottom"/>
            <w:hideMark/>
          </w:tcPr>
          <w:p w14:paraId="4DC7BE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2D109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40184999" w14:textId="77777777" w:rsidTr="008E31AD">
        <w:trPr>
          <w:trHeight w:val="300"/>
        </w:trPr>
        <w:tc>
          <w:tcPr>
            <w:tcW w:w="404" w:type="pct"/>
            <w:tcBorders>
              <w:top w:val="nil"/>
              <w:left w:val="nil"/>
              <w:bottom w:val="nil"/>
              <w:right w:val="nil"/>
            </w:tcBorders>
            <w:shd w:val="clear" w:color="auto" w:fill="auto"/>
            <w:vAlign w:val="center"/>
            <w:hideMark/>
          </w:tcPr>
          <w:p w14:paraId="2B99C5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52FE9E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A2E419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3B9696B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54.1816</w:t>
            </w:r>
          </w:p>
        </w:tc>
        <w:tc>
          <w:tcPr>
            <w:tcW w:w="453" w:type="pct"/>
            <w:tcBorders>
              <w:top w:val="nil"/>
              <w:left w:val="nil"/>
              <w:bottom w:val="nil"/>
              <w:right w:val="nil"/>
            </w:tcBorders>
            <w:shd w:val="clear" w:color="auto" w:fill="auto"/>
            <w:vAlign w:val="center"/>
            <w:hideMark/>
          </w:tcPr>
          <w:p w14:paraId="1B21D7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6.0377</w:t>
            </w:r>
          </w:p>
        </w:tc>
        <w:tc>
          <w:tcPr>
            <w:tcW w:w="374" w:type="pct"/>
            <w:tcBorders>
              <w:top w:val="nil"/>
              <w:left w:val="nil"/>
              <w:bottom w:val="nil"/>
              <w:right w:val="nil"/>
            </w:tcBorders>
            <w:shd w:val="clear" w:color="auto" w:fill="auto"/>
            <w:vAlign w:val="center"/>
            <w:hideMark/>
          </w:tcPr>
          <w:p w14:paraId="7C64B3C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E52951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410</w:t>
            </w:r>
          </w:p>
        </w:tc>
        <w:tc>
          <w:tcPr>
            <w:tcW w:w="280" w:type="pct"/>
            <w:tcBorders>
              <w:top w:val="nil"/>
              <w:left w:val="nil"/>
              <w:bottom w:val="nil"/>
              <w:right w:val="nil"/>
            </w:tcBorders>
            <w:shd w:val="clear" w:color="auto" w:fill="auto"/>
            <w:vAlign w:val="center"/>
            <w:hideMark/>
          </w:tcPr>
          <w:p w14:paraId="012F6B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53.2</w:t>
            </w:r>
          </w:p>
        </w:tc>
        <w:tc>
          <w:tcPr>
            <w:tcW w:w="286" w:type="pct"/>
            <w:tcBorders>
              <w:top w:val="nil"/>
              <w:left w:val="nil"/>
              <w:bottom w:val="nil"/>
              <w:right w:val="nil"/>
            </w:tcBorders>
            <w:shd w:val="clear" w:color="auto" w:fill="auto"/>
            <w:vAlign w:val="center"/>
            <w:hideMark/>
          </w:tcPr>
          <w:p w14:paraId="132AB2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287" w:type="pct"/>
            <w:tcBorders>
              <w:top w:val="nil"/>
              <w:left w:val="nil"/>
              <w:bottom w:val="nil"/>
              <w:right w:val="nil"/>
            </w:tcBorders>
            <w:shd w:val="clear" w:color="auto" w:fill="auto"/>
            <w:vAlign w:val="center"/>
            <w:hideMark/>
          </w:tcPr>
          <w:p w14:paraId="681598B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1F8FE8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EC614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255B827F" w14:textId="77777777" w:rsidTr="008E31AD">
        <w:trPr>
          <w:trHeight w:val="300"/>
        </w:trPr>
        <w:tc>
          <w:tcPr>
            <w:tcW w:w="404" w:type="pct"/>
            <w:tcBorders>
              <w:top w:val="nil"/>
              <w:left w:val="nil"/>
              <w:bottom w:val="nil"/>
              <w:right w:val="nil"/>
            </w:tcBorders>
            <w:shd w:val="clear" w:color="auto" w:fill="auto"/>
            <w:vAlign w:val="center"/>
            <w:hideMark/>
          </w:tcPr>
          <w:p w14:paraId="7ECC3F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CB3F2E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E79F84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835D7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54.1807</w:t>
            </w:r>
          </w:p>
        </w:tc>
        <w:tc>
          <w:tcPr>
            <w:tcW w:w="453" w:type="pct"/>
            <w:tcBorders>
              <w:top w:val="nil"/>
              <w:left w:val="nil"/>
              <w:bottom w:val="nil"/>
              <w:right w:val="nil"/>
            </w:tcBorders>
            <w:shd w:val="clear" w:color="auto" w:fill="auto"/>
            <w:vAlign w:val="center"/>
            <w:hideMark/>
          </w:tcPr>
          <w:p w14:paraId="549202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6.0343</w:t>
            </w:r>
          </w:p>
        </w:tc>
        <w:tc>
          <w:tcPr>
            <w:tcW w:w="374" w:type="pct"/>
            <w:tcBorders>
              <w:top w:val="nil"/>
              <w:left w:val="nil"/>
              <w:bottom w:val="nil"/>
              <w:right w:val="nil"/>
            </w:tcBorders>
            <w:shd w:val="clear" w:color="auto" w:fill="auto"/>
            <w:vAlign w:val="center"/>
            <w:hideMark/>
          </w:tcPr>
          <w:p w14:paraId="006400C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77EF4B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385</w:t>
            </w:r>
          </w:p>
        </w:tc>
        <w:tc>
          <w:tcPr>
            <w:tcW w:w="280" w:type="pct"/>
            <w:tcBorders>
              <w:top w:val="nil"/>
              <w:left w:val="nil"/>
              <w:bottom w:val="nil"/>
              <w:right w:val="nil"/>
            </w:tcBorders>
            <w:shd w:val="clear" w:color="auto" w:fill="auto"/>
            <w:vAlign w:val="center"/>
            <w:hideMark/>
          </w:tcPr>
          <w:p w14:paraId="7C7FC8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51.7</w:t>
            </w:r>
          </w:p>
        </w:tc>
        <w:tc>
          <w:tcPr>
            <w:tcW w:w="286" w:type="pct"/>
            <w:tcBorders>
              <w:top w:val="nil"/>
              <w:left w:val="nil"/>
              <w:bottom w:val="nil"/>
              <w:right w:val="nil"/>
            </w:tcBorders>
            <w:shd w:val="clear" w:color="auto" w:fill="auto"/>
            <w:vAlign w:val="center"/>
            <w:hideMark/>
          </w:tcPr>
          <w:p w14:paraId="4D43AB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3829EC0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9.6</w:t>
            </w:r>
          </w:p>
        </w:tc>
        <w:tc>
          <w:tcPr>
            <w:tcW w:w="665" w:type="pct"/>
            <w:tcBorders>
              <w:top w:val="nil"/>
              <w:left w:val="nil"/>
              <w:bottom w:val="nil"/>
              <w:right w:val="nil"/>
            </w:tcBorders>
            <w:shd w:val="clear" w:color="auto" w:fill="auto"/>
            <w:noWrap/>
            <w:vAlign w:val="bottom"/>
            <w:hideMark/>
          </w:tcPr>
          <w:p w14:paraId="3B51216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27AA0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C6DABB6" w14:textId="77777777" w:rsidTr="008E31AD">
        <w:trPr>
          <w:trHeight w:val="300"/>
        </w:trPr>
        <w:tc>
          <w:tcPr>
            <w:tcW w:w="404" w:type="pct"/>
            <w:tcBorders>
              <w:top w:val="nil"/>
              <w:left w:val="nil"/>
              <w:bottom w:val="nil"/>
              <w:right w:val="nil"/>
            </w:tcBorders>
            <w:shd w:val="clear" w:color="auto" w:fill="auto"/>
            <w:vAlign w:val="center"/>
            <w:hideMark/>
          </w:tcPr>
          <w:p w14:paraId="42A9FF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342" w:type="pct"/>
            <w:tcBorders>
              <w:top w:val="nil"/>
              <w:left w:val="nil"/>
              <w:bottom w:val="nil"/>
              <w:right w:val="nil"/>
            </w:tcBorders>
            <w:shd w:val="clear" w:color="auto" w:fill="auto"/>
            <w:vAlign w:val="center"/>
            <w:hideMark/>
          </w:tcPr>
          <w:p w14:paraId="0EB0492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1BF340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DF0C99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54.1523</w:t>
            </w:r>
          </w:p>
        </w:tc>
        <w:tc>
          <w:tcPr>
            <w:tcW w:w="453" w:type="pct"/>
            <w:tcBorders>
              <w:top w:val="nil"/>
              <w:left w:val="nil"/>
              <w:bottom w:val="nil"/>
              <w:right w:val="nil"/>
            </w:tcBorders>
            <w:shd w:val="clear" w:color="auto" w:fill="auto"/>
            <w:vAlign w:val="center"/>
            <w:hideMark/>
          </w:tcPr>
          <w:p w14:paraId="7973AE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6.0359</w:t>
            </w:r>
          </w:p>
        </w:tc>
        <w:tc>
          <w:tcPr>
            <w:tcW w:w="374" w:type="pct"/>
            <w:tcBorders>
              <w:top w:val="nil"/>
              <w:left w:val="nil"/>
              <w:bottom w:val="nil"/>
              <w:right w:val="nil"/>
            </w:tcBorders>
            <w:shd w:val="clear" w:color="auto" w:fill="auto"/>
            <w:vAlign w:val="center"/>
            <w:hideMark/>
          </w:tcPr>
          <w:p w14:paraId="65EB176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6ECA8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422</w:t>
            </w:r>
          </w:p>
        </w:tc>
        <w:tc>
          <w:tcPr>
            <w:tcW w:w="280" w:type="pct"/>
            <w:tcBorders>
              <w:top w:val="nil"/>
              <w:left w:val="nil"/>
              <w:bottom w:val="nil"/>
              <w:right w:val="nil"/>
            </w:tcBorders>
            <w:shd w:val="clear" w:color="auto" w:fill="auto"/>
            <w:vAlign w:val="center"/>
            <w:hideMark/>
          </w:tcPr>
          <w:p w14:paraId="4008FC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50.5</w:t>
            </w:r>
          </w:p>
        </w:tc>
        <w:tc>
          <w:tcPr>
            <w:tcW w:w="286" w:type="pct"/>
            <w:tcBorders>
              <w:top w:val="nil"/>
              <w:left w:val="nil"/>
              <w:bottom w:val="nil"/>
              <w:right w:val="nil"/>
            </w:tcBorders>
            <w:shd w:val="clear" w:color="auto" w:fill="auto"/>
            <w:vAlign w:val="center"/>
            <w:hideMark/>
          </w:tcPr>
          <w:p w14:paraId="33BF6E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287" w:type="pct"/>
            <w:tcBorders>
              <w:top w:val="nil"/>
              <w:left w:val="nil"/>
              <w:bottom w:val="nil"/>
              <w:right w:val="nil"/>
            </w:tcBorders>
            <w:shd w:val="clear" w:color="auto" w:fill="auto"/>
            <w:vAlign w:val="center"/>
            <w:hideMark/>
          </w:tcPr>
          <w:p w14:paraId="51EE57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10.2</w:t>
            </w:r>
          </w:p>
        </w:tc>
        <w:tc>
          <w:tcPr>
            <w:tcW w:w="665" w:type="pct"/>
            <w:tcBorders>
              <w:top w:val="nil"/>
              <w:left w:val="nil"/>
              <w:bottom w:val="nil"/>
              <w:right w:val="nil"/>
            </w:tcBorders>
            <w:shd w:val="clear" w:color="auto" w:fill="auto"/>
            <w:noWrap/>
            <w:vAlign w:val="bottom"/>
            <w:hideMark/>
          </w:tcPr>
          <w:p w14:paraId="3FA33EC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4AB587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4464381" w14:textId="77777777" w:rsidTr="008E31AD">
        <w:trPr>
          <w:trHeight w:val="300"/>
        </w:trPr>
        <w:tc>
          <w:tcPr>
            <w:tcW w:w="404" w:type="pct"/>
            <w:tcBorders>
              <w:top w:val="nil"/>
              <w:left w:val="nil"/>
              <w:bottom w:val="nil"/>
              <w:right w:val="nil"/>
            </w:tcBorders>
            <w:shd w:val="clear" w:color="auto" w:fill="auto"/>
            <w:vAlign w:val="center"/>
            <w:hideMark/>
          </w:tcPr>
          <w:p w14:paraId="4661674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1C3892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57245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BD8D55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54.1522</w:t>
            </w:r>
          </w:p>
        </w:tc>
        <w:tc>
          <w:tcPr>
            <w:tcW w:w="453" w:type="pct"/>
            <w:tcBorders>
              <w:top w:val="nil"/>
              <w:left w:val="nil"/>
              <w:bottom w:val="nil"/>
              <w:right w:val="nil"/>
            </w:tcBorders>
            <w:shd w:val="clear" w:color="auto" w:fill="auto"/>
            <w:vAlign w:val="center"/>
            <w:hideMark/>
          </w:tcPr>
          <w:p w14:paraId="787E347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6.036</w:t>
            </w:r>
          </w:p>
        </w:tc>
        <w:tc>
          <w:tcPr>
            <w:tcW w:w="374" w:type="pct"/>
            <w:tcBorders>
              <w:top w:val="nil"/>
              <w:left w:val="nil"/>
              <w:bottom w:val="nil"/>
              <w:right w:val="nil"/>
            </w:tcBorders>
            <w:shd w:val="clear" w:color="auto" w:fill="auto"/>
            <w:vAlign w:val="center"/>
            <w:hideMark/>
          </w:tcPr>
          <w:p w14:paraId="1CAE9D0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1CA13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426</w:t>
            </w:r>
          </w:p>
        </w:tc>
        <w:tc>
          <w:tcPr>
            <w:tcW w:w="280" w:type="pct"/>
            <w:tcBorders>
              <w:top w:val="nil"/>
              <w:left w:val="nil"/>
              <w:bottom w:val="nil"/>
              <w:right w:val="nil"/>
            </w:tcBorders>
            <w:shd w:val="clear" w:color="auto" w:fill="auto"/>
            <w:vAlign w:val="center"/>
            <w:hideMark/>
          </w:tcPr>
          <w:p w14:paraId="706DCE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52.2</w:t>
            </w:r>
          </w:p>
        </w:tc>
        <w:tc>
          <w:tcPr>
            <w:tcW w:w="286" w:type="pct"/>
            <w:tcBorders>
              <w:top w:val="nil"/>
              <w:left w:val="nil"/>
              <w:bottom w:val="nil"/>
              <w:right w:val="nil"/>
            </w:tcBorders>
            <w:shd w:val="clear" w:color="auto" w:fill="auto"/>
            <w:vAlign w:val="center"/>
            <w:hideMark/>
          </w:tcPr>
          <w:p w14:paraId="3FA8BB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471EE6A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9.4</w:t>
            </w:r>
          </w:p>
        </w:tc>
        <w:tc>
          <w:tcPr>
            <w:tcW w:w="665" w:type="pct"/>
            <w:tcBorders>
              <w:top w:val="nil"/>
              <w:left w:val="nil"/>
              <w:bottom w:val="nil"/>
              <w:right w:val="nil"/>
            </w:tcBorders>
            <w:shd w:val="clear" w:color="auto" w:fill="auto"/>
            <w:noWrap/>
            <w:vAlign w:val="bottom"/>
            <w:hideMark/>
          </w:tcPr>
          <w:p w14:paraId="078296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7E556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129CEB73" w14:textId="77777777" w:rsidTr="008E31AD">
        <w:trPr>
          <w:trHeight w:val="300"/>
        </w:trPr>
        <w:tc>
          <w:tcPr>
            <w:tcW w:w="404" w:type="pct"/>
            <w:tcBorders>
              <w:top w:val="nil"/>
              <w:left w:val="nil"/>
              <w:bottom w:val="nil"/>
              <w:right w:val="nil"/>
            </w:tcBorders>
            <w:shd w:val="clear" w:color="auto" w:fill="auto"/>
            <w:vAlign w:val="center"/>
            <w:hideMark/>
          </w:tcPr>
          <w:p w14:paraId="46989C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7C3744E"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051B1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90F607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54.1522</w:t>
            </w:r>
          </w:p>
        </w:tc>
        <w:tc>
          <w:tcPr>
            <w:tcW w:w="453" w:type="pct"/>
            <w:tcBorders>
              <w:top w:val="nil"/>
              <w:left w:val="nil"/>
              <w:bottom w:val="nil"/>
              <w:right w:val="nil"/>
            </w:tcBorders>
            <w:shd w:val="clear" w:color="auto" w:fill="auto"/>
            <w:vAlign w:val="center"/>
            <w:hideMark/>
          </w:tcPr>
          <w:p w14:paraId="0DF450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6.0356</w:t>
            </w:r>
          </w:p>
        </w:tc>
        <w:tc>
          <w:tcPr>
            <w:tcW w:w="374" w:type="pct"/>
            <w:tcBorders>
              <w:top w:val="nil"/>
              <w:left w:val="nil"/>
              <w:bottom w:val="nil"/>
              <w:right w:val="nil"/>
            </w:tcBorders>
            <w:shd w:val="clear" w:color="auto" w:fill="auto"/>
            <w:vAlign w:val="center"/>
            <w:hideMark/>
          </w:tcPr>
          <w:p w14:paraId="70C1433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13BC9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418</w:t>
            </w:r>
          </w:p>
        </w:tc>
        <w:tc>
          <w:tcPr>
            <w:tcW w:w="280" w:type="pct"/>
            <w:tcBorders>
              <w:top w:val="nil"/>
              <w:left w:val="nil"/>
              <w:bottom w:val="nil"/>
              <w:right w:val="nil"/>
            </w:tcBorders>
            <w:shd w:val="clear" w:color="auto" w:fill="auto"/>
            <w:vAlign w:val="center"/>
            <w:hideMark/>
          </w:tcPr>
          <w:p w14:paraId="2DA67DC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55.9</w:t>
            </w:r>
          </w:p>
        </w:tc>
        <w:tc>
          <w:tcPr>
            <w:tcW w:w="286" w:type="pct"/>
            <w:tcBorders>
              <w:top w:val="nil"/>
              <w:left w:val="nil"/>
              <w:bottom w:val="nil"/>
              <w:right w:val="nil"/>
            </w:tcBorders>
            <w:shd w:val="clear" w:color="auto" w:fill="auto"/>
            <w:vAlign w:val="center"/>
            <w:hideMark/>
          </w:tcPr>
          <w:p w14:paraId="6734A10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691239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7.6</w:t>
            </w:r>
          </w:p>
        </w:tc>
        <w:tc>
          <w:tcPr>
            <w:tcW w:w="665" w:type="pct"/>
            <w:tcBorders>
              <w:top w:val="nil"/>
              <w:left w:val="nil"/>
              <w:bottom w:val="nil"/>
              <w:right w:val="nil"/>
            </w:tcBorders>
            <w:shd w:val="clear" w:color="auto" w:fill="auto"/>
            <w:noWrap/>
            <w:vAlign w:val="bottom"/>
            <w:hideMark/>
          </w:tcPr>
          <w:p w14:paraId="7B3780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B471F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A121457" w14:textId="77777777" w:rsidTr="008E31AD">
        <w:trPr>
          <w:trHeight w:val="300"/>
        </w:trPr>
        <w:tc>
          <w:tcPr>
            <w:tcW w:w="404" w:type="pct"/>
            <w:tcBorders>
              <w:top w:val="nil"/>
              <w:left w:val="nil"/>
              <w:bottom w:val="nil"/>
              <w:right w:val="nil"/>
            </w:tcBorders>
            <w:shd w:val="clear" w:color="auto" w:fill="auto"/>
            <w:vAlign w:val="center"/>
            <w:hideMark/>
          </w:tcPr>
          <w:p w14:paraId="29014F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342" w:type="pct"/>
            <w:tcBorders>
              <w:top w:val="nil"/>
              <w:left w:val="nil"/>
              <w:bottom w:val="nil"/>
              <w:right w:val="nil"/>
            </w:tcBorders>
            <w:shd w:val="clear" w:color="auto" w:fill="auto"/>
            <w:vAlign w:val="center"/>
            <w:hideMark/>
          </w:tcPr>
          <w:p w14:paraId="325A82D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5559D6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2937E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54.1475</w:t>
            </w:r>
          </w:p>
        </w:tc>
        <w:tc>
          <w:tcPr>
            <w:tcW w:w="453" w:type="pct"/>
            <w:tcBorders>
              <w:top w:val="nil"/>
              <w:left w:val="nil"/>
              <w:bottom w:val="nil"/>
              <w:right w:val="nil"/>
            </w:tcBorders>
            <w:shd w:val="clear" w:color="auto" w:fill="auto"/>
            <w:vAlign w:val="center"/>
            <w:hideMark/>
          </w:tcPr>
          <w:p w14:paraId="1F7154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6.0343</w:t>
            </w:r>
          </w:p>
        </w:tc>
        <w:tc>
          <w:tcPr>
            <w:tcW w:w="374" w:type="pct"/>
            <w:tcBorders>
              <w:top w:val="nil"/>
              <w:left w:val="nil"/>
              <w:bottom w:val="nil"/>
              <w:right w:val="nil"/>
            </w:tcBorders>
            <w:shd w:val="clear" w:color="auto" w:fill="auto"/>
            <w:vAlign w:val="center"/>
            <w:hideMark/>
          </w:tcPr>
          <w:p w14:paraId="59CE1A8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2DD7F4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338</w:t>
            </w:r>
          </w:p>
        </w:tc>
        <w:tc>
          <w:tcPr>
            <w:tcW w:w="280" w:type="pct"/>
            <w:tcBorders>
              <w:top w:val="nil"/>
              <w:left w:val="nil"/>
              <w:bottom w:val="nil"/>
              <w:right w:val="nil"/>
            </w:tcBorders>
            <w:shd w:val="clear" w:color="auto" w:fill="auto"/>
            <w:vAlign w:val="center"/>
            <w:hideMark/>
          </w:tcPr>
          <w:p w14:paraId="166851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51.3</w:t>
            </w:r>
          </w:p>
        </w:tc>
        <w:tc>
          <w:tcPr>
            <w:tcW w:w="286" w:type="pct"/>
            <w:tcBorders>
              <w:top w:val="nil"/>
              <w:left w:val="nil"/>
              <w:bottom w:val="nil"/>
              <w:right w:val="nil"/>
            </w:tcBorders>
            <w:shd w:val="clear" w:color="auto" w:fill="auto"/>
            <w:vAlign w:val="center"/>
            <w:hideMark/>
          </w:tcPr>
          <w:p w14:paraId="3AFA81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3754FE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9.8</w:t>
            </w:r>
          </w:p>
        </w:tc>
        <w:tc>
          <w:tcPr>
            <w:tcW w:w="665" w:type="pct"/>
            <w:tcBorders>
              <w:top w:val="nil"/>
              <w:left w:val="nil"/>
              <w:bottom w:val="nil"/>
              <w:right w:val="nil"/>
            </w:tcBorders>
            <w:shd w:val="clear" w:color="auto" w:fill="auto"/>
            <w:noWrap/>
            <w:vAlign w:val="bottom"/>
            <w:hideMark/>
          </w:tcPr>
          <w:p w14:paraId="52A837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A632F1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7E8D0069" w14:textId="77777777" w:rsidTr="008E31AD">
        <w:trPr>
          <w:trHeight w:val="300"/>
        </w:trPr>
        <w:tc>
          <w:tcPr>
            <w:tcW w:w="404" w:type="pct"/>
            <w:tcBorders>
              <w:top w:val="nil"/>
              <w:left w:val="nil"/>
              <w:bottom w:val="nil"/>
              <w:right w:val="nil"/>
            </w:tcBorders>
            <w:shd w:val="clear" w:color="auto" w:fill="auto"/>
            <w:vAlign w:val="center"/>
            <w:hideMark/>
          </w:tcPr>
          <w:p w14:paraId="52A3340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A0FFC5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2512D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F38B2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54.1471</w:t>
            </w:r>
          </w:p>
        </w:tc>
        <w:tc>
          <w:tcPr>
            <w:tcW w:w="453" w:type="pct"/>
            <w:tcBorders>
              <w:top w:val="nil"/>
              <w:left w:val="nil"/>
              <w:bottom w:val="nil"/>
              <w:right w:val="nil"/>
            </w:tcBorders>
            <w:shd w:val="clear" w:color="auto" w:fill="auto"/>
            <w:vAlign w:val="center"/>
            <w:hideMark/>
          </w:tcPr>
          <w:p w14:paraId="6D33B6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6.0337</w:t>
            </w:r>
          </w:p>
        </w:tc>
        <w:tc>
          <w:tcPr>
            <w:tcW w:w="374" w:type="pct"/>
            <w:tcBorders>
              <w:top w:val="nil"/>
              <w:left w:val="nil"/>
              <w:bottom w:val="nil"/>
              <w:right w:val="nil"/>
            </w:tcBorders>
            <w:shd w:val="clear" w:color="auto" w:fill="auto"/>
            <w:vAlign w:val="center"/>
            <w:hideMark/>
          </w:tcPr>
          <w:p w14:paraId="73F719E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9A97C4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331</w:t>
            </w:r>
          </w:p>
        </w:tc>
        <w:tc>
          <w:tcPr>
            <w:tcW w:w="280" w:type="pct"/>
            <w:tcBorders>
              <w:top w:val="nil"/>
              <w:left w:val="nil"/>
              <w:bottom w:val="nil"/>
              <w:right w:val="nil"/>
            </w:tcBorders>
            <w:shd w:val="clear" w:color="auto" w:fill="auto"/>
            <w:vAlign w:val="center"/>
            <w:hideMark/>
          </w:tcPr>
          <w:p w14:paraId="26115C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56.3</w:t>
            </w:r>
          </w:p>
        </w:tc>
        <w:tc>
          <w:tcPr>
            <w:tcW w:w="286" w:type="pct"/>
            <w:tcBorders>
              <w:top w:val="nil"/>
              <w:left w:val="nil"/>
              <w:bottom w:val="nil"/>
              <w:right w:val="nil"/>
            </w:tcBorders>
            <w:shd w:val="clear" w:color="auto" w:fill="auto"/>
            <w:vAlign w:val="center"/>
            <w:hideMark/>
          </w:tcPr>
          <w:p w14:paraId="031D2B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110C08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7.3</w:t>
            </w:r>
          </w:p>
        </w:tc>
        <w:tc>
          <w:tcPr>
            <w:tcW w:w="665" w:type="pct"/>
            <w:tcBorders>
              <w:top w:val="nil"/>
              <w:left w:val="nil"/>
              <w:bottom w:val="nil"/>
              <w:right w:val="nil"/>
            </w:tcBorders>
            <w:shd w:val="clear" w:color="auto" w:fill="auto"/>
            <w:noWrap/>
            <w:vAlign w:val="bottom"/>
            <w:hideMark/>
          </w:tcPr>
          <w:p w14:paraId="15B582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F4D2B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1DC1E713" w14:textId="77777777" w:rsidTr="008E31AD">
        <w:trPr>
          <w:trHeight w:val="300"/>
        </w:trPr>
        <w:tc>
          <w:tcPr>
            <w:tcW w:w="404" w:type="pct"/>
            <w:tcBorders>
              <w:top w:val="nil"/>
              <w:left w:val="nil"/>
              <w:bottom w:val="nil"/>
              <w:right w:val="nil"/>
            </w:tcBorders>
            <w:shd w:val="clear" w:color="auto" w:fill="auto"/>
            <w:vAlign w:val="center"/>
            <w:hideMark/>
          </w:tcPr>
          <w:p w14:paraId="0255B8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DA33A0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9F5FC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1CEA88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54.1472</w:t>
            </w:r>
          </w:p>
        </w:tc>
        <w:tc>
          <w:tcPr>
            <w:tcW w:w="453" w:type="pct"/>
            <w:tcBorders>
              <w:top w:val="nil"/>
              <w:left w:val="nil"/>
              <w:bottom w:val="nil"/>
              <w:right w:val="nil"/>
            </w:tcBorders>
            <w:shd w:val="clear" w:color="auto" w:fill="auto"/>
            <w:vAlign w:val="center"/>
            <w:hideMark/>
          </w:tcPr>
          <w:p w14:paraId="6C92F7E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6.0348</w:t>
            </w:r>
          </w:p>
        </w:tc>
        <w:tc>
          <w:tcPr>
            <w:tcW w:w="374" w:type="pct"/>
            <w:tcBorders>
              <w:top w:val="nil"/>
              <w:left w:val="nil"/>
              <w:bottom w:val="nil"/>
              <w:right w:val="nil"/>
            </w:tcBorders>
            <w:shd w:val="clear" w:color="auto" w:fill="auto"/>
            <w:vAlign w:val="center"/>
            <w:hideMark/>
          </w:tcPr>
          <w:p w14:paraId="5D3C7D8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4A7A6F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335</w:t>
            </w:r>
          </w:p>
        </w:tc>
        <w:tc>
          <w:tcPr>
            <w:tcW w:w="280" w:type="pct"/>
            <w:tcBorders>
              <w:top w:val="nil"/>
              <w:left w:val="nil"/>
              <w:bottom w:val="nil"/>
              <w:right w:val="nil"/>
            </w:tcBorders>
            <w:shd w:val="clear" w:color="auto" w:fill="auto"/>
            <w:vAlign w:val="center"/>
            <w:hideMark/>
          </w:tcPr>
          <w:p w14:paraId="5EBE0B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50.5</w:t>
            </w:r>
          </w:p>
        </w:tc>
        <w:tc>
          <w:tcPr>
            <w:tcW w:w="286" w:type="pct"/>
            <w:tcBorders>
              <w:top w:val="nil"/>
              <w:left w:val="nil"/>
              <w:bottom w:val="nil"/>
              <w:right w:val="nil"/>
            </w:tcBorders>
            <w:shd w:val="clear" w:color="auto" w:fill="auto"/>
            <w:vAlign w:val="center"/>
            <w:hideMark/>
          </w:tcPr>
          <w:p w14:paraId="3BD2EF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26297B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10.2</w:t>
            </w:r>
          </w:p>
        </w:tc>
        <w:tc>
          <w:tcPr>
            <w:tcW w:w="665" w:type="pct"/>
            <w:tcBorders>
              <w:top w:val="nil"/>
              <w:left w:val="nil"/>
              <w:bottom w:val="nil"/>
              <w:right w:val="nil"/>
            </w:tcBorders>
            <w:shd w:val="clear" w:color="auto" w:fill="auto"/>
            <w:noWrap/>
            <w:vAlign w:val="bottom"/>
            <w:hideMark/>
          </w:tcPr>
          <w:p w14:paraId="206907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85987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47A702CF" w14:textId="77777777" w:rsidTr="008E31AD">
        <w:trPr>
          <w:trHeight w:val="300"/>
        </w:trPr>
        <w:tc>
          <w:tcPr>
            <w:tcW w:w="404" w:type="pct"/>
            <w:tcBorders>
              <w:top w:val="nil"/>
              <w:left w:val="nil"/>
              <w:bottom w:val="nil"/>
              <w:right w:val="nil"/>
            </w:tcBorders>
            <w:shd w:val="clear" w:color="auto" w:fill="auto"/>
            <w:vAlign w:val="center"/>
            <w:hideMark/>
          </w:tcPr>
          <w:p w14:paraId="32CA7D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w:t>
            </w:r>
          </w:p>
        </w:tc>
        <w:tc>
          <w:tcPr>
            <w:tcW w:w="342" w:type="pct"/>
            <w:tcBorders>
              <w:top w:val="nil"/>
              <w:left w:val="nil"/>
              <w:bottom w:val="nil"/>
              <w:right w:val="nil"/>
            </w:tcBorders>
            <w:shd w:val="clear" w:color="auto" w:fill="auto"/>
            <w:vAlign w:val="center"/>
            <w:hideMark/>
          </w:tcPr>
          <w:p w14:paraId="1D388B9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1D4EFC4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A3168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54.1476</w:t>
            </w:r>
          </w:p>
        </w:tc>
        <w:tc>
          <w:tcPr>
            <w:tcW w:w="453" w:type="pct"/>
            <w:tcBorders>
              <w:top w:val="nil"/>
              <w:left w:val="nil"/>
              <w:bottom w:val="nil"/>
              <w:right w:val="nil"/>
            </w:tcBorders>
            <w:shd w:val="clear" w:color="auto" w:fill="auto"/>
            <w:vAlign w:val="center"/>
            <w:hideMark/>
          </w:tcPr>
          <w:p w14:paraId="548B196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6.0941</w:t>
            </w:r>
          </w:p>
        </w:tc>
        <w:tc>
          <w:tcPr>
            <w:tcW w:w="374" w:type="pct"/>
            <w:tcBorders>
              <w:top w:val="nil"/>
              <w:left w:val="nil"/>
              <w:bottom w:val="nil"/>
              <w:right w:val="nil"/>
            </w:tcBorders>
            <w:shd w:val="clear" w:color="auto" w:fill="auto"/>
            <w:vAlign w:val="center"/>
            <w:hideMark/>
          </w:tcPr>
          <w:p w14:paraId="775A9E6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A7B6C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404</w:t>
            </w:r>
          </w:p>
        </w:tc>
        <w:tc>
          <w:tcPr>
            <w:tcW w:w="280" w:type="pct"/>
            <w:tcBorders>
              <w:top w:val="nil"/>
              <w:left w:val="nil"/>
              <w:bottom w:val="nil"/>
              <w:right w:val="nil"/>
            </w:tcBorders>
            <w:shd w:val="clear" w:color="auto" w:fill="auto"/>
            <w:vAlign w:val="center"/>
            <w:hideMark/>
          </w:tcPr>
          <w:p w14:paraId="1C0F5B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50.9</w:t>
            </w:r>
          </w:p>
        </w:tc>
        <w:tc>
          <w:tcPr>
            <w:tcW w:w="286" w:type="pct"/>
            <w:tcBorders>
              <w:top w:val="nil"/>
              <w:left w:val="nil"/>
              <w:bottom w:val="nil"/>
              <w:right w:val="nil"/>
            </w:tcBorders>
            <w:shd w:val="clear" w:color="auto" w:fill="auto"/>
            <w:vAlign w:val="center"/>
            <w:hideMark/>
          </w:tcPr>
          <w:p w14:paraId="142C90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0CA4C8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w:t>
            </w:r>
          </w:p>
        </w:tc>
        <w:tc>
          <w:tcPr>
            <w:tcW w:w="665" w:type="pct"/>
            <w:tcBorders>
              <w:top w:val="nil"/>
              <w:left w:val="nil"/>
              <w:bottom w:val="nil"/>
              <w:right w:val="nil"/>
            </w:tcBorders>
            <w:shd w:val="clear" w:color="auto" w:fill="auto"/>
            <w:noWrap/>
            <w:vAlign w:val="bottom"/>
            <w:hideMark/>
          </w:tcPr>
          <w:p w14:paraId="28A208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B2A0F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07DDCA12" w14:textId="77777777" w:rsidTr="008E31AD">
        <w:trPr>
          <w:trHeight w:val="300"/>
        </w:trPr>
        <w:tc>
          <w:tcPr>
            <w:tcW w:w="404" w:type="pct"/>
            <w:tcBorders>
              <w:top w:val="nil"/>
              <w:left w:val="nil"/>
              <w:bottom w:val="nil"/>
              <w:right w:val="nil"/>
            </w:tcBorders>
            <w:shd w:val="clear" w:color="auto" w:fill="auto"/>
            <w:vAlign w:val="center"/>
            <w:hideMark/>
          </w:tcPr>
          <w:p w14:paraId="6D239F5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AA45B72"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E54D6B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77BD199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54.1477</w:t>
            </w:r>
          </w:p>
        </w:tc>
        <w:tc>
          <w:tcPr>
            <w:tcW w:w="453" w:type="pct"/>
            <w:tcBorders>
              <w:top w:val="nil"/>
              <w:left w:val="nil"/>
              <w:bottom w:val="nil"/>
              <w:right w:val="nil"/>
            </w:tcBorders>
            <w:shd w:val="clear" w:color="auto" w:fill="auto"/>
            <w:vAlign w:val="center"/>
            <w:hideMark/>
          </w:tcPr>
          <w:p w14:paraId="2C8AC4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6.093</w:t>
            </w:r>
          </w:p>
        </w:tc>
        <w:tc>
          <w:tcPr>
            <w:tcW w:w="374" w:type="pct"/>
            <w:tcBorders>
              <w:top w:val="nil"/>
              <w:left w:val="nil"/>
              <w:bottom w:val="nil"/>
              <w:right w:val="nil"/>
            </w:tcBorders>
            <w:shd w:val="clear" w:color="auto" w:fill="auto"/>
            <w:vAlign w:val="center"/>
            <w:hideMark/>
          </w:tcPr>
          <w:p w14:paraId="62A68FE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2AEAB5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411</w:t>
            </w:r>
          </w:p>
        </w:tc>
        <w:tc>
          <w:tcPr>
            <w:tcW w:w="280" w:type="pct"/>
            <w:tcBorders>
              <w:top w:val="nil"/>
              <w:left w:val="nil"/>
              <w:bottom w:val="nil"/>
              <w:right w:val="nil"/>
            </w:tcBorders>
            <w:shd w:val="clear" w:color="auto" w:fill="auto"/>
            <w:vAlign w:val="center"/>
            <w:hideMark/>
          </w:tcPr>
          <w:p w14:paraId="094D7E7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56.3</w:t>
            </w:r>
          </w:p>
        </w:tc>
        <w:tc>
          <w:tcPr>
            <w:tcW w:w="286" w:type="pct"/>
            <w:tcBorders>
              <w:top w:val="nil"/>
              <w:left w:val="nil"/>
              <w:bottom w:val="nil"/>
              <w:right w:val="nil"/>
            </w:tcBorders>
            <w:shd w:val="clear" w:color="auto" w:fill="auto"/>
            <w:vAlign w:val="center"/>
            <w:hideMark/>
          </w:tcPr>
          <w:p w14:paraId="7CF9AB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112B47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7.4</w:t>
            </w:r>
          </w:p>
        </w:tc>
        <w:tc>
          <w:tcPr>
            <w:tcW w:w="665" w:type="pct"/>
            <w:tcBorders>
              <w:top w:val="nil"/>
              <w:left w:val="nil"/>
              <w:bottom w:val="nil"/>
              <w:right w:val="nil"/>
            </w:tcBorders>
            <w:shd w:val="clear" w:color="auto" w:fill="auto"/>
            <w:noWrap/>
            <w:vAlign w:val="bottom"/>
            <w:hideMark/>
          </w:tcPr>
          <w:p w14:paraId="446AD10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0E1F76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382B77B" w14:textId="77777777" w:rsidTr="008E31AD">
        <w:trPr>
          <w:trHeight w:val="300"/>
        </w:trPr>
        <w:tc>
          <w:tcPr>
            <w:tcW w:w="404" w:type="pct"/>
            <w:tcBorders>
              <w:top w:val="nil"/>
              <w:left w:val="nil"/>
              <w:bottom w:val="nil"/>
              <w:right w:val="nil"/>
            </w:tcBorders>
            <w:shd w:val="clear" w:color="auto" w:fill="auto"/>
            <w:vAlign w:val="center"/>
            <w:hideMark/>
          </w:tcPr>
          <w:p w14:paraId="629DD4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BE39E0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632F8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C6854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54.1476</w:t>
            </w:r>
          </w:p>
        </w:tc>
        <w:tc>
          <w:tcPr>
            <w:tcW w:w="453" w:type="pct"/>
            <w:tcBorders>
              <w:top w:val="nil"/>
              <w:left w:val="nil"/>
              <w:bottom w:val="nil"/>
              <w:right w:val="nil"/>
            </w:tcBorders>
            <w:shd w:val="clear" w:color="auto" w:fill="auto"/>
            <w:vAlign w:val="center"/>
            <w:hideMark/>
          </w:tcPr>
          <w:p w14:paraId="398757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6.0926</w:t>
            </w:r>
          </w:p>
        </w:tc>
        <w:tc>
          <w:tcPr>
            <w:tcW w:w="374" w:type="pct"/>
            <w:tcBorders>
              <w:top w:val="nil"/>
              <w:left w:val="nil"/>
              <w:bottom w:val="nil"/>
              <w:right w:val="nil"/>
            </w:tcBorders>
            <w:shd w:val="clear" w:color="auto" w:fill="auto"/>
            <w:vAlign w:val="center"/>
            <w:hideMark/>
          </w:tcPr>
          <w:p w14:paraId="1825AA7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780929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412</w:t>
            </w:r>
          </w:p>
        </w:tc>
        <w:tc>
          <w:tcPr>
            <w:tcW w:w="280" w:type="pct"/>
            <w:tcBorders>
              <w:top w:val="nil"/>
              <w:left w:val="nil"/>
              <w:bottom w:val="nil"/>
              <w:right w:val="nil"/>
            </w:tcBorders>
            <w:shd w:val="clear" w:color="auto" w:fill="auto"/>
            <w:vAlign w:val="center"/>
            <w:hideMark/>
          </w:tcPr>
          <w:p w14:paraId="1295EC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50.9</w:t>
            </w:r>
          </w:p>
        </w:tc>
        <w:tc>
          <w:tcPr>
            <w:tcW w:w="286" w:type="pct"/>
            <w:tcBorders>
              <w:top w:val="nil"/>
              <w:left w:val="nil"/>
              <w:bottom w:val="nil"/>
              <w:right w:val="nil"/>
            </w:tcBorders>
            <w:shd w:val="clear" w:color="auto" w:fill="auto"/>
            <w:vAlign w:val="center"/>
            <w:hideMark/>
          </w:tcPr>
          <w:p w14:paraId="1C9340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580D6F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w:t>
            </w:r>
          </w:p>
        </w:tc>
        <w:tc>
          <w:tcPr>
            <w:tcW w:w="665" w:type="pct"/>
            <w:tcBorders>
              <w:top w:val="nil"/>
              <w:left w:val="nil"/>
              <w:bottom w:val="nil"/>
              <w:right w:val="nil"/>
            </w:tcBorders>
            <w:shd w:val="clear" w:color="auto" w:fill="auto"/>
            <w:noWrap/>
            <w:vAlign w:val="bottom"/>
            <w:hideMark/>
          </w:tcPr>
          <w:p w14:paraId="168E36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8C89E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4FBB88AA" w14:textId="77777777" w:rsidTr="008E31AD">
        <w:trPr>
          <w:trHeight w:val="300"/>
        </w:trPr>
        <w:tc>
          <w:tcPr>
            <w:tcW w:w="404" w:type="pct"/>
            <w:tcBorders>
              <w:top w:val="nil"/>
              <w:left w:val="nil"/>
              <w:bottom w:val="nil"/>
              <w:right w:val="nil"/>
            </w:tcBorders>
            <w:shd w:val="clear" w:color="auto" w:fill="auto"/>
            <w:vAlign w:val="center"/>
            <w:hideMark/>
          </w:tcPr>
          <w:p w14:paraId="78C5E2E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342" w:type="pct"/>
            <w:tcBorders>
              <w:top w:val="nil"/>
              <w:left w:val="nil"/>
              <w:bottom w:val="nil"/>
              <w:right w:val="nil"/>
            </w:tcBorders>
            <w:shd w:val="clear" w:color="auto" w:fill="auto"/>
            <w:vAlign w:val="center"/>
            <w:hideMark/>
          </w:tcPr>
          <w:p w14:paraId="5A9F275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26B40F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4B3B5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54.191</w:t>
            </w:r>
          </w:p>
        </w:tc>
        <w:tc>
          <w:tcPr>
            <w:tcW w:w="453" w:type="pct"/>
            <w:tcBorders>
              <w:top w:val="nil"/>
              <w:left w:val="nil"/>
              <w:bottom w:val="nil"/>
              <w:right w:val="nil"/>
            </w:tcBorders>
            <w:shd w:val="clear" w:color="auto" w:fill="auto"/>
            <w:vAlign w:val="center"/>
            <w:hideMark/>
          </w:tcPr>
          <w:p w14:paraId="5D5363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5.9891</w:t>
            </w:r>
          </w:p>
        </w:tc>
        <w:tc>
          <w:tcPr>
            <w:tcW w:w="374" w:type="pct"/>
            <w:tcBorders>
              <w:top w:val="nil"/>
              <w:left w:val="nil"/>
              <w:bottom w:val="nil"/>
              <w:right w:val="nil"/>
            </w:tcBorders>
            <w:shd w:val="clear" w:color="auto" w:fill="auto"/>
            <w:vAlign w:val="center"/>
            <w:hideMark/>
          </w:tcPr>
          <w:p w14:paraId="6309E0C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D01DE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398</w:t>
            </w:r>
          </w:p>
        </w:tc>
        <w:tc>
          <w:tcPr>
            <w:tcW w:w="280" w:type="pct"/>
            <w:tcBorders>
              <w:top w:val="nil"/>
              <w:left w:val="nil"/>
              <w:bottom w:val="nil"/>
              <w:right w:val="nil"/>
            </w:tcBorders>
            <w:shd w:val="clear" w:color="auto" w:fill="auto"/>
            <w:vAlign w:val="center"/>
            <w:hideMark/>
          </w:tcPr>
          <w:p w14:paraId="1BB75B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53.8</w:t>
            </w:r>
          </w:p>
        </w:tc>
        <w:tc>
          <w:tcPr>
            <w:tcW w:w="286" w:type="pct"/>
            <w:tcBorders>
              <w:top w:val="nil"/>
              <w:left w:val="nil"/>
              <w:bottom w:val="nil"/>
              <w:right w:val="nil"/>
            </w:tcBorders>
            <w:shd w:val="clear" w:color="auto" w:fill="auto"/>
            <w:vAlign w:val="center"/>
            <w:hideMark/>
          </w:tcPr>
          <w:p w14:paraId="643A02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209180D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8.6</w:t>
            </w:r>
          </w:p>
        </w:tc>
        <w:tc>
          <w:tcPr>
            <w:tcW w:w="665" w:type="pct"/>
            <w:tcBorders>
              <w:top w:val="nil"/>
              <w:left w:val="nil"/>
              <w:bottom w:val="nil"/>
              <w:right w:val="nil"/>
            </w:tcBorders>
            <w:shd w:val="clear" w:color="auto" w:fill="auto"/>
            <w:noWrap/>
            <w:vAlign w:val="bottom"/>
            <w:hideMark/>
          </w:tcPr>
          <w:p w14:paraId="0907DB2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D6DFE2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2E56D192" w14:textId="77777777" w:rsidTr="008E31AD">
        <w:trPr>
          <w:trHeight w:val="300"/>
        </w:trPr>
        <w:tc>
          <w:tcPr>
            <w:tcW w:w="404" w:type="pct"/>
            <w:tcBorders>
              <w:top w:val="nil"/>
              <w:left w:val="nil"/>
              <w:bottom w:val="nil"/>
              <w:right w:val="nil"/>
            </w:tcBorders>
            <w:shd w:val="clear" w:color="auto" w:fill="auto"/>
            <w:vAlign w:val="center"/>
            <w:hideMark/>
          </w:tcPr>
          <w:p w14:paraId="6876B69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D4716E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B47165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13070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54.1917</w:t>
            </w:r>
          </w:p>
        </w:tc>
        <w:tc>
          <w:tcPr>
            <w:tcW w:w="453" w:type="pct"/>
            <w:tcBorders>
              <w:top w:val="nil"/>
              <w:left w:val="nil"/>
              <w:bottom w:val="nil"/>
              <w:right w:val="nil"/>
            </w:tcBorders>
            <w:shd w:val="clear" w:color="auto" w:fill="auto"/>
            <w:vAlign w:val="center"/>
            <w:hideMark/>
          </w:tcPr>
          <w:p w14:paraId="0A45A7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5.9887</w:t>
            </w:r>
          </w:p>
        </w:tc>
        <w:tc>
          <w:tcPr>
            <w:tcW w:w="374" w:type="pct"/>
            <w:tcBorders>
              <w:top w:val="nil"/>
              <w:left w:val="nil"/>
              <w:bottom w:val="nil"/>
              <w:right w:val="nil"/>
            </w:tcBorders>
            <w:shd w:val="clear" w:color="auto" w:fill="auto"/>
            <w:vAlign w:val="center"/>
            <w:hideMark/>
          </w:tcPr>
          <w:p w14:paraId="2D467AE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3E65F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384</w:t>
            </w:r>
          </w:p>
        </w:tc>
        <w:tc>
          <w:tcPr>
            <w:tcW w:w="280" w:type="pct"/>
            <w:tcBorders>
              <w:top w:val="nil"/>
              <w:left w:val="nil"/>
              <w:bottom w:val="nil"/>
              <w:right w:val="nil"/>
            </w:tcBorders>
            <w:shd w:val="clear" w:color="auto" w:fill="auto"/>
            <w:vAlign w:val="center"/>
            <w:hideMark/>
          </w:tcPr>
          <w:p w14:paraId="37F786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44.8</w:t>
            </w:r>
          </w:p>
        </w:tc>
        <w:tc>
          <w:tcPr>
            <w:tcW w:w="286" w:type="pct"/>
            <w:tcBorders>
              <w:top w:val="nil"/>
              <w:left w:val="nil"/>
              <w:bottom w:val="nil"/>
              <w:right w:val="nil"/>
            </w:tcBorders>
            <w:shd w:val="clear" w:color="auto" w:fill="auto"/>
            <w:vAlign w:val="center"/>
            <w:hideMark/>
          </w:tcPr>
          <w:p w14:paraId="2DE0B33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204742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665" w:type="pct"/>
            <w:tcBorders>
              <w:top w:val="nil"/>
              <w:left w:val="nil"/>
              <w:bottom w:val="nil"/>
              <w:right w:val="nil"/>
            </w:tcBorders>
            <w:shd w:val="clear" w:color="auto" w:fill="auto"/>
            <w:noWrap/>
            <w:vAlign w:val="bottom"/>
            <w:hideMark/>
          </w:tcPr>
          <w:p w14:paraId="68D02C2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1.52</w:t>
            </w:r>
          </w:p>
        </w:tc>
        <w:tc>
          <w:tcPr>
            <w:tcW w:w="552" w:type="pct"/>
            <w:tcBorders>
              <w:top w:val="nil"/>
              <w:left w:val="nil"/>
              <w:bottom w:val="nil"/>
              <w:right w:val="nil"/>
            </w:tcBorders>
            <w:shd w:val="clear" w:color="auto" w:fill="auto"/>
            <w:noWrap/>
            <w:vAlign w:val="bottom"/>
            <w:hideMark/>
          </w:tcPr>
          <w:p w14:paraId="153BB3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33D4D416" w14:textId="77777777" w:rsidTr="008E31AD">
        <w:trPr>
          <w:trHeight w:val="300"/>
        </w:trPr>
        <w:tc>
          <w:tcPr>
            <w:tcW w:w="404" w:type="pct"/>
            <w:tcBorders>
              <w:top w:val="nil"/>
              <w:left w:val="nil"/>
              <w:bottom w:val="nil"/>
              <w:right w:val="nil"/>
            </w:tcBorders>
            <w:shd w:val="clear" w:color="auto" w:fill="auto"/>
            <w:vAlign w:val="center"/>
            <w:hideMark/>
          </w:tcPr>
          <w:p w14:paraId="53B295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516547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4B3E4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45798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54.1917</w:t>
            </w:r>
          </w:p>
        </w:tc>
        <w:tc>
          <w:tcPr>
            <w:tcW w:w="453" w:type="pct"/>
            <w:tcBorders>
              <w:top w:val="nil"/>
              <w:left w:val="nil"/>
              <w:bottom w:val="nil"/>
              <w:right w:val="nil"/>
            </w:tcBorders>
            <w:shd w:val="clear" w:color="auto" w:fill="auto"/>
            <w:vAlign w:val="center"/>
            <w:hideMark/>
          </w:tcPr>
          <w:p w14:paraId="6F8A40E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5.9886</w:t>
            </w:r>
          </w:p>
        </w:tc>
        <w:tc>
          <w:tcPr>
            <w:tcW w:w="374" w:type="pct"/>
            <w:tcBorders>
              <w:top w:val="nil"/>
              <w:left w:val="nil"/>
              <w:bottom w:val="nil"/>
              <w:right w:val="nil"/>
            </w:tcBorders>
            <w:shd w:val="clear" w:color="auto" w:fill="auto"/>
            <w:vAlign w:val="center"/>
            <w:hideMark/>
          </w:tcPr>
          <w:p w14:paraId="25E7CB8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87717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357</w:t>
            </w:r>
          </w:p>
        </w:tc>
        <w:tc>
          <w:tcPr>
            <w:tcW w:w="280" w:type="pct"/>
            <w:tcBorders>
              <w:top w:val="nil"/>
              <w:left w:val="nil"/>
              <w:bottom w:val="nil"/>
              <w:right w:val="nil"/>
            </w:tcBorders>
            <w:shd w:val="clear" w:color="auto" w:fill="auto"/>
            <w:vAlign w:val="center"/>
            <w:hideMark/>
          </w:tcPr>
          <w:p w14:paraId="1BBC9C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57.8</w:t>
            </w:r>
          </w:p>
        </w:tc>
        <w:tc>
          <w:tcPr>
            <w:tcW w:w="286" w:type="pct"/>
            <w:tcBorders>
              <w:top w:val="nil"/>
              <w:left w:val="nil"/>
              <w:bottom w:val="nil"/>
              <w:right w:val="nil"/>
            </w:tcBorders>
            <w:shd w:val="clear" w:color="auto" w:fill="auto"/>
            <w:vAlign w:val="center"/>
            <w:hideMark/>
          </w:tcPr>
          <w:p w14:paraId="2DD366D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221D70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6.6</w:t>
            </w:r>
          </w:p>
        </w:tc>
        <w:tc>
          <w:tcPr>
            <w:tcW w:w="665" w:type="pct"/>
            <w:tcBorders>
              <w:top w:val="nil"/>
              <w:left w:val="nil"/>
              <w:bottom w:val="nil"/>
              <w:right w:val="nil"/>
            </w:tcBorders>
            <w:shd w:val="clear" w:color="auto" w:fill="auto"/>
            <w:noWrap/>
            <w:vAlign w:val="bottom"/>
            <w:hideMark/>
          </w:tcPr>
          <w:p w14:paraId="5E602E5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ADE79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4DE02A3B" w14:textId="77777777" w:rsidTr="008E31AD">
        <w:trPr>
          <w:trHeight w:val="300"/>
        </w:trPr>
        <w:tc>
          <w:tcPr>
            <w:tcW w:w="404" w:type="pct"/>
            <w:tcBorders>
              <w:top w:val="nil"/>
              <w:left w:val="nil"/>
              <w:bottom w:val="nil"/>
              <w:right w:val="nil"/>
            </w:tcBorders>
            <w:shd w:val="clear" w:color="auto" w:fill="auto"/>
            <w:vAlign w:val="center"/>
            <w:hideMark/>
          </w:tcPr>
          <w:p w14:paraId="06D916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342" w:type="pct"/>
            <w:tcBorders>
              <w:top w:val="nil"/>
              <w:left w:val="nil"/>
              <w:bottom w:val="nil"/>
              <w:right w:val="nil"/>
            </w:tcBorders>
            <w:shd w:val="clear" w:color="auto" w:fill="auto"/>
            <w:vAlign w:val="center"/>
            <w:hideMark/>
          </w:tcPr>
          <w:p w14:paraId="5149A30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Summit </w:t>
            </w:r>
          </w:p>
        </w:tc>
        <w:tc>
          <w:tcPr>
            <w:tcW w:w="287" w:type="pct"/>
            <w:tcBorders>
              <w:top w:val="nil"/>
              <w:left w:val="nil"/>
              <w:bottom w:val="nil"/>
              <w:right w:val="nil"/>
            </w:tcBorders>
            <w:shd w:val="clear" w:color="auto" w:fill="auto"/>
            <w:vAlign w:val="center"/>
            <w:hideMark/>
          </w:tcPr>
          <w:p w14:paraId="11002BF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EA491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54.1496</w:t>
            </w:r>
          </w:p>
        </w:tc>
        <w:tc>
          <w:tcPr>
            <w:tcW w:w="453" w:type="pct"/>
            <w:tcBorders>
              <w:top w:val="nil"/>
              <w:left w:val="nil"/>
              <w:bottom w:val="nil"/>
              <w:right w:val="nil"/>
            </w:tcBorders>
            <w:shd w:val="clear" w:color="auto" w:fill="auto"/>
            <w:vAlign w:val="center"/>
            <w:hideMark/>
          </w:tcPr>
          <w:p w14:paraId="1A5DA1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6.1123</w:t>
            </w:r>
          </w:p>
        </w:tc>
        <w:tc>
          <w:tcPr>
            <w:tcW w:w="374" w:type="pct"/>
            <w:tcBorders>
              <w:top w:val="nil"/>
              <w:left w:val="nil"/>
              <w:bottom w:val="nil"/>
              <w:right w:val="nil"/>
            </w:tcBorders>
            <w:shd w:val="clear" w:color="auto" w:fill="auto"/>
            <w:vAlign w:val="center"/>
            <w:hideMark/>
          </w:tcPr>
          <w:p w14:paraId="1509760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2702C6A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438</w:t>
            </w:r>
          </w:p>
        </w:tc>
        <w:tc>
          <w:tcPr>
            <w:tcW w:w="280" w:type="pct"/>
            <w:tcBorders>
              <w:top w:val="nil"/>
              <w:left w:val="nil"/>
              <w:bottom w:val="nil"/>
              <w:right w:val="nil"/>
            </w:tcBorders>
            <w:shd w:val="clear" w:color="auto" w:fill="auto"/>
            <w:vAlign w:val="center"/>
            <w:hideMark/>
          </w:tcPr>
          <w:p w14:paraId="308C17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51.9</w:t>
            </w:r>
          </w:p>
        </w:tc>
        <w:tc>
          <w:tcPr>
            <w:tcW w:w="286" w:type="pct"/>
            <w:tcBorders>
              <w:top w:val="nil"/>
              <w:left w:val="nil"/>
              <w:bottom w:val="nil"/>
              <w:right w:val="nil"/>
            </w:tcBorders>
            <w:shd w:val="clear" w:color="auto" w:fill="auto"/>
            <w:vAlign w:val="center"/>
            <w:hideMark/>
          </w:tcPr>
          <w:p w14:paraId="096DE4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57F48C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9.5</w:t>
            </w:r>
          </w:p>
        </w:tc>
        <w:tc>
          <w:tcPr>
            <w:tcW w:w="665" w:type="pct"/>
            <w:tcBorders>
              <w:top w:val="nil"/>
              <w:left w:val="nil"/>
              <w:bottom w:val="nil"/>
              <w:right w:val="nil"/>
            </w:tcBorders>
            <w:shd w:val="clear" w:color="auto" w:fill="auto"/>
            <w:noWrap/>
            <w:vAlign w:val="bottom"/>
            <w:hideMark/>
          </w:tcPr>
          <w:p w14:paraId="5BBCF9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BC19E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948CCE8" w14:textId="77777777" w:rsidTr="008E31AD">
        <w:trPr>
          <w:trHeight w:val="300"/>
        </w:trPr>
        <w:tc>
          <w:tcPr>
            <w:tcW w:w="404" w:type="pct"/>
            <w:tcBorders>
              <w:top w:val="nil"/>
              <w:left w:val="nil"/>
              <w:bottom w:val="nil"/>
              <w:right w:val="nil"/>
            </w:tcBorders>
            <w:shd w:val="clear" w:color="auto" w:fill="auto"/>
            <w:vAlign w:val="center"/>
            <w:hideMark/>
          </w:tcPr>
          <w:p w14:paraId="2BC0E9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2C6272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6D9A34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65951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54.1499</w:t>
            </w:r>
          </w:p>
        </w:tc>
        <w:tc>
          <w:tcPr>
            <w:tcW w:w="453" w:type="pct"/>
            <w:tcBorders>
              <w:top w:val="nil"/>
              <w:left w:val="nil"/>
              <w:bottom w:val="nil"/>
              <w:right w:val="nil"/>
            </w:tcBorders>
            <w:shd w:val="clear" w:color="auto" w:fill="auto"/>
            <w:vAlign w:val="center"/>
            <w:hideMark/>
          </w:tcPr>
          <w:p w14:paraId="2B8D08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6.1122</w:t>
            </w:r>
          </w:p>
        </w:tc>
        <w:tc>
          <w:tcPr>
            <w:tcW w:w="374" w:type="pct"/>
            <w:tcBorders>
              <w:top w:val="nil"/>
              <w:left w:val="nil"/>
              <w:bottom w:val="nil"/>
              <w:right w:val="nil"/>
            </w:tcBorders>
            <w:shd w:val="clear" w:color="auto" w:fill="auto"/>
            <w:vAlign w:val="center"/>
            <w:hideMark/>
          </w:tcPr>
          <w:p w14:paraId="5C7E152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BFE95B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437</w:t>
            </w:r>
          </w:p>
        </w:tc>
        <w:tc>
          <w:tcPr>
            <w:tcW w:w="280" w:type="pct"/>
            <w:tcBorders>
              <w:top w:val="nil"/>
              <w:left w:val="nil"/>
              <w:bottom w:val="nil"/>
              <w:right w:val="nil"/>
            </w:tcBorders>
            <w:shd w:val="clear" w:color="auto" w:fill="auto"/>
            <w:vAlign w:val="center"/>
            <w:hideMark/>
          </w:tcPr>
          <w:p w14:paraId="20C1924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53.2</w:t>
            </w:r>
          </w:p>
        </w:tc>
        <w:tc>
          <w:tcPr>
            <w:tcW w:w="286" w:type="pct"/>
            <w:tcBorders>
              <w:top w:val="nil"/>
              <w:left w:val="nil"/>
              <w:bottom w:val="nil"/>
              <w:right w:val="nil"/>
            </w:tcBorders>
            <w:shd w:val="clear" w:color="auto" w:fill="auto"/>
            <w:vAlign w:val="center"/>
            <w:hideMark/>
          </w:tcPr>
          <w:p w14:paraId="3D1656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1CF33F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3AC89F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DA4E09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845F26D" w14:textId="77777777" w:rsidTr="008E31AD">
        <w:trPr>
          <w:trHeight w:val="300"/>
        </w:trPr>
        <w:tc>
          <w:tcPr>
            <w:tcW w:w="404" w:type="pct"/>
            <w:tcBorders>
              <w:top w:val="nil"/>
              <w:left w:val="nil"/>
              <w:bottom w:val="nil"/>
              <w:right w:val="nil"/>
            </w:tcBorders>
            <w:shd w:val="clear" w:color="auto" w:fill="auto"/>
            <w:vAlign w:val="center"/>
            <w:hideMark/>
          </w:tcPr>
          <w:p w14:paraId="78E9C8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BAF90E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956AB9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D015F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w:t>
            </w:r>
          </w:p>
        </w:tc>
        <w:tc>
          <w:tcPr>
            <w:tcW w:w="453" w:type="pct"/>
            <w:tcBorders>
              <w:top w:val="nil"/>
              <w:left w:val="nil"/>
              <w:bottom w:val="nil"/>
              <w:right w:val="nil"/>
            </w:tcBorders>
            <w:shd w:val="clear" w:color="auto" w:fill="auto"/>
            <w:vAlign w:val="center"/>
            <w:hideMark/>
          </w:tcPr>
          <w:p w14:paraId="68C4174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6.1122</w:t>
            </w:r>
          </w:p>
        </w:tc>
        <w:tc>
          <w:tcPr>
            <w:tcW w:w="374" w:type="pct"/>
            <w:tcBorders>
              <w:top w:val="nil"/>
              <w:left w:val="nil"/>
              <w:bottom w:val="nil"/>
              <w:right w:val="nil"/>
            </w:tcBorders>
            <w:shd w:val="clear" w:color="auto" w:fill="auto"/>
            <w:vAlign w:val="center"/>
            <w:hideMark/>
          </w:tcPr>
          <w:p w14:paraId="45BEE63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4792FF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436</w:t>
            </w:r>
          </w:p>
        </w:tc>
        <w:tc>
          <w:tcPr>
            <w:tcW w:w="280" w:type="pct"/>
            <w:tcBorders>
              <w:top w:val="nil"/>
              <w:left w:val="nil"/>
              <w:bottom w:val="nil"/>
              <w:right w:val="nil"/>
            </w:tcBorders>
            <w:shd w:val="clear" w:color="auto" w:fill="auto"/>
            <w:vAlign w:val="center"/>
            <w:hideMark/>
          </w:tcPr>
          <w:p w14:paraId="6D5580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51.2</w:t>
            </w:r>
          </w:p>
        </w:tc>
        <w:tc>
          <w:tcPr>
            <w:tcW w:w="286" w:type="pct"/>
            <w:tcBorders>
              <w:top w:val="nil"/>
              <w:left w:val="nil"/>
              <w:bottom w:val="nil"/>
              <w:right w:val="nil"/>
            </w:tcBorders>
            <w:shd w:val="clear" w:color="auto" w:fill="auto"/>
            <w:vAlign w:val="center"/>
            <w:hideMark/>
          </w:tcPr>
          <w:p w14:paraId="043640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304E4AC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9.8</w:t>
            </w:r>
          </w:p>
        </w:tc>
        <w:tc>
          <w:tcPr>
            <w:tcW w:w="665" w:type="pct"/>
            <w:tcBorders>
              <w:top w:val="nil"/>
              <w:left w:val="nil"/>
              <w:bottom w:val="nil"/>
              <w:right w:val="nil"/>
            </w:tcBorders>
            <w:shd w:val="clear" w:color="auto" w:fill="auto"/>
            <w:noWrap/>
            <w:vAlign w:val="bottom"/>
            <w:hideMark/>
          </w:tcPr>
          <w:p w14:paraId="4696941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9BC4F9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4243B051" w14:textId="77777777" w:rsidTr="008E31AD">
        <w:trPr>
          <w:trHeight w:val="300"/>
        </w:trPr>
        <w:tc>
          <w:tcPr>
            <w:tcW w:w="404" w:type="pct"/>
            <w:tcBorders>
              <w:top w:val="nil"/>
              <w:left w:val="nil"/>
              <w:bottom w:val="nil"/>
              <w:right w:val="nil"/>
            </w:tcBorders>
            <w:shd w:val="clear" w:color="auto" w:fill="auto"/>
            <w:vAlign w:val="center"/>
            <w:hideMark/>
          </w:tcPr>
          <w:p w14:paraId="5E721D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342" w:type="pct"/>
            <w:tcBorders>
              <w:top w:val="nil"/>
              <w:left w:val="nil"/>
              <w:bottom w:val="nil"/>
              <w:right w:val="nil"/>
            </w:tcBorders>
            <w:shd w:val="clear" w:color="auto" w:fill="auto"/>
            <w:vAlign w:val="center"/>
            <w:hideMark/>
          </w:tcPr>
          <w:p w14:paraId="5AE7A81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Valley </w:t>
            </w:r>
          </w:p>
        </w:tc>
        <w:tc>
          <w:tcPr>
            <w:tcW w:w="287" w:type="pct"/>
            <w:tcBorders>
              <w:top w:val="nil"/>
              <w:left w:val="nil"/>
              <w:bottom w:val="nil"/>
              <w:right w:val="nil"/>
            </w:tcBorders>
            <w:shd w:val="clear" w:color="auto" w:fill="auto"/>
            <w:vAlign w:val="center"/>
            <w:hideMark/>
          </w:tcPr>
          <w:p w14:paraId="04295FB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248C62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w:t>
            </w:r>
          </w:p>
        </w:tc>
        <w:tc>
          <w:tcPr>
            <w:tcW w:w="453" w:type="pct"/>
            <w:tcBorders>
              <w:top w:val="nil"/>
              <w:left w:val="nil"/>
              <w:bottom w:val="nil"/>
              <w:right w:val="nil"/>
            </w:tcBorders>
            <w:shd w:val="clear" w:color="auto" w:fill="auto"/>
            <w:vAlign w:val="center"/>
            <w:hideMark/>
          </w:tcPr>
          <w:p w14:paraId="7CE63F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6.1169</w:t>
            </w:r>
          </w:p>
        </w:tc>
        <w:tc>
          <w:tcPr>
            <w:tcW w:w="374" w:type="pct"/>
            <w:tcBorders>
              <w:top w:val="nil"/>
              <w:left w:val="nil"/>
              <w:bottom w:val="nil"/>
              <w:right w:val="nil"/>
            </w:tcBorders>
            <w:shd w:val="clear" w:color="auto" w:fill="auto"/>
            <w:vAlign w:val="center"/>
            <w:hideMark/>
          </w:tcPr>
          <w:p w14:paraId="282A647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7D5C8CF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262</w:t>
            </w:r>
          </w:p>
        </w:tc>
        <w:tc>
          <w:tcPr>
            <w:tcW w:w="280" w:type="pct"/>
            <w:tcBorders>
              <w:top w:val="nil"/>
              <w:left w:val="nil"/>
              <w:bottom w:val="nil"/>
              <w:right w:val="nil"/>
            </w:tcBorders>
            <w:shd w:val="clear" w:color="auto" w:fill="auto"/>
            <w:vAlign w:val="center"/>
            <w:hideMark/>
          </w:tcPr>
          <w:p w14:paraId="629967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51.7</w:t>
            </w:r>
          </w:p>
        </w:tc>
        <w:tc>
          <w:tcPr>
            <w:tcW w:w="286" w:type="pct"/>
            <w:tcBorders>
              <w:top w:val="nil"/>
              <w:left w:val="nil"/>
              <w:bottom w:val="nil"/>
              <w:right w:val="nil"/>
            </w:tcBorders>
            <w:shd w:val="clear" w:color="auto" w:fill="auto"/>
            <w:vAlign w:val="center"/>
            <w:hideMark/>
          </w:tcPr>
          <w:p w14:paraId="32125C7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05725B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9.6</w:t>
            </w:r>
          </w:p>
        </w:tc>
        <w:tc>
          <w:tcPr>
            <w:tcW w:w="665" w:type="pct"/>
            <w:tcBorders>
              <w:top w:val="nil"/>
              <w:left w:val="nil"/>
              <w:bottom w:val="nil"/>
              <w:right w:val="nil"/>
            </w:tcBorders>
            <w:shd w:val="clear" w:color="auto" w:fill="auto"/>
            <w:noWrap/>
            <w:vAlign w:val="bottom"/>
            <w:hideMark/>
          </w:tcPr>
          <w:p w14:paraId="0F1F04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401C0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2A442CF" w14:textId="77777777" w:rsidTr="008E31AD">
        <w:trPr>
          <w:trHeight w:val="300"/>
        </w:trPr>
        <w:tc>
          <w:tcPr>
            <w:tcW w:w="404" w:type="pct"/>
            <w:tcBorders>
              <w:top w:val="nil"/>
              <w:left w:val="nil"/>
              <w:bottom w:val="nil"/>
              <w:right w:val="nil"/>
            </w:tcBorders>
            <w:shd w:val="clear" w:color="auto" w:fill="auto"/>
            <w:vAlign w:val="center"/>
            <w:hideMark/>
          </w:tcPr>
          <w:p w14:paraId="39CFF2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9A5B1A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49E11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F017D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54.1598</w:t>
            </w:r>
          </w:p>
        </w:tc>
        <w:tc>
          <w:tcPr>
            <w:tcW w:w="453" w:type="pct"/>
            <w:tcBorders>
              <w:top w:val="nil"/>
              <w:left w:val="nil"/>
              <w:bottom w:val="nil"/>
              <w:right w:val="nil"/>
            </w:tcBorders>
            <w:shd w:val="clear" w:color="auto" w:fill="auto"/>
            <w:vAlign w:val="center"/>
            <w:hideMark/>
          </w:tcPr>
          <w:p w14:paraId="172A77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6.1182</w:t>
            </w:r>
          </w:p>
        </w:tc>
        <w:tc>
          <w:tcPr>
            <w:tcW w:w="374" w:type="pct"/>
            <w:tcBorders>
              <w:top w:val="nil"/>
              <w:left w:val="nil"/>
              <w:bottom w:val="nil"/>
              <w:right w:val="nil"/>
            </w:tcBorders>
            <w:shd w:val="clear" w:color="auto" w:fill="auto"/>
            <w:vAlign w:val="center"/>
            <w:hideMark/>
          </w:tcPr>
          <w:p w14:paraId="534626F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550BF7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266</w:t>
            </w:r>
          </w:p>
        </w:tc>
        <w:tc>
          <w:tcPr>
            <w:tcW w:w="280" w:type="pct"/>
            <w:tcBorders>
              <w:top w:val="nil"/>
              <w:left w:val="nil"/>
              <w:bottom w:val="nil"/>
              <w:right w:val="nil"/>
            </w:tcBorders>
            <w:shd w:val="clear" w:color="auto" w:fill="auto"/>
            <w:vAlign w:val="center"/>
            <w:hideMark/>
          </w:tcPr>
          <w:p w14:paraId="45CE49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53.1</w:t>
            </w:r>
          </w:p>
        </w:tc>
        <w:tc>
          <w:tcPr>
            <w:tcW w:w="286" w:type="pct"/>
            <w:tcBorders>
              <w:top w:val="nil"/>
              <w:left w:val="nil"/>
              <w:bottom w:val="nil"/>
              <w:right w:val="nil"/>
            </w:tcBorders>
            <w:shd w:val="clear" w:color="auto" w:fill="auto"/>
            <w:vAlign w:val="center"/>
            <w:hideMark/>
          </w:tcPr>
          <w:p w14:paraId="15DBAF0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27D676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8.9</w:t>
            </w:r>
          </w:p>
        </w:tc>
        <w:tc>
          <w:tcPr>
            <w:tcW w:w="665" w:type="pct"/>
            <w:tcBorders>
              <w:top w:val="nil"/>
              <w:left w:val="nil"/>
              <w:bottom w:val="nil"/>
              <w:right w:val="nil"/>
            </w:tcBorders>
            <w:shd w:val="clear" w:color="auto" w:fill="auto"/>
            <w:noWrap/>
            <w:vAlign w:val="bottom"/>
            <w:hideMark/>
          </w:tcPr>
          <w:p w14:paraId="698E3B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0817C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7643595D" w14:textId="77777777" w:rsidTr="008E31AD">
        <w:trPr>
          <w:trHeight w:val="300"/>
        </w:trPr>
        <w:tc>
          <w:tcPr>
            <w:tcW w:w="404" w:type="pct"/>
            <w:tcBorders>
              <w:top w:val="nil"/>
              <w:left w:val="nil"/>
              <w:bottom w:val="nil"/>
              <w:right w:val="nil"/>
            </w:tcBorders>
            <w:shd w:val="clear" w:color="auto" w:fill="auto"/>
            <w:vAlign w:val="center"/>
            <w:hideMark/>
          </w:tcPr>
          <w:p w14:paraId="02A3DDB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37C5E49"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539FCF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CA9CC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54.1602</w:t>
            </w:r>
          </w:p>
        </w:tc>
        <w:tc>
          <w:tcPr>
            <w:tcW w:w="453" w:type="pct"/>
            <w:tcBorders>
              <w:top w:val="nil"/>
              <w:left w:val="nil"/>
              <w:bottom w:val="nil"/>
              <w:right w:val="nil"/>
            </w:tcBorders>
            <w:shd w:val="clear" w:color="auto" w:fill="auto"/>
            <w:vAlign w:val="center"/>
            <w:hideMark/>
          </w:tcPr>
          <w:p w14:paraId="6912270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6.1164</w:t>
            </w:r>
          </w:p>
        </w:tc>
        <w:tc>
          <w:tcPr>
            <w:tcW w:w="374" w:type="pct"/>
            <w:tcBorders>
              <w:top w:val="nil"/>
              <w:left w:val="nil"/>
              <w:bottom w:val="nil"/>
              <w:right w:val="nil"/>
            </w:tcBorders>
            <w:shd w:val="clear" w:color="auto" w:fill="auto"/>
            <w:vAlign w:val="center"/>
            <w:hideMark/>
          </w:tcPr>
          <w:p w14:paraId="78706BE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BE8120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267</w:t>
            </w:r>
          </w:p>
        </w:tc>
        <w:tc>
          <w:tcPr>
            <w:tcW w:w="280" w:type="pct"/>
            <w:tcBorders>
              <w:top w:val="nil"/>
              <w:left w:val="nil"/>
              <w:bottom w:val="nil"/>
              <w:right w:val="nil"/>
            </w:tcBorders>
            <w:shd w:val="clear" w:color="auto" w:fill="auto"/>
            <w:vAlign w:val="center"/>
            <w:hideMark/>
          </w:tcPr>
          <w:p w14:paraId="610938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51.1</w:t>
            </w:r>
          </w:p>
        </w:tc>
        <w:tc>
          <w:tcPr>
            <w:tcW w:w="286" w:type="pct"/>
            <w:tcBorders>
              <w:top w:val="nil"/>
              <w:left w:val="nil"/>
              <w:bottom w:val="nil"/>
              <w:right w:val="nil"/>
            </w:tcBorders>
            <w:shd w:val="clear" w:color="auto" w:fill="auto"/>
            <w:vAlign w:val="center"/>
            <w:hideMark/>
          </w:tcPr>
          <w:p w14:paraId="39D857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3B9607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9.9</w:t>
            </w:r>
          </w:p>
        </w:tc>
        <w:tc>
          <w:tcPr>
            <w:tcW w:w="665" w:type="pct"/>
            <w:tcBorders>
              <w:top w:val="nil"/>
              <w:left w:val="nil"/>
              <w:bottom w:val="nil"/>
              <w:right w:val="nil"/>
            </w:tcBorders>
            <w:shd w:val="clear" w:color="auto" w:fill="auto"/>
            <w:noWrap/>
            <w:vAlign w:val="bottom"/>
            <w:hideMark/>
          </w:tcPr>
          <w:p w14:paraId="05A05C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3FAC4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629448F1" w14:textId="77777777" w:rsidTr="008E31AD">
        <w:trPr>
          <w:trHeight w:val="300"/>
        </w:trPr>
        <w:tc>
          <w:tcPr>
            <w:tcW w:w="404" w:type="pct"/>
            <w:tcBorders>
              <w:top w:val="nil"/>
              <w:left w:val="nil"/>
              <w:bottom w:val="nil"/>
              <w:right w:val="nil"/>
            </w:tcBorders>
            <w:shd w:val="clear" w:color="auto" w:fill="auto"/>
            <w:vAlign w:val="center"/>
            <w:hideMark/>
          </w:tcPr>
          <w:p w14:paraId="10C83F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24</w:t>
            </w:r>
          </w:p>
        </w:tc>
        <w:tc>
          <w:tcPr>
            <w:tcW w:w="342" w:type="pct"/>
            <w:tcBorders>
              <w:top w:val="nil"/>
              <w:left w:val="nil"/>
              <w:bottom w:val="nil"/>
              <w:right w:val="nil"/>
            </w:tcBorders>
            <w:shd w:val="clear" w:color="auto" w:fill="auto"/>
            <w:vAlign w:val="center"/>
            <w:hideMark/>
          </w:tcPr>
          <w:p w14:paraId="6D30F97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0ADFF0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C21D7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54.1317</w:t>
            </w:r>
          </w:p>
        </w:tc>
        <w:tc>
          <w:tcPr>
            <w:tcW w:w="453" w:type="pct"/>
            <w:tcBorders>
              <w:top w:val="nil"/>
              <w:left w:val="nil"/>
              <w:bottom w:val="nil"/>
              <w:right w:val="nil"/>
            </w:tcBorders>
            <w:shd w:val="clear" w:color="auto" w:fill="auto"/>
            <w:vAlign w:val="center"/>
            <w:hideMark/>
          </w:tcPr>
          <w:p w14:paraId="49488C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6.0786</w:t>
            </w:r>
          </w:p>
        </w:tc>
        <w:tc>
          <w:tcPr>
            <w:tcW w:w="374" w:type="pct"/>
            <w:tcBorders>
              <w:top w:val="nil"/>
              <w:left w:val="nil"/>
              <w:bottom w:val="nil"/>
              <w:right w:val="nil"/>
            </w:tcBorders>
            <w:shd w:val="clear" w:color="auto" w:fill="auto"/>
            <w:vAlign w:val="center"/>
            <w:hideMark/>
          </w:tcPr>
          <w:p w14:paraId="7F356D7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FB62C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212</w:t>
            </w:r>
          </w:p>
        </w:tc>
        <w:tc>
          <w:tcPr>
            <w:tcW w:w="280" w:type="pct"/>
            <w:tcBorders>
              <w:top w:val="nil"/>
              <w:left w:val="nil"/>
              <w:bottom w:val="nil"/>
              <w:right w:val="nil"/>
            </w:tcBorders>
            <w:shd w:val="clear" w:color="auto" w:fill="auto"/>
            <w:vAlign w:val="center"/>
            <w:hideMark/>
          </w:tcPr>
          <w:p w14:paraId="4AD701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w:t>
            </w:r>
          </w:p>
        </w:tc>
        <w:tc>
          <w:tcPr>
            <w:tcW w:w="286" w:type="pct"/>
            <w:tcBorders>
              <w:top w:val="nil"/>
              <w:left w:val="nil"/>
              <w:bottom w:val="nil"/>
              <w:right w:val="nil"/>
            </w:tcBorders>
            <w:shd w:val="clear" w:color="auto" w:fill="auto"/>
            <w:vAlign w:val="center"/>
            <w:hideMark/>
          </w:tcPr>
          <w:p w14:paraId="357099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3BC2EE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9.5</w:t>
            </w:r>
          </w:p>
        </w:tc>
        <w:tc>
          <w:tcPr>
            <w:tcW w:w="665" w:type="pct"/>
            <w:tcBorders>
              <w:top w:val="nil"/>
              <w:left w:val="nil"/>
              <w:bottom w:val="nil"/>
              <w:right w:val="nil"/>
            </w:tcBorders>
            <w:shd w:val="clear" w:color="auto" w:fill="auto"/>
            <w:noWrap/>
            <w:vAlign w:val="bottom"/>
            <w:hideMark/>
          </w:tcPr>
          <w:p w14:paraId="4038777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14BC36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DCC6705" w14:textId="77777777" w:rsidTr="008E31AD">
        <w:trPr>
          <w:trHeight w:val="300"/>
        </w:trPr>
        <w:tc>
          <w:tcPr>
            <w:tcW w:w="404" w:type="pct"/>
            <w:tcBorders>
              <w:top w:val="nil"/>
              <w:left w:val="nil"/>
              <w:bottom w:val="nil"/>
              <w:right w:val="nil"/>
            </w:tcBorders>
            <w:shd w:val="clear" w:color="auto" w:fill="auto"/>
            <w:vAlign w:val="center"/>
            <w:hideMark/>
          </w:tcPr>
          <w:p w14:paraId="6DBF2F6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A8B355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9898A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CA603F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54.1322</w:t>
            </w:r>
          </w:p>
        </w:tc>
        <w:tc>
          <w:tcPr>
            <w:tcW w:w="453" w:type="pct"/>
            <w:tcBorders>
              <w:top w:val="nil"/>
              <w:left w:val="nil"/>
              <w:bottom w:val="nil"/>
              <w:right w:val="nil"/>
            </w:tcBorders>
            <w:shd w:val="clear" w:color="auto" w:fill="auto"/>
            <w:vAlign w:val="center"/>
            <w:hideMark/>
          </w:tcPr>
          <w:p w14:paraId="27F234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6.0776</w:t>
            </w:r>
          </w:p>
        </w:tc>
        <w:tc>
          <w:tcPr>
            <w:tcW w:w="374" w:type="pct"/>
            <w:tcBorders>
              <w:top w:val="nil"/>
              <w:left w:val="nil"/>
              <w:bottom w:val="nil"/>
              <w:right w:val="nil"/>
            </w:tcBorders>
            <w:shd w:val="clear" w:color="auto" w:fill="auto"/>
            <w:vAlign w:val="center"/>
            <w:hideMark/>
          </w:tcPr>
          <w:p w14:paraId="11CD629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F4AFA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201</w:t>
            </w:r>
          </w:p>
        </w:tc>
        <w:tc>
          <w:tcPr>
            <w:tcW w:w="280" w:type="pct"/>
            <w:tcBorders>
              <w:top w:val="nil"/>
              <w:left w:val="nil"/>
              <w:bottom w:val="nil"/>
              <w:right w:val="nil"/>
            </w:tcBorders>
            <w:shd w:val="clear" w:color="auto" w:fill="auto"/>
            <w:vAlign w:val="center"/>
            <w:hideMark/>
          </w:tcPr>
          <w:p w14:paraId="4A682A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52.4</w:t>
            </w:r>
          </w:p>
        </w:tc>
        <w:tc>
          <w:tcPr>
            <w:tcW w:w="286" w:type="pct"/>
            <w:tcBorders>
              <w:top w:val="nil"/>
              <w:left w:val="nil"/>
              <w:bottom w:val="nil"/>
              <w:right w:val="nil"/>
            </w:tcBorders>
            <w:shd w:val="clear" w:color="auto" w:fill="auto"/>
            <w:vAlign w:val="center"/>
            <w:hideMark/>
          </w:tcPr>
          <w:p w14:paraId="1925FB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611CF6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9.3</w:t>
            </w:r>
          </w:p>
        </w:tc>
        <w:tc>
          <w:tcPr>
            <w:tcW w:w="665" w:type="pct"/>
            <w:tcBorders>
              <w:top w:val="nil"/>
              <w:left w:val="nil"/>
              <w:bottom w:val="nil"/>
              <w:right w:val="nil"/>
            </w:tcBorders>
            <w:shd w:val="clear" w:color="auto" w:fill="auto"/>
            <w:noWrap/>
            <w:vAlign w:val="bottom"/>
            <w:hideMark/>
          </w:tcPr>
          <w:p w14:paraId="2F1F7E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63802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6F960F31" w14:textId="77777777" w:rsidTr="008E31AD">
        <w:trPr>
          <w:trHeight w:val="300"/>
        </w:trPr>
        <w:tc>
          <w:tcPr>
            <w:tcW w:w="404" w:type="pct"/>
            <w:tcBorders>
              <w:top w:val="nil"/>
              <w:left w:val="nil"/>
              <w:bottom w:val="nil"/>
              <w:right w:val="nil"/>
            </w:tcBorders>
            <w:shd w:val="clear" w:color="auto" w:fill="auto"/>
            <w:vAlign w:val="center"/>
            <w:hideMark/>
          </w:tcPr>
          <w:p w14:paraId="7598E4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5720AF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31B4E6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99C2A8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54.1322</w:t>
            </w:r>
          </w:p>
        </w:tc>
        <w:tc>
          <w:tcPr>
            <w:tcW w:w="453" w:type="pct"/>
            <w:tcBorders>
              <w:top w:val="nil"/>
              <w:left w:val="nil"/>
              <w:bottom w:val="nil"/>
              <w:right w:val="nil"/>
            </w:tcBorders>
            <w:shd w:val="clear" w:color="auto" w:fill="auto"/>
            <w:vAlign w:val="center"/>
            <w:hideMark/>
          </w:tcPr>
          <w:p w14:paraId="071928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6.0774</w:t>
            </w:r>
          </w:p>
        </w:tc>
        <w:tc>
          <w:tcPr>
            <w:tcW w:w="374" w:type="pct"/>
            <w:tcBorders>
              <w:top w:val="nil"/>
              <w:left w:val="nil"/>
              <w:bottom w:val="nil"/>
              <w:right w:val="nil"/>
            </w:tcBorders>
            <w:shd w:val="clear" w:color="auto" w:fill="auto"/>
            <w:vAlign w:val="center"/>
            <w:hideMark/>
          </w:tcPr>
          <w:p w14:paraId="6B295B7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CA5C9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202</w:t>
            </w:r>
          </w:p>
        </w:tc>
        <w:tc>
          <w:tcPr>
            <w:tcW w:w="280" w:type="pct"/>
            <w:tcBorders>
              <w:top w:val="nil"/>
              <w:left w:val="nil"/>
              <w:bottom w:val="nil"/>
              <w:right w:val="nil"/>
            </w:tcBorders>
            <w:shd w:val="clear" w:color="auto" w:fill="auto"/>
            <w:vAlign w:val="center"/>
            <w:hideMark/>
          </w:tcPr>
          <w:p w14:paraId="6F21D12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48.9</w:t>
            </w:r>
          </w:p>
        </w:tc>
        <w:tc>
          <w:tcPr>
            <w:tcW w:w="286" w:type="pct"/>
            <w:tcBorders>
              <w:top w:val="nil"/>
              <w:left w:val="nil"/>
              <w:bottom w:val="nil"/>
              <w:right w:val="nil"/>
            </w:tcBorders>
            <w:shd w:val="clear" w:color="auto" w:fill="auto"/>
            <w:vAlign w:val="center"/>
            <w:hideMark/>
          </w:tcPr>
          <w:p w14:paraId="7F60A6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39D3AF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665" w:type="pct"/>
            <w:tcBorders>
              <w:top w:val="nil"/>
              <w:left w:val="nil"/>
              <w:bottom w:val="nil"/>
              <w:right w:val="nil"/>
            </w:tcBorders>
            <w:shd w:val="clear" w:color="auto" w:fill="auto"/>
            <w:noWrap/>
            <w:vAlign w:val="bottom"/>
            <w:hideMark/>
          </w:tcPr>
          <w:p w14:paraId="08EEF0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518828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1.55</w:t>
            </w:r>
          </w:p>
        </w:tc>
      </w:tr>
      <w:tr w:rsidR="00803833" w:rsidRPr="008E31AD" w14:paraId="394F64E5" w14:textId="77777777" w:rsidTr="008E31AD">
        <w:trPr>
          <w:trHeight w:val="300"/>
        </w:trPr>
        <w:tc>
          <w:tcPr>
            <w:tcW w:w="404" w:type="pct"/>
            <w:tcBorders>
              <w:top w:val="nil"/>
              <w:left w:val="nil"/>
              <w:bottom w:val="nil"/>
              <w:right w:val="nil"/>
            </w:tcBorders>
            <w:shd w:val="clear" w:color="auto" w:fill="auto"/>
            <w:vAlign w:val="center"/>
            <w:hideMark/>
          </w:tcPr>
          <w:p w14:paraId="6AD1AC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w:t>
            </w:r>
          </w:p>
        </w:tc>
        <w:tc>
          <w:tcPr>
            <w:tcW w:w="342" w:type="pct"/>
            <w:tcBorders>
              <w:top w:val="nil"/>
              <w:left w:val="nil"/>
              <w:bottom w:val="nil"/>
              <w:right w:val="nil"/>
            </w:tcBorders>
            <w:shd w:val="clear" w:color="auto" w:fill="auto"/>
            <w:vAlign w:val="center"/>
            <w:hideMark/>
          </w:tcPr>
          <w:p w14:paraId="08D3CBA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Valley </w:t>
            </w:r>
          </w:p>
        </w:tc>
        <w:tc>
          <w:tcPr>
            <w:tcW w:w="287" w:type="pct"/>
            <w:tcBorders>
              <w:top w:val="nil"/>
              <w:left w:val="nil"/>
              <w:bottom w:val="nil"/>
              <w:right w:val="nil"/>
            </w:tcBorders>
            <w:shd w:val="clear" w:color="auto" w:fill="auto"/>
            <w:vAlign w:val="center"/>
            <w:hideMark/>
          </w:tcPr>
          <w:p w14:paraId="403954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26157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54.1447</w:t>
            </w:r>
          </w:p>
        </w:tc>
        <w:tc>
          <w:tcPr>
            <w:tcW w:w="453" w:type="pct"/>
            <w:tcBorders>
              <w:top w:val="nil"/>
              <w:left w:val="nil"/>
              <w:bottom w:val="nil"/>
              <w:right w:val="nil"/>
            </w:tcBorders>
            <w:shd w:val="clear" w:color="auto" w:fill="auto"/>
            <w:vAlign w:val="center"/>
            <w:hideMark/>
          </w:tcPr>
          <w:p w14:paraId="1B7874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6.0246</w:t>
            </w:r>
          </w:p>
        </w:tc>
        <w:tc>
          <w:tcPr>
            <w:tcW w:w="374" w:type="pct"/>
            <w:tcBorders>
              <w:top w:val="nil"/>
              <w:left w:val="nil"/>
              <w:bottom w:val="nil"/>
              <w:right w:val="nil"/>
            </w:tcBorders>
            <w:shd w:val="clear" w:color="auto" w:fill="auto"/>
            <w:vAlign w:val="center"/>
            <w:hideMark/>
          </w:tcPr>
          <w:p w14:paraId="770F924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2B6BE3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269</w:t>
            </w:r>
          </w:p>
        </w:tc>
        <w:tc>
          <w:tcPr>
            <w:tcW w:w="280" w:type="pct"/>
            <w:tcBorders>
              <w:top w:val="nil"/>
              <w:left w:val="nil"/>
              <w:bottom w:val="nil"/>
              <w:right w:val="nil"/>
            </w:tcBorders>
            <w:shd w:val="clear" w:color="auto" w:fill="auto"/>
            <w:vAlign w:val="center"/>
            <w:hideMark/>
          </w:tcPr>
          <w:p w14:paraId="650BE4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50.3</w:t>
            </w:r>
          </w:p>
        </w:tc>
        <w:tc>
          <w:tcPr>
            <w:tcW w:w="286" w:type="pct"/>
            <w:tcBorders>
              <w:top w:val="nil"/>
              <w:left w:val="nil"/>
              <w:bottom w:val="nil"/>
              <w:right w:val="nil"/>
            </w:tcBorders>
            <w:shd w:val="clear" w:color="auto" w:fill="auto"/>
            <w:vAlign w:val="center"/>
            <w:hideMark/>
          </w:tcPr>
          <w:p w14:paraId="144D00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69207A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10.3</w:t>
            </w:r>
          </w:p>
        </w:tc>
        <w:tc>
          <w:tcPr>
            <w:tcW w:w="665" w:type="pct"/>
            <w:tcBorders>
              <w:top w:val="nil"/>
              <w:left w:val="nil"/>
              <w:bottom w:val="nil"/>
              <w:right w:val="nil"/>
            </w:tcBorders>
            <w:shd w:val="clear" w:color="auto" w:fill="auto"/>
            <w:noWrap/>
            <w:vAlign w:val="bottom"/>
            <w:hideMark/>
          </w:tcPr>
          <w:p w14:paraId="1E1A28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C8EB1F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6985CFD2" w14:textId="77777777" w:rsidTr="008E31AD">
        <w:trPr>
          <w:trHeight w:val="300"/>
        </w:trPr>
        <w:tc>
          <w:tcPr>
            <w:tcW w:w="404" w:type="pct"/>
            <w:tcBorders>
              <w:top w:val="nil"/>
              <w:left w:val="nil"/>
              <w:bottom w:val="nil"/>
              <w:right w:val="nil"/>
            </w:tcBorders>
            <w:shd w:val="clear" w:color="auto" w:fill="auto"/>
            <w:vAlign w:val="center"/>
            <w:hideMark/>
          </w:tcPr>
          <w:p w14:paraId="35DE765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26EB69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C5F36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BC79F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54.1451</w:t>
            </w:r>
          </w:p>
        </w:tc>
        <w:tc>
          <w:tcPr>
            <w:tcW w:w="453" w:type="pct"/>
            <w:tcBorders>
              <w:top w:val="nil"/>
              <w:left w:val="nil"/>
              <w:bottom w:val="nil"/>
              <w:right w:val="nil"/>
            </w:tcBorders>
            <w:shd w:val="clear" w:color="auto" w:fill="auto"/>
            <w:vAlign w:val="center"/>
            <w:hideMark/>
          </w:tcPr>
          <w:p w14:paraId="4434A5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6.0241</w:t>
            </w:r>
          </w:p>
        </w:tc>
        <w:tc>
          <w:tcPr>
            <w:tcW w:w="374" w:type="pct"/>
            <w:tcBorders>
              <w:top w:val="nil"/>
              <w:left w:val="nil"/>
              <w:bottom w:val="nil"/>
              <w:right w:val="nil"/>
            </w:tcBorders>
            <w:shd w:val="clear" w:color="auto" w:fill="auto"/>
            <w:vAlign w:val="center"/>
            <w:hideMark/>
          </w:tcPr>
          <w:p w14:paraId="32BB1E4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F84DE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266</w:t>
            </w:r>
          </w:p>
        </w:tc>
        <w:tc>
          <w:tcPr>
            <w:tcW w:w="280" w:type="pct"/>
            <w:tcBorders>
              <w:top w:val="nil"/>
              <w:left w:val="nil"/>
              <w:bottom w:val="nil"/>
              <w:right w:val="nil"/>
            </w:tcBorders>
            <w:shd w:val="clear" w:color="auto" w:fill="auto"/>
            <w:vAlign w:val="center"/>
            <w:hideMark/>
          </w:tcPr>
          <w:p w14:paraId="3749B5F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52.7</w:t>
            </w:r>
          </w:p>
        </w:tc>
        <w:tc>
          <w:tcPr>
            <w:tcW w:w="286" w:type="pct"/>
            <w:tcBorders>
              <w:top w:val="nil"/>
              <w:left w:val="nil"/>
              <w:bottom w:val="nil"/>
              <w:right w:val="nil"/>
            </w:tcBorders>
            <w:shd w:val="clear" w:color="auto" w:fill="auto"/>
            <w:vAlign w:val="center"/>
            <w:hideMark/>
          </w:tcPr>
          <w:p w14:paraId="21D747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5AEE74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9.1</w:t>
            </w:r>
          </w:p>
        </w:tc>
        <w:tc>
          <w:tcPr>
            <w:tcW w:w="665" w:type="pct"/>
            <w:tcBorders>
              <w:top w:val="nil"/>
              <w:left w:val="nil"/>
              <w:bottom w:val="nil"/>
              <w:right w:val="nil"/>
            </w:tcBorders>
            <w:shd w:val="clear" w:color="auto" w:fill="auto"/>
            <w:noWrap/>
            <w:vAlign w:val="bottom"/>
            <w:hideMark/>
          </w:tcPr>
          <w:p w14:paraId="08F5A8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534A6E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31D1032C" w14:textId="77777777" w:rsidTr="008E31AD">
        <w:trPr>
          <w:trHeight w:val="300"/>
        </w:trPr>
        <w:tc>
          <w:tcPr>
            <w:tcW w:w="404" w:type="pct"/>
            <w:tcBorders>
              <w:top w:val="nil"/>
              <w:left w:val="nil"/>
              <w:bottom w:val="nil"/>
              <w:right w:val="nil"/>
            </w:tcBorders>
            <w:shd w:val="clear" w:color="auto" w:fill="auto"/>
            <w:vAlign w:val="center"/>
            <w:hideMark/>
          </w:tcPr>
          <w:p w14:paraId="4D82A2B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7A98194"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CDCD3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EAE5D5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54.1457</w:t>
            </w:r>
          </w:p>
        </w:tc>
        <w:tc>
          <w:tcPr>
            <w:tcW w:w="453" w:type="pct"/>
            <w:tcBorders>
              <w:top w:val="nil"/>
              <w:left w:val="nil"/>
              <w:bottom w:val="nil"/>
              <w:right w:val="nil"/>
            </w:tcBorders>
            <w:shd w:val="clear" w:color="auto" w:fill="auto"/>
            <w:vAlign w:val="center"/>
            <w:hideMark/>
          </w:tcPr>
          <w:p w14:paraId="723F94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6.0234</w:t>
            </w:r>
          </w:p>
        </w:tc>
        <w:tc>
          <w:tcPr>
            <w:tcW w:w="374" w:type="pct"/>
            <w:tcBorders>
              <w:top w:val="nil"/>
              <w:left w:val="nil"/>
              <w:bottom w:val="nil"/>
              <w:right w:val="nil"/>
            </w:tcBorders>
            <w:shd w:val="clear" w:color="auto" w:fill="auto"/>
            <w:vAlign w:val="center"/>
            <w:hideMark/>
          </w:tcPr>
          <w:p w14:paraId="0C2CAC9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8E655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274</w:t>
            </w:r>
          </w:p>
        </w:tc>
        <w:tc>
          <w:tcPr>
            <w:tcW w:w="280" w:type="pct"/>
            <w:tcBorders>
              <w:top w:val="nil"/>
              <w:left w:val="nil"/>
              <w:bottom w:val="nil"/>
              <w:right w:val="nil"/>
            </w:tcBorders>
            <w:shd w:val="clear" w:color="auto" w:fill="auto"/>
            <w:vAlign w:val="center"/>
            <w:hideMark/>
          </w:tcPr>
          <w:p w14:paraId="276CF8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48.5</w:t>
            </w:r>
          </w:p>
        </w:tc>
        <w:tc>
          <w:tcPr>
            <w:tcW w:w="286" w:type="pct"/>
            <w:tcBorders>
              <w:top w:val="nil"/>
              <w:left w:val="nil"/>
              <w:bottom w:val="nil"/>
              <w:right w:val="nil"/>
            </w:tcBorders>
            <w:shd w:val="clear" w:color="auto" w:fill="auto"/>
            <w:vAlign w:val="center"/>
            <w:hideMark/>
          </w:tcPr>
          <w:p w14:paraId="1A8A52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4780BD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11.2</w:t>
            </w:r>
          </w:p>
        </w:tc>
        <w:tc>
          <w:tcPr>
            <w:tcW w:w="665" w:type="pct"/>
            <w:tcBorders>
              <w:top w:val="nil"/>
              <w:left w:val="nil"/>
              <w:bottom w:val="nil"/>
              <w:right w:val="nil"/>
            </w:tcBorders>
            <w:shd w:val="clear" w:color="auto" w:fill="auto"/>
            <w:noWrap/>
            <w:vAlign w:val="bottom"/>
            <w:hideMark/>
          </w:tcPr>
          <w:p w14:paraId="30FD65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041EEF5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A4C4A91" w14:textId="77777777" w:rsidTr="008E31AD">
        <w:trPr>
          <w:trHeight w:val="300"/>
        </w:trPr>
        <w:tc>
          <w:tcPr>
            <w:tcW w:w="404" w:type="pct"/>
            <w:tcBorders>
              <w:top w:val="nil"/>
              <w:left w:val="nil"/>
              <w:bottom w:val="nil"/>
              <w:right w:val="nil"/>
            </w:tcBorders>
            <w:shd w:val="clear" w:color="auto" w:fill="auto"/>
            <w:vAlign w:val="center"/>
            <w:hideMark/>
          </w:tcPr>
          <w:p w14:paraId="3A7380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w:t>
            </w:r>
          </w:p>
        </w:tc>
        <w:tc>
          <w:tcPr>
            <w:tcW w:w="342" w:type="pct"/>
            <w:tcBorders>
              <w:top w:val="nil"/>
              <w:left w:val="nil"/>
              <w:bottom w:val="nil"/>
              <w:right w:val="nil"/>
            </w:tcBorders>
            <w:shd w:val="clear" w:color="auto" w:fill="auto"/>
            <w:vAlign w:val="center"/>
            <w:hideMark/>
          </w:tcPr>
          <w:p w14:paraId="7C1B866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Summit </w:t>
            </w:r>
          </w:p>
        </w:tc>
        <w:tc>
          <w:tcPr>
            <w:tcW w:w="287" w:type="pct"/>
            <w:tcBorders>
              <w:top w:val="nil"/>
              <w:left w:val="nil"/>
              <w:bottom w:val="nil"/>
              <w:right w:val="nil"/>
            </w:tcBorders>
            <w:shd w:val="clear" w:color="auto" w:fill="auto"/>
            <w:vAlign w:val="center"/>
            <w:hideMark/>
          </w:tcPr>
          <w:p w14:paraId="4700AB7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FBE999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54.1216</w:t>
            </w:r>
          </w:p>
        </w:tc>
        <w:tc>
          <w:tcPr>
            <w:tcW w:w="453" w:type="pct"/>
            <w:tcBorders>
              <w:top w:val="nil"/>
              <w:left w:val="nil"/>
              <w:bottom w:val="nil"/>
              <w:right w:val="nil"/>
            </w:tcBorders>
            <w:shd w:val="clear" w:color="auto" w:fill="auto"/>
            <w:vAlign w:val="center"/>
            <w:hideMark/>
          </w:tcPr>
          <w:p w14:paraId="4E1834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6.0935</w:t>
            </w:r>
          </w:p>
        </w:tc>
        <w:tc>
          <w:tcPr>
            <w:tcW w:w="374" w:type="pct"/>
            <w:tcBorders>
              <w:top w:val="nil"/>
              <w:left w:val="nil"/>
              <w:bottom w:val="nil"/>
              <w:right w:val="nil"/>
            </w:tcBorders>
            <w:shd w:val="clear" w:color="auto" w:fill="auto"/>
            <w:vAlign w:val="center"/>
            <w:hideMark/>
          </w:tcPr>
          <w:p w14:paraId="11AC17B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1215C3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486</w:t>
            </w:r>
          </w:p>
        </w:tc>
        <w:tc>
          <w:tcPr>
            <w:tcW w:w="280" w:type="pct"/>
            <w:tcBorders>
              <w:top w:val="nil"/>
              <w:left w:val="nil"/>
              <w:bottom w:val="nil"/>
              <w:right w:val="nil"/>
            </w:tcBorders>
            <w:shd w:val="clear" w:color="auto" w:fill="auto"/>
            <w:vAlign w:val="center"/>
            <w:hideMark/>
          </w:tcPr>
          <w:p w14:paraId="6803B6E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51.6</w:t>
            </w:r>
          </w:p>
        </w:tc>
        <w:tc>
          <w:tcPr>
            <w:tcW w:w="286" w:type="pct"/>
            <w:tcBorders>
              <w:top w:val="nil"/>
              <w:left w:val="nil"/>
              <w:bottom w:val="nil"/>
              <w:right w:val="nil"/>
            </w:tcBorders>
            <w:shd w:val="clear" w:color="auto" w:fill="auto"/>
            <w:vAlign w:val="center"/>
            <w:hideMark/>
          </w:tcPr>
          <w:p w14:paraId="718BA1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14C20A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9.6</w:t>
            </w:r>
          </w:p>
        </w:tc>
        <w:tc>
          <w:tcPr>
            <w:tcW w:w="665" w:type="pct"/>
            <w:tcBorders>
              <w:top w:val="nil"/>
              <w:left w:val="nil"/>
              <w:bottom w:val="nil"/>
              <w:right w:val="nil"/>
            </w:tcBorders>
            <w:shd w:val="clear" w:color="auto" w:fill="auto"/>
            <w:noWrap/>
            <w:vAlign w:val="bottom"/>
            <w:hideMark/>
          </w:tcPr>
          <w:p w14:paraId="731E52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6D53937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7C6E95FC" w14:textId="77777777" w:rsidTr="008E31AD">
        <w:trPr>
          <w:trHeight w:val="300"/>
        </w:trPr>
        <w:tc>
          <w:tcPr>
            <w:tcW w:w="404" w:type="pct"/>
            <w:tcBorders>
              <w:top w:val="nil"/>
              <w:left w:val="nil"/>
              <w:bottom w:val="nil"/>
              <w:right w:val="nil"/>
            </w:tcBorders>
            <w:shd w:val="clear" w:color="auto" w:fill="auto"/>
            <w:vAlign w:val="center"/>
            <w:hideMark/>
          </w:tcPr>
          <w:p w14:paraId="1BD5618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40B9BD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C663D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943F36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54.1216</w:t>
            </w:r>
          </w:p>
        </w:tc>
        <w:tc>
          <w:tcPr>
            <w:tcW w:w="453" w:type="pct"/>
            <w:tcBorders>
              <w:top w:val="nil"/>
              <w:left w:val="nil"/>
              <w:bottom w:val="nil"/>
              <w:right w:val="nil"/>
            </w:tcBorders>
            <w:shd w:val="clear" w:color="auto" w:fill="auto"/>
            <w:vAlign w:val="center"/>
            <w:hideMark/>
          </w:tcPr>
          <w:p w14:paraId="6EDD9D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6.0937</w:t>
            </w:r>
          </w:p>
        </w:tc>
        <w:tc>
          <w:tcPr>
            <w:tcW w:w="374" w:type="pct"/>
            <w:tcBorders>
              <w:top w:val="nil"/>
              <w:left w:val="nil"/>
              <w:bottom w:val="nil"/>
              <w:right w:val="nil"/>
            </w:tcBorders>
            <w:shd w:val="clear" w:color="auto" w:fill="auto"/>
            <w:vAlign w:val="center"/>
            <w:hideMark/>
          </w:tcPr>
          <w:p w14:paraId="46E26F6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77D8B00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488</w:t>
            </w:r>
          </w:p>
        </w:tc>
        <w:tc>
          <w:tcPr>
            <w:tcW w:w="280" w:type="pct"/>
            <w:tcBorders>
              <w:top w:val="nil"/>
              <w:left w:val="nil"/>
              <w:bottom w:val="nil"/>
              <w:right w:val="nil"/>
            </w:tcBorders>
            <w:shd w:val="clear" w:color="auto" w:fill="auto"/>
            <w:vAlign w:val="center"/>
            <w:hideMark/>
          </w:tcPr>
          <w:p w14:paraId="4EE63F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50.8</w:t>
            </w:r>
          </w:p>
        </w:tc>
        <w:tc>
          <w:tcPr>
            <w:tcW w:w="286" w:type="pct"/>
            <w:tcBorders>
              <w:top w:val="nil"/>
              <w:left w:val="nil"/>
              <w:bottom w:val="nil"/>
              <w:right w:val="nil"/>
            </w:tcBorders>
            <w:shd w:val="clear" w:color="auto" w:fill="auto"/>
            <w:vAlign w:val="center"/>
            <w:hideMark/>
          </w:tcPr>
          <w:p w14:paraId="721F29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309A4E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w:t>
            </w:r>
          </w:p>
        </w:tc>
        <w:tc>
          <w:tcPr>
            <w:tcW w:w="665" w:type="pct"/>
            <w:tcBorders>
              <w:top w:val="nil"/>
              <w:left w:val="nil"/>
              <w:bottom w:val="nil"/>
              <w:right w:val="nil"/>
            </w:tcBorders>
            <w:shd w:val="clear" w:color="auto" w:fill="auto"/>
            <w:noWrap/>
            <w:vAlign w:val="bottom"/>
            <w:hideMark/>
          </w:tcPr>
          <w:p w14:paraId="2AB55BE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A9475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3FEEBEF7" w14:textId="77777777" w:rsidTr="008E31AD">
        <w:trPr>
          <w:trHeight w:val="300"/>
        </w:trPr>
        <w:tc>
          <w:tcPr>
            <w:tcW w:w="404" w:type="pct"/>
            <w:tcBorders>
              <w:top w:val="nil"/>
              <w:left w:val="nil"/>
              <w:bottom w:val="nil"/>
              <w:right w:val="nil"/>
            </w:tcBorders>
            <w:shd w:val="clear" w:color="auto" w:fill="auto"/>
            <w:vAlign w:val="center"/>
            <w:hideMark/>
          </w:tcPr>
          <w:p w14:paraId="397CD6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546E39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B968E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9D51D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54.1215</w:t>
            </w:r>
          </w:p>
        </w:tc>
        <w:tc>
          <w:tcPr>
            <w:tcW w:w="453" w:type="pct"/>
            <w:tcBorders>
              <w:top w:val="nil"/>
              <w:left w:val="nil"/>
              <w:bottom w:val="nil"/>
              <w:right w:val="nil"/>
            </w:tcBorders>
            <w:shd w:val="clear" w:color="auto" w:fill="auto"/>
            <w:vAlign w:val="center"/>
            <w:hideMark/>
          </w:tcPr>
          <w:p w14:paraId="6FD6FD7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6.0937</w:t>
            </w:r>
          </w:p>
        </w:tc>
        <w:tc>
          <w:tcPr>
            <w:tcW w:w="374" w:type="pct"/>
            <w:tcBorders>
              <w:top w:val="nil"/>
              <w:left w:val="nil"/>
              <w:bottom w:val="nil"/>
              <w:right w:val="nil"/>
            </w:tcBorders>
            <w:shd w:val="clear" w:color="auto" w:fill="auto"/>
            <w:vAlign w:val="center"/>
            <w:hideMark/>
          </w:tcPr>
          <w:p w14:paraId="25C5DB4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327902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489</w:t>
            </w:r>
          </w:p>
        </w:tc>
        <w:tc>
          <w:tcPr>
            <w:tcW w:w="280" w:type="pct"/>
            <w:tcBorders>
              <w:top w:val="nil"/>
              <w:left w:val="nil"/>
              <w:bottom w:val="nil"/>
              <w:right w:val="nil"/>
            </w:tcBorders>
            <w:shd w:val="clear" w:color="auto" w:fill="auto"/>
            <w:vAlign w:val="center"/>
            <w:hideMark/>
          </w:tcPr>
          <w:p w14:paraId="6755C06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w:t>
            </w:r>
          </w:p>
        </w:tc>
        <w:tc>
          <w:tcPr>
            <w:tcW w:w="286" w:type="pct"/>
            <w:tcBorders>
              <w:top w:val="nil"/>
              <w:left w:val="nil"/>
              <w:bottom w:val="nil"/>
              <w:right w:val="nil"/>
            </w:tcBorders>
            <w:shd w:val="clear" w:color="auto" w:fill="auto"/>
            <w:vAlign w:val="center"/>
            <w:hideMark/>
          </w:tcPr>
          <w:p w14:paraId="5FC32E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5DE9F9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10.9</w:t>
            </w:r>
          </w:p>
        </w:tc>
        <w:tc>
          <w:tcPr>
            <w:tcW w:w="665" w:type="pct"/>
            <w:tcBorders>
              <w:top w:val="nil"/>
              <w:left w:val="nil"/>
              <w:bottom w:val="nil"/>
              <w:right w:val="nil"/>
            </w:tcBorders>
            <w:shd w:val="clear" w:color="auto" w:fill="auto"/>
            <w:noWrap/>
            <w:vAlign w:val="bottom"/>
            <w:hideMark/>
          </w:tcPr>
          <w:p w14:paraId="741E30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45433F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44C89ECA" w14:textId="77777777" w:rsidTr="008E31AD">
        <w:trPr>
          <w:trHeight w:val="300"/>
        </w:trPr>
        <w:tc>
          <w:tcPr>
            <w:tcW w:w="404" w:type="pct"/>
            <w:tcBorders>
              <w:top w:val="nil"/>
              <w:left w:val="nil"/>
              <w:bottom w:val="nil"/>
              <w:right w:val="nil"/>
            </w:tcBorders>
            <w:shd w:val="clear" w:color="auto" w:fill="auto"/>
            <w:vAlign w:val="center"/>
            <w:hideMark/>
          </w:tcPr>
          <w:p w14:paraId="4520F1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27</w:t>
            </w:r>
          </w:p>
        </w:tc>
        <w:tc>
          <w:tcPr>
            <w:tcW w:w="342" w:type="pct"/>
            <w:tcBorders>
              <w:top w:val="nil"/>
              <w:left w:val="nil"/>
              <w:bottom w:val="nil"/>
              <w:right w:val="nil"/>
            </w:tcBorders>
            <w:shd w:val="clear" w:color="auto" w:fill="auto"/>
            <w:vAlign w:val="center"/>
            <w:hideMark/>
          </w:tcPr>
          <w:p w14:paraId="1BEC310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4F21059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0E194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54.1737</w:t>
            </w:r>
          </w:p>
        </w:tc>
        <w:tc>
          <w:tcPr>
            <w:tcW w:w="453" w:type="pct"/>
            <w:tcBorders>
              <w:top w:val="nil"/>
              <w:left w:val="nil"/>
              <w:bottom w:val="nil"/>
              <w:right w:val="nil"/>
            </w:tcBorders>
            <w:shd w:val="clear" w:color="auto" w:fill="auto"/>
            <w:vAlign w:val="center"/>
            <w:hideMark/>
          </w:tcPr>
          <w:p w14:paraId="28FE86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6.0228</w:t>
            </w:r>
          </w:p>
        </w:tc>
        <w:tc>
          <w:tcPr>
            <w:tcW w:w="374" w:type="pct"/>
            <w:tcBorders>
              <w:top w:val="nil"/>
              <w:left w:val="nil"/>
              <w:bottom w:val="nil"/>
              <w:right w:val="nil"/>
            </w:tcBorders>
            <w:shd w:val="clear" w:color="auto" w:fill="auto"/>
            <w:vAlign w:val="center"/>
            <w:hideMark/>
          </w:tcPr>
          <w:p w14:paraId="4775C64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C453F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514</w:t>
            </w:r>
          </w:p>
        </w:tc>
        <w:tc>
          <w:tcPr>
            <w:tcW w:w="280" w:type="pct"/>
            <w:tcBorders>
              <w:top w:val="nil"/>
              <w:left w:val="nil"/>
              <w:bottom w:val="nil"/>
              <w:right w:val="nil"/>
            </w:tcBorders>
            <w:shd w:val="clear" w:color="auto" w:fill="auto"/>
            <w:vAlign w:val="center"/>
            <w:hideMark/>
          </w:tcPr>
          <w:p w14:paraId="578EEA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55.3</w:t>
            </w:r>
          </w:p>
        </w:tc>
        <w:tc>
          <w:tcPr>
            <w:tcW w:w="286" w:type="pct"/>
            <w:tcBorders>
              <w:top w:val="nil"/>
              <w:left w:val="nil"/>
              <w:bottom w:val="nil"/>
              <w:right w:val="nil"/>
            </w:tcBorders>
            <w:shd w:val="clear" w:color="auto" w:fill="auto"/>
            <w:vAlign w:val="center"/>
            <w:hideMark/>
          </w:tcPr>
          <w:p w14:paraId="20CE86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2E0FB1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7.9</w:t>
            </w:r>
          </w:p>
        </w:tc>
        <w:tc>
          <w:tcPr>
            <w:tcW w:w="665" w:type="pct"/>
            <w:tcBorders>
              <w:top w:val="nil"/>
              <w:left w:val="nil"/>
              <w:bottom w:val="nil"/>
              <w:right w:val="nil"/>
            </w:tcBorders>
            <w:shd w:val="clear" w:color="auto" w:fill="auto"/>
            <w:noWrap/>
            <w:vAlign w:val="bottom"/>
            <w:hideMark/>
          </w:tcPr>
          <w:p w14:paraId="2B239F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0B9D9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8C0A35B" w14:textId="77777777" w:rsidTr="008E31AD">
        <w:trPr>
          <w:trHeight w:val="300"/>
        </w:trPr>
        <w:tc>
          <w:tcPr>
            <w:tcW w:w="404" w:type="pct"/>
            <w:tcBorders>
              <w:top w:val="nil"/>
              <w:left w:val="nil"/>
              <w:bottom w:val="nil"/>
              <w:right w:val="nil"/>
            </w:tcBorders>
            <w:shd w:val="clear" w:color="auto" w:fill="auto"/>
            <w:vAlign w:val="center"/>
            <w:hideMark/>
          </w:tcPr>
          <w:p w14:paraId="5F8087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0E568F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BF94B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5E204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54.1742</w:t>
            </w:r>
          </w:p>
        </w:tc>
        <w:tc>
          <w:tcPr>
            <w:tcW w:w="453" w:type="pct"/>
            <w:tcBorders>
              <w:top w:val="nil"/>
              <w:left w:val="nil"/>
              <w:bottom w:val="nil"/>
              <w:right w:val="nil"/>
            </w:tcBorders>
            <w:shd w:val="clear" w:color="auto" w:fill="auto"/>
            <w:vAlign w:val="center"/>
            <w:hideMark/>
          </w:tcPr>
          <w:p w14:paraId="4AD79B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6.0222</w:t>
            </w:r>
          </w:p>
        </w:tc>
        <w:tc>
          <w:tcPr>
            <w:tcW w:w="374" w:type="pct"/>
            <w:tcBorders>
              <w:top w:val="nil"/>
              <w:left w:val="nil"/>
              <w:bottom w:val="nil"/>
              <w:right w:val="nil"/>
            </w:tcBorders>
            <w:shd w:val="clear" w:color="auto" w:fill="auto"/>
            <w:vAlign w:val="center"/>
            <w:hideMark/>
          </w:tcPr>
          <w:p w14:paraId="4C80099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66FCE0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510</w:t>
            </w:r>
          </w:p>
        </w:tc>
        <w:tc>
          <w:tcPr>
            <w:tcW w:w="280" w:type="pct"/>
            <w:tcBorders>
              <w:top w:val="nil"/>
              <w:left w:val="nil"/>
              <w:bottom w:val="nil"/>
              <w:right w:val="nil"/>
            </w:tcBorders>
            <w:shd w:val="clear" w:color="auto" w:fill="auto"/>
            <w:vAlign w:val="center"/>
            <w:hideMark/>
          </w:tcPr>
          <w:p w14:paraId="0E2CA97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49.6</w:t>
            </w:r>
          </w:p>
        </w:tc>
        <w:tc>
          <w:tcPr>
            <w:tcW w:w="286" w:type="pct"/>
            <w:tcBorders>
              <w:top w:val="nil"/>
              <w:left w:val="nil"/>
              <w:bottom w:val="nil"/>
              <w:right w:val="nil"/>
            </w:tcBorders>
            <w:shd w:val="clear" w:color="auto" w:fill="auto"/>
            <w:vAlign w:val="center"/>
            <w:hideMark/>
          </w:tcPr>
          <w:p w14:paraId="626E2A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375D61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10.6</w:t>
            </w:r>
          </w:p>
        </w:tc>
        <w:tc>
          <w:tcPr>
            <w:tcW w:w="665" w:type="pct"/>
            <w:tcBorders>
              <w:top w:val="nil"/>
              <w:left w:val="nil"/>
              <w:bottom w:val="nil"/>
              <w:right w:val="nil"/>
            </w:tcBorders>
            <w:shd w:val="clear" w:color="auto" w:fill="auto"/>
            <w:noWrap/>
            <w:vAlign w:val="bottom"/>
            <w:hideMark/>
          </w:tcPr>
          <w:p w14:paraId="1478DC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c>
          <w:tcPr>
            <w:tcW w:w="552" w:type="pct"/>
            <w:tcBorders>
              <w:top w:val="nil"/>
              <w:left w:val="nil"/>
              <w:bottom w:val="nil"/>
              <w:right w:val="nil"/>
            </w:tcBorders>
            <w:shd w:val="clear" w:color="auto" w:fill="auto"/>
            <w:noWrap/>
            <w:vAlign w:val="bottom"/>
            <w:hideMark/>
          </w:tcPr>
          <w:p w14:paraId="7BAD0C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483BDD3D" w14:textId="77777777" w:rsidTr="008E31AD">
        <w:trPr>
          <w:trHeight w:val="300"/>
        </w:trPr>
        <w:tc>
          <w:tcPr>
            <w:tcW w:w="404" w:type="pct"/>
            <w:tcBorders>
              <w:top w:val="nil"/>
              <w:left w:val="nil"/>
              <w:bottom w:val="nil"/>
              <w:right w:val="nil"/>
            </w:tcBorders>
            <w:shd w:val="clear" w:color="auto" w:fill="auto"/>
            <w:vAlign w:val="center"/>
            <w:hideMark/>
          </w:tcPr>
          <w:p w14:paraId="5147A3D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4662BE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EAF15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3DE663B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54.1741</w:t>
            </w:r>
          </w:p>
        </w:tc>
        <w:tc>
          <w:tcPr>
            <w:tcW w:w="453" w:type="pct"/>
            <w:tcBorders>
              <w:top w:val="nil"/>
              <w:left w:val="nil"/>
              <w:bottom w:val="nil"/>
              <w:right w:val="nil"/>
            </w:tcBorders>
            <w:shd w:val="clear" w:color="auto" w:fill="auto"/>
            <w:vAlign w:val="center"/>
            <w:hideMark/>
          </w:tcPr>
          <w:p w14:paraId="4A8BAE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6.022</w:t>
            </w:r>
          </w:p>
        </w:tc>
        <w:tc>
          <w:tcPr>
            <w:tcW w:w="374" w:type="pct"/>
            <w:tcBorders>
              <w:top w:val="nil"/>
              <w:left w:val="nil"/>
              <w:bottom w:val="nil"/>
              <w:right w:val="nil"/>
            </w:tcBorders>
            <w:shd w:val="clear" w:color="auto" w:fill="auto"/>
            <w:vAlign w:val="center"/>
            <w:hideMark/>
          </w:tcPr>
          <w:p w14:paraId="6BB27AF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3923D8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511</w:t>
            </w:r>
          </w:p>
        </w:tc>
        <w:tc>
          <w:tcPr>
            <w:tcW w:w="280" w:type="pct"/>
            <w:tcBorders>
              <w:top w:val="nil"/>
              <w:left w:val="nil"/>
              <w:bottom w:val="nil"/>
              <w:right w:val="nil"/>
            </w:tcBorders>
            <w:shd w:val="clear" w:color="auto" w:fill="auto"/>
            <w:vAlign w:val="center"/>
            <w:hideMark/>
          </w:tcPr>
          <w:p w14:paraId="2F3B5B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46.4</w:t>
            </w:r>
          </w:p>
        </w:tc>
        <w:tc>
          <w:tcPr>
            <w:tcW w:w="286" w:type="pct"/>
            <w:tcBorders>
              <w:top w:val="nil"/>
              <w:left w:val="nil"/>
              <w:bottom w:val="nil"/>
              <w:right w:val="nil"/>
            </w:tcBorders>
            <w:shd w:val="clear" w:color="auto" w:fill="auto"/>
            <w:vAlign w:val="center"/>
            <w:hideMark/>
          </w:tcPr>
          <w:p w14:paraId="133DBF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w:t>
            </w:r>
          </w:p>
        </w:tc>
        <w:tc>
          <w:tcPr>
            <w:tcW w:w="287" w:type="pct"/>
            <w:tcBorders>
              <w:top w:val="nil"/>
              <w:left w:val="nil"/>
              <w:bottom w:val="nil"/>
              <w:right w:val="nil"/>
            </w:tcBorders>
            <w:shd w:val="clear" w:color="auto" w:fill="auto"/>
            <w:vAlign w:val="center"/>
            <w:hideMark/>
          </w:tcPr>
          <w:p w14:paraId="42DD382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12.2</w:t>
            </w:r>
          </w:p>
        </w:tc>
        <w:tc>
          <w:tcPr>
            <w:tcW w:w="665" w:type="pct"/>
            <w:tcBorders>
              <w:top w:val="nil"/>
              <w:left w:val="nil"/>
              <w:bottom w:val="nil"/>
              <w:right w:val="nil"/>
            </w:tcBorders>
            <w:shd w:val="clear" w:color="auto" w:fill="auto"/>
            <w:noWrap/>
            <w:vAlign w:val="bottom"/>
            <w:hideMark/>
          </w:tcPr>
          <w:p w14:paraId="3BBF4F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1.54</w:t>
            </w:r>
          </w:p>
        </w:tc>
        <w:tc>
          <w:tcPr>
            <w:tcW w:w="552" w:type="pct"/>
            <w:tcBorders>
              <w:top w:val="nil"/>
              <w:left w:val="nil"/>
              <w:bottom w:val="nil"/>
              <w:right w:val="nil"/>
            </w:tcBorders>
            <w:shd w:val="clear" w:color="auto" w:fill="auto"/>
            <w:noWrap/>
            <w:vAlign w:val="bottom"/>
            <w:hideMark/>
          </w:tcPr>
          <w:p w14:paraId="3548E3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1.78</w:t>
            </w:r>
          </w:p>
        </w:tc>
      </w:tr>
      <w:tr w:rsidR="00803833" w:rsidRPr="008E31AD" w14:paraId="07DDA3E1" w14:textId="77777777" w:rsidTr="008E31AD">
        <w:trPr>
          <w:trHeight w:val="300"/>
        </w:trPr>
        <w:tc>
          <w:tcPr>
            <w:tcW w:w="404" w:type="pct"/>
            <w:tcBorders>
              <w:top w:val="nil"/>
              <w:left w:val="nil"/>
              <w:bottom w:val="nil"/>
              <w:right w:val="nil"/>
            </w:tcBorders>
            <w:shd w:val="clear" w:color="auto" w:fill="auto"/>
            <w:vAlign w:val="center"/>
            <w:hideMark/>
          </w:tcPr>
          <w:p w14:paraId="3BA353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28</w:t>
            </w:r>
          </w:p>
        </w:tc>
        <w:tc>
          <w:tcPr>
            <w:tcW w:w="342" w:type="pct"/>
            <w:tcBorders>
              <w:top w:val="nil"/>
              <w:left w:val="nil"/>
              <w:bottom w:val="nil"/>
              <w:right w:val="nil"/>
            </w:tcBorders>
            <w:shd w:val="clear" w:color="auto" w:fill="auto"/>
            <w:vAlign w:val="center"/>
            <w:hideMark/>
          </w:tcPr>
          <w:p w14:paraId="03D046B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68349D4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582E1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54.1947</w:t>
            </w:r>
          </w:p>
        </w:tc>
        <w:tc>
          <w:tcPr>
            <w:tcW w:w="453" w:type="pct"/>
            <w:tcBorders>
              <w:top w:val="nil"/>
              <w:left w:val="nil"/>
              <w:bottom w:val="nil"/>
              <w:right w:val="nil"/>
            </w:tcBorders>
            <w:shd w:val="clear" w:color="auto" w:fill="auto"/>
            <w:vAlign w:val="center"/>
            <w:hideMark/>
          </w:tcPr>
          <w:p w14:paraId="49014A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5.9173</w:t>
            </w:r>
          </w:p>
        </w:tc>
        <w:tc>
          <w:tcPr>
            <w:tcW w:w="374" w:type="pct"/>
            <w:tcBorders>
              <w:top w:val="nil"/>
              <w:left w:val="nil"/>
              <w:bottom w:val="nil"/>
              <w:right w:val="nil"/>
            </w:tcBorders>
            <w:shd w:val="clear" w:color="auto" w:fill="auto"/>
            <w:vAlign w:val="center"/>
            <w:hideMark/>
          </w:tcPr>
          <w:p w14:paraId="51911E1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73C91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287</w:t>
            </w:r>
          </w:p>
        </w:tc>
        <w:tc>
          <w:tcPr>
            <w:tcW w:w="280" w:type="pct"/>
            <w:tcBorders>
              <w:top w:val="nil"/>
              <w:left w:val="nil"/>
              <w:bottom w:val="nil"/>
              <w:right w:val="nil"/>
            </w:tcBorders>
            <w:shd w:val="clear" w:color="auto" w:fill="auto"/>
            <w:vAlign w:val="center"/>
            <w:hideMark/>
          </w:tcPr>
          <w:p w14:paraId="79A6D55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49.4</w:t>
            </w:r>
          </w:p>
        </w:tc>
        <w:tc>
          <w:tcPr>
            <w:tcW w:w="286" w:type="pct"/>
            <w:tcBorders>
              <w:top w:val="nil"/>
              <w:left w:val="nil"/>
              <w:bottom w:val="nil"/>
              <w:right w:val="nil"/>
            </w:tcBorders>
            <w:shd w:val="clear" w:color="auto" w:fill="auto"/>
            <w:vAlign w:val="center"/>
            <w:hideMark/>
          </w:tcPr>
          <w:p w14:paraId="105305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w:t>
            </w:r>
          </w:p>
        </w:tc>
        <w:tc>
          <w:tcPr>
            <w:tcW w:w="287" w:type="pct"/>
            <w:tcBorders>
              <w:top w:val="nil"/>
              <w:left w:val="nil"/>
              <w:bottom w:val="nil"/>
              <w:right w:val="nil"/>
            </w:tcBorders>
            <w:shd w:val="clear" w:color="auto" w:fill="auto"/>
            <w:vAlign w:val="center"/>
            <w:hideMark/>
          </w:tcPr>
          <w:p w14:paraId="5BF5C8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10.7</w:t>
            </w:r>
          </w:p>
        </w:tc>
        <w:tc>
          <w:tcPr>
            <w:tcW w:w="665" w:type="pct"/>
            <w:tcBorders>
              <w:top w:val="nil"/>
              <w:left w:val="nil"/>
              <w:bottom w:val="nil"/>
              <w:right w:val="nil"/>
            </w:tcBorders>
            <w:shd w:val="clear" w:color="auto" w:fill="auto"/>
            <w:noWrap/>
            <w:vAlign w:val="bottom"/>
            <w:hideMark/>
          </w:tcPr>
          <w:p w14:paraId="7F1C64B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7F5200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1.82</w:t>
            </w:r>
          </w:p>
        </w:tc>
      </w:tr>
      <w:tr w:rsidR="00803833" w:rsidRPr="008E31AD" w14:paraId="11E19641" w14:textId="77777777" w:rsidTr="008E31AD">
        <w:trPr>
          <w:trHeight w:val="300"/>
        </w:trPr>
        <w:tc>
          <w:tcPr>
            <w:tcW w:w="404" w:type="pct"/>
            <w:tcBorders>
              <w:top w:val="nil"/>
              <w:left w:val="nil"/>
              <w:bottom w:val="nil"/>
              <w:right w:val="nil"/>
            </w:tcBorders>
            <w:shd w:val="clear" w:color="auto" w:fill="auto"/>
            <w:vAlign w:val="center"/>
            <w:hideMark/>
          </w:tcPr>
          <w:p w14:paraId="5CE4A7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AE7E160"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CBDFE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FC86B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54.1927</w:t>
            </w:r>
          </w:p>
        </w:tc>
        <w:tc>
          <w:tcPr>
            <w:tcW w:w="453" w:type="pct"/>
            <w:tcBorders>
              <w:top w:val="nil"/>
              <w:left w:val="nil"/>
              <w:bottom w:val="nil"/>
              <w:right w:val="nil"/>
            </w:tcBorders>
            <w:shd w:val="clear" w:color="auto" w:fill="auto"/>
            <w:vAlign w:val="center"/>
            <w:hideMark/>
          </w:tcPr>
          <w:p w14:paraId="26D6B6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5.9217</w:t>
            </w:r>
          </w:p>
        </w:tc>
        <w:tc>
          <w:tcPr>
            <w:tcW w:w="374" w:type="pct"/>
            <w:tcBorders>
              <w:top w:val="nil"/>
              <w:left w:val="nil"/>
              <w:bottom w:val="nil"/>
              <w:right w:val="nil"/>
            </w:tcBorders>
            <w:shd w:val="clear" w:color="auto" w:fill="auto"/>
            <w:vAlign w:val="center"/>
            <w:hideMark/>
          </w:tcPr>
          <w:p w14:paraId="16193FF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1B699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308</w:t>
            </w:r>
          </w:p>
        </w:tc>
        <w:tc>
          <w:tcPr>
            <w:tcW w:w="280" w:type="pct"/>
            <w:tcBorders>
              <w:top w:val="nil"/>
              <w:left w:val="nil"/>
              <w:bottom w:val="nil"/>
              <w:right w:val="nil"/>
            </w:tcBorders>
            <w:shd w:val="clear" w:color="auto" w:fill="auto"/>
            <w:vAlign w:val="center"/>
            <w:hideMark/>
          </w:tcPr>
          <w:p w14:paraId="352BAFF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48.3</w:t>
            </w:r>
          </w:p>
        </w:tc>
        <w:tc>
          <w:tcPr>
            <w:tcW w:w="286" w:type="pct"/>
            <w:tcBorders>
              <w:top w:val="nil"/>
              <w:left w:val="nil"/>
              <w:bottom w:val="nil"/>
              <w:right w:val="nil"/>
            </w:tcBorders>
            <w:shd w:val="clear" w:color="auto" w:fill="auto"/>
            <w:vAlign w:val="center"/>
            <w:hideMark/>
          </w:tcPr>
          <w:p w14:paraId="680BA4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21A24F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11.3</w:t>
            </w:r>
          </w:p>
        </w:tc>
        <w:tc>
          <w:tcPr>
            <w:tcW w:w="665" w:type="pct"/>
            <w:tcBorders>
              <w:top w:val="nil"/>
              <w:left w:val="nil"/>
              <w:bottom w:val="nil"/>
              <w:right w:val="nil"/>
            </w:tcBorders>
            <w:shd w:val="clear" w:color="auto" w:fill="auto"/>
            <w:noWrap/>
            <w:vAlign w:val="bottom"/>
            <w:hideMark/>
          </w:tcPr>
          <w:p w14:paraId="6AE248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060F3E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48A15037" w14:textId="77777777" w:rsidTr="008E31AD">
        <w:trPr>
          <w:trHeight w:val="300"/>
        </w:trPr>
        <w:tc>
          <w:tcPr>
            <w:tcW w:w="404" w:type="pct"/>
            <w:tcBorders>
              <w:top w:val="nil"/>
              <w:left w:val="nil"/>
              <w:bottom w:val="nil"/>
              <w:right w:val="nil"/>
            </w:tcBorders>
            <w:shd w:val="clear" w:color="auto" w:fill="auto"/>
            <w:vAlign w:val="center"/>
            <w:hideMark/>
          </w:tcPr>
          <w:p w14:paraId="164DFC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8D1206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9D4A3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D9CB2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54.192</w:t>
            </w:r>
          </w:p>
        </w:tc>
        <w:tc>
          <w:tcPr>
            <w:tcW w:w="453" w:type="pct"/>
            <w:tcBorders>
              <w:top w:val="nil"/>
              <w:left w:val="nil"/>
              <w:bottom w:val="nil"/>
              <w:right w:val="nil"/>
            </w:tcBorders>
            <w:shd w:val="clear" w:color="auto" w:fill="auto"/>
            <w:vAlign w:val="center"/>
            <w:hideMark/>
          </w:tcPr>
          <w:p w14:paraId="4F79FB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5.9216</w:t>
            </w:r>
          </w:p>
        </w:tc>
        <w:tc>
          <w:tcPr>
            <w:tcW w:w="374" w:type="pct"/>
            <w:tcBorders>
              <w:top w:val="nil"/>
              <w:left w:val="nil"/>
              <w:bottom w:val="nil"/>
              <w:right w:val="nil"/>
            </w:tcBorders>
            <w:shd w:val="clear" w:color="auto" w:fill="auto"/>
            <w:vAlign w:val="center"/>
            <w:hideMark/>
          </w:tcPr>
          <w:p w14:paraId="15A0EDE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9D46C8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315</w:t>
            </w:r>
          </w:p>
        </w:tc>
        <w:tc>
          <w:tcPr>
            <w:tcW w:w="280" w:type="pct"/>
            <w:tcBorders>
              <w:top w:val="nil"/>
              <w:left w:val="nil"/>
              <w:bottom w:val="nil"/>
              <w:right w:val="nil"/>
            </w:tcBorders>
            <w:shd w:val="clear" w:color="auto" w:fill="auto"/>
            <w:vAlign w:val="center"/>
            <w:hideMark/>
          </w:tcPr>
          <w:p w14:paraId="455418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52.8</w:t>
            </w:r>
          </w:p>
        </w:tc>
        <w:tc>
          <w:tcPr>
            <w:tcW w:w="286" w:type="pct"/>
            <w:tcBorders>
              <w:top w:val="nil"/>
              <w:left w:val="nil"/>
              <w:bottom w:val="nil"/>
              <w:right w:val="nil"/>
            </w:tcBorders>
            <w:shd w:val="clear" w:color="auto" w:fill="auto"/>
            <w:vAlign w:val="center"/>
            <w:hideMark/>
          </w:tcPr>
          <w:p w14:paraId="4649A0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119F82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9.1</w:t>
            </w:r>
          </w:p>
        </w:tc>
        <w:tc>
          <w:tcPr>
            <w:tcW w:w="665" w:type="pct"/>
            <w:tcBorders>
              <w:top w:val="nil"/>
              <w:left w:val="nil"/>
              <w:bottom w:val="nil"/>
              <w:right w:val="nil"/>
            </w:tcBorders>
            <w:shd w:val="clear" w:color="auto" w:fill="auto"/>
            <w:noWrap/>
            <w:vAlign w:val="bottom"/>
            <w:hideMark/>
          </w:tcPr>
          <w:p w14:paraId="2F4F08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5FFFD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59AD0FB7" w14:textId="77777777" w:rsidTr="008E31AD">
        <w:trPr>
          <w:trHeight w:val="300"/>
        </w:trPr>
        <w:tc>
          <w:tcPr>
            <w:tcW w:w="404" w:type="pct"/>
            <w:tcBorders>
              <w:top w:val="nil"/>
              <w:left w:val="nil"/>
              <w:bottom w:val="nil"/>
              <w:right w:val="nil"/>
            </w:tcBorders>
            <w:shd w:val="clear" w:color="auto" w:fill="auto"/>
            <w:vAlign w:val="center"/>
            <w:hideMark/>
          </w:tcPr>
          <w:p w14:paraId="6F8F1A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w:t>
            </w:r>
          </w:p>
        </w:tc>
        <w:tc>
          <w:tcPr>
            <w:tcW w:w="342" w:type="pct"/>
            <w:tcBorders>
              <w:top w:val="nil"/>
              <w:left w:val="nil"/>
              <w:bottom w:val="nil"/>
              <w:right w:val="nil"/>
            </w:tcBorders>
            <w:shd w:val="clear" w:color="auto" w:fill="auto"/>
            <w:vAlign w:val="center"/>
            <w:hideMark/>
          </w:tcPr>
          <w:p w14:paraId="60034B7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7972E1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74C8F6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54.1587</w:t>
            </w:r>
          </w:p>
        </w:tc>
        <w:tc>
          <w:tcPr>
            <w:tcW w:w="453" w:type="pct"/>
            <w:tcBorders>
              <w:top w:val="nil"/>
              <w:left w:val="nil"/>
              <w:bottom w:val="nil"/>
              <w:right w:val="nil"/>
            </w:tcBorders>
            <w:shd w:val="clear" w:color="auto" w:fill="auto"/>
            <w:vAlign w:val="center"/>
            <w:hideMark/>
          </w:tcPr>
          <w:p w14:paraId="5F26ED1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5.9731</w:t>
            </w:r>
          </w:p>
        </w:tc>
        <w:tc>
          <w:tcPr>
            <w:tcW w:w="374" w:type="pct"/>
            <w:tcBorders>
              <w:top w:val="nil"/>
              <w:left w:val="nil"/>
              <w:bottom w:val="nil"/>
              <w:right w:val="nil"/>
            </w:tcBorders>
            <w:shd w:val="clear" w:color="auto" w:fill="auto"/>
            <w:vAlign w:val="center"/>
            <w:hideMark/>
          </w:tcPr>
          <w:p w14:paraId="7362507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1DB4C4A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352</w:t>
            </w:r>
          </w:p>
        </w:tc>
        <w:tc>
          <w:tcPr>
            <w:tcW w:w="280" w:type="pct"/>
            <w:tcBorders>
              <w:top w:val="nil"/>
              <w:left w:val="nil"/>
              <w:bottom w:val="nil"/>
              <w:right w:val="nil"/>
            </w:tcBorders>
            <w:shd w:val="clear" w:color="auto" w:fill="auto"/>
            <w:vAlign w:val="center"/>
            <w:hideMark/>
          </w:tcPr>
          <w:p w14:paraId="3AE957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52.3</w:t>
            </w:r>
          </w:p>
        </w:tc>
        <w:tc>
          <w:tcPr>
            <w:tcW w:w="286" w:type="pct"/>
            <w:tcBorders>
              <w:top w:val="nil"/>
              <w:left w:val="nil"/>
              <w:bottom w:val="nil"/>
              <w:right w:val="nil"/>
            </w:tcBorders>
            <w:shd w:val="clear" w:color="auto" w:fill="auto"/>
            <w:vAlign w:val="center"/>
            <w:hideMark/>
          </w:tcPr>
          <w:p w14:paraId="24CE5D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1BDD6B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9.3</w:t>
            </w:r>
          </w:p>
        </w:tc>
        <w:tc>
          <w:tcPr>
            <w:tcW w:w="665" w:type="pct"/>
            <w:tcBorders>
              <w:top w:val="nil"/>
              <w:left w:val="nil"/>
              <w:bottom w:val="nil"/>
              <w:right w:val="nil"/>
            </w:tcBorders>
            <w:shd w:val="clear" w:color="auto" w:fill="auto"/>
            <w:noWrap/>
            <w:vAlign w:val="bottom"/>
            <w:hideMark/>
          </w:tcPr>
          <w:p w14:paraId="1866476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6CE76B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24937B0E" w14:textId="77777777" w:rsidTr="008E31AD">
        <w:trPr>
          <w:trHeight w:val="300"/>
        </w:trPr>
        <w:tc>
          <w:tcPr>
            <w:tcW w:w="404" w:type="pct"/>
            <w:tcBorders>
              <w:top w:val="nil"/>
              <w:left w:val="nil"/>
              <w:bottom w:val="nil"/>
              <w:right w:val="nil"/>
            </w:tcBorders>
            <w:shd w:val="clear" w:color="auto" w:fill="auto"/>
            <w:vAlign w:val="center"/>
            <w:hideMark/>
          </w:tcPr>
          <w:p w14:paraId="5F40B30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020DB5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78AD9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4C499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54.1577</w:t>
            </w:r>
          </w:p>
        </w:tc>
        <w:tc>
          <w:tcPr>
            <w:tcW w:w="453" w:type="pct"/>
            <w:tcBorders>
              <w:top w:val="nil"/>
              <w:left w:val="nil"/>
              <w:bottom w:val="nil"/>
              <w:right w:val="nil"/>
            </w:tcBorders>
            <w:shd w:val="clear" w:color="auto" w:fill="auto"/>
            <w:vAlign w:val="center"/>
            <w:hideMark/>
          </w:tcPr>
          <w:p w14:paraId="4534ED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5.9648</w:t>
            </w:r>
          </w:p>
        </w:tc>
        <w:tc>
          <w:tcPr>
            <w:tcW w:w="374" w:type="pct"/>
            <w:tcBorders>
              <w:top w:val="nil"/>
              <w:left w:val="nil"/>
              <w:bottom w:val="nil"/>
              <w:right w:val="nil"/>
            </w:tcBorders>
            <w:shd w:val="clear" w:color="auto" w:fill="auto"/>
            <w:vAlign w:val="center"/>
            <w:hideMark/>
          </w:tcPr>
          <w:p w14:paraId="1A8DC9C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4C82B4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341</w:t>
            </w:r>
          </w:p>
        </w:tc>
        <w:tc>
          <w:tcPr>
            <w:tcW w:w="280" w:type="pct"/>
            <w:tcBorders>
              <w:top w:val="nil"/>
              <w:left w:val="nil"/>
              <w:bottom w:val="nil"/>
              <w:right w:val="nil"/>
            </w:tcBorders>
            <w:shd w:val="clear" w:color="auto" w:fill="auto"/>
            <w:vAlign w:val="center"/>
            <w:hideMark/>
          </w:tcPr>
          <w:p w14:paraId="4D4AF19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49.7</w:t>
            </w:r>
          </w:p>
        </w:tc>
        <w:tc>
          <w:tcPr>
            <w:tcW w:w="286" w:type="pct"/>
            <w:tcBorders>
              <w:top w:val="nil"/>
              <w:left w:val="nil"/>
              <w:bottom w:val="nil"/>
              <w:right w:val="nil"/>
            </w:tcBorders>
            <w:shd w:val="clear" w:color="auto" w:fill="auto"/>
            <w:vAlign w:val="center"/>
            <w:hideMark/>
          </w:tcPr>
          <w:p w14:paraId="4F2319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10A869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10.6</w:t>
            </w:r>
          </w:p>
        </w:tc>
        <w:tc>
          <w:tcPr>
            <w:tcW w:w="665" w:type="pct"/>
            <w:tcBorders>
              <w:top w:val="nil"/>
              <w:left w:val="nil"/>
              <w:bottom w:val="nil"/>
              <w:right w:val="nil"/>
            </w:tcBorders>
            <w:shd w:val="clear" w:color="auto" w:fill="auto"/>
            <w:noWrap/>
            <w:vAlign w:val="bottom"/>
            <w:hideMark/>
          </w:tcPr>
          <w:p w14:paraId="27EEEE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c>
          <w:tcPr>
            <w:tcW w:w="552" w:type="pct"/>
            <w:tcBorders>
              <w:top w:val="nil"/>
              <w:left w:val="nil"/>
              <w:bottom w:val="nil"/>
              <w:right w:val="nil"/>
            </w:tcBorders>
            <w:shd w:val="clear" w:color="auto" w:fill="auto"/>
            <w:noWrap/>
            <w:vAlign w:val="bottom"/>
            <w:hideMark/>
          </w:tcPr>
          <w:p w14:paraId="1451E3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74B8F250" w14:textId="77777777" w:rsidTr="008E31AD">
        <w:trPr>
          <w:trHeight w:val="300"/>
        </w:trPr>
        <w:tc>
          <w:tcPr>
            <w:tcW w:w="404" w:type="pct"/>
            <w:tcBorders>
              <w:top w:val="nil"/>
              <w:left w:val="nil"/>
              <w:bottom w:val="nil"/>
              <w:right w:val="nil"/>
            </w:tcBorders>
            <w:shd w:val="clear" w:color="auto" w:fill="auto"/>
            <w:vAlign w:val="center"/>
            <w:hideMark/>
          </w:tcPr>
          <w:p w14:paraId="48E491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3C08E52"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D208E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34FDD2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54.1579</w:t>
            </w:r>
          </w:p>
        </w:tc>
        <w:tc>
          <w:tcPr>
            <w:tcW w:w="453" w:type="pct"/>
            <w:tcBorders>
              <w:top w:val="nil"/>
              <w:left w:val="nil"/>
              <w:bottom w:val="nil"/>
              <w:right w:val="nil"/>
            </w:tcBorders>
            <w:shd w:val="clear" w:color="auto" w:fill="auto"/>
            <w:vAlign w:val="center"/>
            <w:hideMark/>
          </w:tcPr>
          <w:p w14:paraId="086FAA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5.9618</w:t>
            </w:r>
          </w:p>
        </w:tc>
        <w:tc>
          <w:tcPr>
            <w:tcW w:w="374" w:type="pct"/>
            <w:tcBorders>
              <w:top w:val="nil"/>
              <w:left w:val="nil"/>
              <w:bottom w:val="nil"/>
              <w:right w:val="nil"/>
            </w:tcBorders>
            <w:shd w:val="clear" w:color="auto" w:fill="auto"/>
            <w:vAlign w:val="center"/>
            <w:hideMark/>
          </w:tcPr>
          <w:p w14:paraId="3EF03E5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219487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337</w:t>
            </w:r>
          </w:p>
        </w:tc>
        <w:tc>
          <w:tcPr>
            <w:tcW w:w="280" w:type="pct"/>
            <w:tcBorders>
              <w:top w:val="nil"/>
              <w:left w:val="nil"/>
              <w:bottom w:val="nil"/>
              <w:right w:val="nil"/>
            </w:tcBorders>
            <w:shd w:val="clear" w:color="auto" w:fill="auto"/>
            <w:vAlign w:val="center"/>
            <w:hideMark/>
          </w:tcPr>
          <w:p w14:paraId="5A1EB8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47.5</w:t>
            </w:r>
          </w:p>
        </w:tc>
        <w:tc>
          <w:tcPr>
            <w:tcW w:w="286" w:type="pct"/>
            <w:tcBorders>
              <w:top w:val="nil"/>
              <w:left w:val="nil"/>
              <w:bottom w:val="nil"/>
              <w:right w:val="nil"/>
            </w:tcBorders>
            <w:shd w:val="clear" w:color="auto" w:fill="auto"/>
            <w:vAlign w:val="center"/>
            <w:hideMark/>
          </w:tcPr>
          <w:p w14:paraId="678E5F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5BF3FC2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11.6</w:t>
            </w:r>
          </w:p>
        </w:tc>
        <w:tc>
          <w:tcPr>
            <w:tcW w:w="665" w:type="pct"/>
            <w:tcBorders>
              <w:top w:val="nil"/>
              <w:left w:val="nil"/>
              <w:bottom w:val="nil"/>
              <w:right w:val="nil"/>
            </w:tcBorders>
            <w:shd w:val="clear" w:color="auto" w:fill="auto"/>
            <w:noWrap/>
            <w:vAlign w:val="bottom"/>
            <w:hideMark/>
          </w:tcPr>
          <w:p w14:paraId="3A1C9DB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552" w:type="pct"/>
            <w:tcBorders>
              <w:top w:val="nil"/>
              <w:left w:val="nil"/>
              <w:bottom w:val="nil"/>
              <w:right w:val="nil"/>
            </w:tcBorders>
            <w:shd w:val="clear" w:color="auto" w:fill="auto"/>
            <w:noWrap/>
            <w:vAlign w:val="bottom"/>
            <w:hideMark/>
          </w:tcPr>
          <w:p w14:paraId="76DC190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008DF3D1" w14:textId="77777777" w:rsidTr="008E31AD">
        <w:trPr>
          <w:trHeight w:val="300"/>
        </w:trPr>
        <w:tc>
          <w:tcPr>
            <w:tcW w:w="404" w:type="pct"/>
            <w:tcBorders>
              <w:top w:val="nil"/>
              <w:left w:val="nil"/>
              <w:bottom w:val="nil"/>
              <w:right w:val="nil"/>
            </w:tcBorders>
            <w:shd w:val="clear" w:color="auto" w:fill="auto"/>
            <w:vAlign w:val="center"/>
            <w:hideMark/>
          </w:tcPr>
          <w:p w14:paraId="7634E0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30</w:t>
            </w:r>
          </w:p>
        </w:tc>
        <w:tc>
          <w:tcPr>
            <w:tcW w:w="342" w:type="pct"/>
            <w:tcBorders>
              <w:top w:val="nil"/>
              <w:left w:val="nil"/>
              <w:bottom w:val="nil"/>
              <w:right w:val="nil"/>
            </w:tcBorders>
            <w:shd w:val="clear" w:color="auto" w:fill="auto"/>
            <w:vAlign w:val="center"/>
            <w:hideMark/>
          </w:tcPr>
          <w:p w14:paraId="6584F9D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39727F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789A16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54.1566</w:t>
            </w:r>
          </w:p>
        </w:tc>
        <w:tc>
          <w:tcPr>
            <w:tcW w:w="453" w:type="pct"/>
            <w:tcBorders>
              <w:top w:val="nil"/>
              <w:left w:val="nil"/>
              <w:bottom w:val="nil"/>
              <w:right w:val="nil"/>
            </w:tcBorders>
            <w:shd w:val="clear" w:color="auto" w:fill="auto"/>
            <w:vAlign w:val="center"/>
            <w:hideMark/>
          </w:tcPr>
          <w:p w14:paraId="4A536FE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5.9586</w:t>
            </w:r>
          </w:p>
        </w:tc>
        <w:tc>
          <w:tcPr>
            <w:tcW w:w="374" w:type="pct"/>
            <w:tcBorders>
              <w:top w:val="nil"/>
              <w:left w:val="nil"/>
              <w:bottom w:val="nil"/>
              <w:right w:val="nil"/>
            </w:tcBorders>
            <w:shd w:val="clear" w:color="auto" w:fill="auto"/>
            <w:vAlign w:val="center"/>
            <w:hideMark/>
          </w:tcPr>
          <w:p w14:paraId="7DF80F9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07AC9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295</w:t>
            </w:r>
          </w:p>
        </w:tc>
        <w:tc>
          <w:tcPr>
            <w:tcW w:w="280" w:type="pct"/>
            <w:tcBorders>
              <w:top w:val="nil"/>
              <w:left w:val="nil"/>
              <w:bottom w:val="nil"/>
              <w:right w:val="nil"/>
            </w:tcBorders>
            <w:shd w:val="clear" w:color="auto" w:fill="auto"/>
            <w:vAlign w:val="center"/>
            <w:hideMark/>
          </w:tcPr>
          <w:p w14:paraId="7185B6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49.9</w:t>
            </w:r>
          </w:p>
        </w:tc>
        <w:tc>
          <w:tcPr>
            <w:tcW w:w="286" w:type="pct"/>
            <w:tcBorders>
              <w:top w:val="nil"/>
              <w:left w:val="nil"/>
              <w:bottom w:val="nil"/>
              <w:right w:val="nil"/>
            </w:tcBorders>
            <w:shd w:val="clear" w:color="auto" w:fill="auto"/>
            <w:vAlign w:val="center"/>
            <w:hideMark/>
          </w:tcPr>
          <w:p w14:paraId="31B026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4DD05D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10.5</w:t>
            </w:r>
          </w:p>
        </w:tc>
        <w:tc>
          <w:tcPr>
            <w:tcW w:w="665" w:type="pct"/>
            <w:tcBorders>
              <w:top w:val="nil"/>
              <w:left w:val="nil"/>
              <w:bottom w:val="nil"/>
              <w:right w:val="nil"/>
            </w:tcBorders>
            <w:shd w:val="clear" w:color="auto" w:fill="auto"/>
            <w:noWrap/>
            <w:vAlign w:val="bottom"/>
            <w:hideMark/>
          </w:tcPr>
          <w:p w14:paraId="4D9F06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c>
          <w:tcPr>
            <w:tcW w:w="552" w:type="pct"/>
            <w:tcBorders>
              <w:top w:val="nil"/>
              <w:left w:val="nil"/>
              <w:bottom w:val="nil"/>
              <w:right w:val="nil"/>
            </w:tcBorders>
            <w:shd w:val="clear" w:color="auto" w:fill="auto"/>
            <w:noWrap/>
            <w:vAlign w:val="bottom"/>
            <w:hideMark/>
          </w:tcPr>
          <w:p w14:paraId="68B847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66B8EAD3" w14:textId="77777777" w:rsidTr="008E31AD">
        <w:trPr>
          <w:trHeight w:val="300"/>
        </w:trPr>
        <w:tc>
          <w:tcPr>
            <w:tcW w:w="404" w:type="pct"/>
            <w:tcBorders>
              <w:top w:val="nil"/>
              <w:left w:val="nil"/>
              <w:bottom w:val="nil"/>
              <w:right w:val="nil"/>
            </w:tcBorders>
            <w:shd w:val="clear" w:color="auto" w:fill="auto"/>
            <w:vAlign w:val="center"/>
            <w:hideMark/>
          </w:tcPr>
          <w:p w14:paraId="60CF54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CDDCFA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473A4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38792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54.1566</w:t>
            </w:r>
          </w:p>
        </w:tc>
        <w:tc>
          <w:tcPr>
            <w:tcW w:w="453" w:type="pct"/>
            <w:tcBorders>
              <w:top w:val="nil"/>
              <w:left w:val="nil"/>
              <w:bottom w:val="nil"/>
              <w:right w:val="nil"/>
            </w:tcBorders>
            <w:shd w:val="clear" w:color="auto" w:fill="auto"/>
            <w:vAlign w:val="center"/>
            <w:hideMark/>
          </w:tcPr>
          <w:p w14:paraId="131BE77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5.9585</w:t>
            </w:r>
          </w:p>
        </w:tc>
        <w:tc>
          <w:tcPr>
            <w:tcW w:w="374" w:type="pct"/>
            <w:tcBorders>
              <w:top w:val="nil"/>
              <w:left w:val="nil"/>
              <w:bottom w:val="nil"/>
              <w:right w:val="nil"/>
            </w:tcBorders>
            <w:shd w:val="clear" w:color="auto" w:fill="auto"/>
            <w:vAlign w:val="center"/>
            <w:hideMark/>
          </w:tcPr>
          <w:p w14:paraId="308A71A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A36F5D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294</w:t>
            </w:r>
          </w:p>
        </w:tc>
        <w:tc>
          <w:tcPr>
            <w:tcW w:w="280" w:type="pct"/>
            <w:tcBorders>
              <w:top w:val="nil"/>
              <w:left w:val="nil"/>
              <w:bottom w:val="nil"/>
              <w:right w:val="nil"/>
            </w:tcBorders>
            <w:shd w:val="clear" w:color="auto" w:fill="auto"/>
            <w:vAlign w:val="center"/>
            <w:hideMark/>
          </w:tcPr>
          <w:p w14:paraId="3981778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49.3</w:t>
            </w:r>
          </w:p>
        </w:tc>
        <w:tc>
          <w:tcPr>
            <w:tcW w:w="286" w:type="pct"/>
            <w:tcBorders>
              <w:top w:val="nil"/>
              <w:left w:val="nil"/>
              <w:bottom w:val="nil"/>
              <w:right w:val="nil"/>
            </w:tcBorders>
            <w:shd w:val="clear" w:color="auto" w:fill="auto"/>
            <w:vAlign w:val="center"/>
            <w:hideMark/>
          </w:tcPr>
          <w:p w14:paraId="36D3EB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7B0A35A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10.8</w:t>
            </w:r>
          </w:p>
        </w:tc>
        <w:tc>
          <w:tcPr>
            <w:tcW w:w="665" w:type="pct"/>
            <w:tcBorders>
              <w:top w:val="nil"/>
              <w:left w:val="nil"/>
              <w:bottom w:val="nil"/>
              <w:right w:val="nil"/>
            </w:tcBorders>
            <w:shd w:val="clear" w:color="auto" w:fill="auto"/>
            <w:noWrap/>
            <w:vAlign w:val="bottom"/>
            <w:hideMark/>
          </w:tcPr>
          <w:p w14:paraId="51B8E5C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3D5451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25FEBEF7" w14:textId="77777777" w:rsidTr="008E31AD">
        <w:trPr>
          <w:trHeight w:val="300"/>
        </w:trPr>
        <w:tc>
          <w:tcPr>
            <w:tcW w:w="404" w:type="pct"/>
            <w:tcBorders>
              <w:top w:val="nil"/>
              <w:left w:val="nil"/>
              <w:bottom w:val="nil"/>
              <w:right w:val="nil"/>
            </w:tcBorders>
            <w:shd w:val="clear" w:color="auto" w:fill="auto"/>
            <w:vAlign w:val="center"/>
            <w:hideMark/>
          </w:tcPr>
          <w:p w14:paraId="5F1595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A0E172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99AD4A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73DD38A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54.1564</w:t>
            </w:r>
          </w:p>
        </w:tc>
        <w:tc>
          <w:tcPr>
            <w:tcW w:w="453" w:type="pct"/>
            <w:tcBorders>
              <w:top w:val="nil"/>
              <w:left w:val="nil"/>
              <w:bottom w:val="nil"/>
              <w:right w:val="nil"/>
            </w:tcBorders>
            <w:shd w:val="clear" w:color="auto" w:fill="auto"/>
            <w:vAlign w:val="center"/>
            <w:hideMark/>
          </w:tcPr>
          <w:p w14:paraId="08D32F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5.9585</w:t>
            </w:r>
          </w:p>
        </w:tc>
        <w:tc>
          <w:tcPr>
            <w:tcW w:w="374" w:type="pct"/>
            <w:tcBorders>
              <w:top w:val="nil"/>
              <w:left w:val="nil"/>
              <w:bottom w:val="nil"/>
              <w:right w:val="nil"/>
            </w:tcBorders>
            <w:shd w:val="clear" w:color="auto" w:fill="auto"/>
            <w:vAlign w:val="center"/>
            <w:hideMark/>
          </w:tcPr>
          <w:p w14:paraId="28D8743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2EFF5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293</w:t>
            </w:r>
          </w:p>
        </w:tc>
        <w:tc>
          <w:tcPr>
            <w:tcW w:w="280" w:type="pct"/>
            <w:tcBorders>
              <w:top w:val="nil"/>
              <w:left w:val="nil"/>
              <w:bottom w:val="nil"/>
              <w:right w:val="nil"/>
            </w:tcBorders>
            <w:shd w:val="clear" w:color="auto" w:fill="auto"/>
            <w:vAlign w:val="center"/>
            <w:hideMark/>
          </w:tcPr>
          <w:p w14:paraId="1AB258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47.5</w:t>
            </w:r>
          </w:p>
        </w:tc>
        <w:tc>
          <w:tcPr>
            <w:tcW w:w="286" w:type="pct"/>
            <w:tcBorders>
              <w:top w:val="nil"/>
              <w:left w:val="nil"/>
              <w:bottom w:val="nil"/>
              <w:right w:val="nil"/>
            </w:tcBorders>
            <w:shd w:val="clear" w:color="auto" w:fill="auto"/>
            <w:vAlign w:val="center"/>
            <w:hideMark/>
          </w:tcPr>
          <w:p w14:paraId="46EAC9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3840BD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11.6</w:t>
            </w:r>
          </w:p>
        </w:tc>
        <w:tc>
          <w:tcPr>
            <w:tcW w:w="665" w:type="pct"/>
            <w:tcBorders>
              <w:top w:val="nil"/>
              <w:left w:val="nil"/>
              <w:bottom w:val="nil"/>
              <w:right w:val="nil"/>
            </w:tcBorders>
            <w:shd w:val="clear" w:color="auto" w:fill="auto"/>
            <w:noWrap/>
            <w:vAlign w:val="bottom"/>
            <w:hideMark/>
          </w:tcPr>
          <w:p w14:paraId="26BCDD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552" w:type="pct"/>
            <w:tcBorders>
              <w:top w:val="nil"/>
              <w:left w:val="nil"/>
              <w:bottom w:val="nil"/>
              <w:right w:val="nil"/>
            </w:tcBorders>
            <w:shd w:val="clear" w:color="auto" w:fill="auto"/>
            <w:noWrap/>
            <w:vAlign w:val="bottom"/>
            <w:hideMark/>
          </w:tcPr>
          <w:p w14:paraId="368EF94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72973761" w14:textId="77777777" w:rsidTr="008E31AD">
        <w:trPr>
          <w:trHeight w:val="300"/>
        </w:trPr>
        <w:tc>
          <w:tcPr>
            <w:tcW w:w="404" w:type="pct"/>
            <w:tcBorders>
              <w:top w:val="nil"/>
              <w:left w:val="nil"/>
              <w:bottom w:val="nil"/>
              <w:right w:val="nil"/>
            </w:tcBorders>
            <w:shd w:val="clear" w:color="auto" w:fill="auto"/>
            <w:vAlign w:val="center"/>
            <w:hideMark/>
          </w:tcPr>
          <w:p w14:paraId="38F0C1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31</w:t>
            </w:r>
          </w:p>
        </w:tc>
        <w:tc>
          <w:tcPr>
            <w:tcW w:w="342" w:type="pct"/>
            <w:tcBorders>
              <w:top w:val="nil"/>
              <w:left w:val="nil"/>
              <w:bottom w:val="nil"/>
              <w:right w:val="nil"/>
            </w:tcBorders>
            <w:shd w:val="clear" w:color="auto" w:fill="auto"/>
            <w:vAlign w:val="center"/>
            <w:hideMark/>
          </w:tcPr>
          <w:p w14:paraId="0749A3E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2F21E1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1DCC2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54.1718</w:t>
            </w:r>
          </w:p>
        </w:tc>
        <w:tc>
          <w:tcPr>
            <w:tcW w:w="453" w:type="pct"/>
            <w:tcBorders>
              <w:top w:val="nil"/>
              <w:left w:val="nil"/>
              <w:bottom w:val="nil"/>
              <w:right w:val="nil"/>
            </w:tcBorders>
            <w:shd w:val="clear" w:color="auto" w:fill="auto"/>
            <w:vAlign w:val="center"/>
            <w:hideMark/>
          </w:tcPr>
          <w:p w14:paraId="4D1342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5.8921</w:t>
            </w:r>
          </w:p>
        </w:tc>
        <w:tc>
          <w:tcPr>
            <w:tcW w:w="374" w:type="pct"/>
            <w:tcBorders>
              <w:top w:val="nil"/>
              <w:left w:val="nil"/>
              <w:bottom w:val="nil"/>
              <w:right w:val="nil"/>
            </w:tcBorders>
            <w:shd w:val="clear" w:color="auto" w:fill="auto"/>
            <w:vAlign w:val="center"/>
            <w:hideMark/>
          </w:tcPr>
          <w:p w14:paraId="76F83F4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CA01C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211</w:t>
            </w:r>
          </w:p>
        </w:tc>
        <w:tc>
          <w:tcPr>
            <w:tcW w:w="280" w:type="pct"/>
            <w:tcBorders>
              <w:top w:val="nil"/>
              <w:left w:val="nil"/>
              <w:bottom w:val="nil"/>
              <w:right w:val="nil"/>
            </w:tcBorders>
            <w:shd w:val="clear" w:color="auto" w:fill="auto"/>
            <w:vAlign w:val="center"/>
            <w:hideMark/>
          </w:tcPr>
          <w:p w14:paraId="155EEF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52.1</w:t>
            </w:r>
          </w:p>
        </w:tc>
        <w:tc>
          <w:tcPr>
            <w:tcW w:w="286" w:type="pct"/>
            <w:tcBorders>
              <w:top w:val="nil"/>
              <w:left w:val="nil"/>
              <w:bottom w:val="nil"/>
              <w:right w:val="nil"/>
            </w:tcBorders>
            <w:shd w:val="clear" w:color="auto" w:fill="auto"/>
            <w:vAlign w:val="center"/>
            <w:hideMark/>
          </w:tcPr>
          <w:p w14:paraId="760602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5F8B1EE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9.4</w:t>
            </w:r>
          </w:p>
        </w:tc>
        <w:tc>
          <w:tcPr>
            <w:tcW w:w="665" w:type="pct"/>
            <w:tcBorders>
              <w:top w:val="nil"/>
              <w:left w:val="nil"/>
              <w:bottom w:val="nil"/>
              <w:right w:val="nil"/>
            </w:tcBorders>
            <w:shd w:val="clear" w:color="auto" w:fill="auto"/>
            <w:noWrap/>
            <w:vAlign w:val="bottom"/>
            <w:hideMark/>
          </w:tcPr>
          <w:p w14:paraId="772E13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DA4B3E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5CE466EC" w14:textId="77777777" w:rsidTr="008E31AD">
        <w:trPr>
          <w:trHeight w:val="300"/>
        </w:trPr>
        <w:tc>
          <w:tcPr>
            <w:tcW w:w="404" w:type="pct"/>
            <w:tcBorders>
              <w:top w:val="nil"/>
              <w:left w:val="nil"/>
              <w:bottom w:val="nil"/>
              <w:right w:val="nil"/>
            </w:tcBorders>
            <w:shd w:val="clear" w:color="auto" w:fill="auto"/>
            <w:vAlign w:val="center"/>
            <w:hideMark/>
          </w:tcPr>
          <w:p w14:paraId="2E346B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C0C7FF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694F8B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C179A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54.172</w:t>
            </w:r>
          </w:p>
        </w:tc>
        <w:tc>
          <w:tcPr>
            <w:tcW w:w="453" w:type="pct"/>
            <w:tcBorders>
              <w:top w:val="nil"/>
              <w:left w:val="nil"/>
              <w:bottom w:val="nil"/>
              <w:right w:val="nil"/>
            </w:tcBorders>
            <w:shd w:val="clear" w:color="auto" w:fill="auto"/>
            <w:vAlign w:val="center"/>
            <w:hideMark/>
          </w:tcPr>
          <w:p w14:paraId="407E60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5.8925</w:t>
            </w:r>
          </w:p>
        </w:tc>
        <w:tc>
          <w:tcPr>
            <w:tcW w:w="374" w:type="pct"/>
            <w:tcBorders>
              <w:top w:val="nil"/>
              <w:left w:val="nil"/>
              <w:bottom w:val="nil"/>
              <w:right w:val="nil"/>
            </w:tcBorders>
            <w:shd w:val="clear" w:color="auto" w:fill="auto"/>
            <w:vAlign w:val="center"/>
            <w:hideMark/>
          </w:tcPr>
          <w:p w14:paraId="4B4B146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A59C38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209</w:t>
            </w:r>
          </w:p>
        </w:tc>
        <w:tc>
          <w:tcPr>
            <w:tcW w:w="280" w:type="pct"/>
            <w:tcBorders>
              <w:top w:val="nil"/>
              <w:left w:val="nil"/>
              <w:bottom w:val="nil"/>
              <w:right w:val="nil"/>
            </w:tcBorders>
            <w:shd w:val="clear" w:color="auto" w:fill="auto"/>
            <w:vAlign w:val="center"/>
            <w:hideMark/>
          </w:tcPr>
          <w:p w14:paraId="00AFCA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49.4</w:t>
            </w:r>
          </w:p>
        </w:tc>
        <w:tc>
          <w:tcPr>
            <w:tcW w:w="286" w:type="pct"/>
            <w:tcBorders>
              <w:top w:val="nil"/>
              <w:left w:val="nil"/>
              <w:bottom w:val="nil"/>
              <w:right w:val="nil"/>
            </w:tcBorders>
            <w:shd w:val="clear" w:color="auto" w:fill="auto"/>
            <w:vAlign w:val="center"/>
            <w:hideMark/>
          </w:tcPr>
          <w:p w14:paraId="7303AE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6F382C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10.7</w:t>
            </w:r>
          </w:p>
        </w:tc>
        <w:tc>
          <w:tcPr>
            <w:tcW w:w="665" w:type="pct"/>
            <w:tcBorders>
              <w:top w:val="nil"/>
              <w:left w:val="nil"/>
              <w:bottom w:val="nil"/>
              <w:right w:val="nil"/>
            </w:tcBorders>
            <w:shd w:val="clear" w:color="auto" w:fill="auto"/>
            <w:noWrap/>
            <w:vAlign w:val="bottom"/>
            <w:hideMark/>
          </w:tcPr>
          <w:p w14:paraId="58FE7D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362C4F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0E9B32AE" w14:textId="77777777" w:rsidTr="008E31AD">
        <w:trPr>
          <w:trHeight w:val="300"/>
        </w:trPr>
        <w:tc>
          <w:tcPr>
            <w:tcW w:w="404" w:type="pct"/>
            <w:tcBorders>
              <w:top w:val="nil"/>
              <w:left w:val="nil"/>
              <w:bottom w:val="nil"/>
              <w:right w:val="nil"/>
            </w:tcBorders>
            <w:shd w:val="clear" w:color="auto" w:fill="auto"/>
            <w:vAlign w:val="center"/>
            <w:hideMark/>
          </w:tcPr>
          <w:p w14:paraId="414D65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14CB234"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65D65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7FAC7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54.1718</w:t>
            </w:r>
          </w:p>
        </w:tc>
        <w:tc>
          <w:tcPr>
            <w:tcW w:w="453" w:type="pct"/>
            <w:tcBorders>
              <w:top w:val="nil"/>
              <w:left w:val="nil"/>
              <w:bottom w:val="nil"/>
              <w:right w:val="nil"/>
            </w:tcBorders>
            <w:shd w:val="clear" w:color="auto" w:fill="auto"/>
            <w:vAlign w:val="center"/>
            <w:hideMark/>
          </w:tcPr>
          <w:p w14:paraId="7AB3B01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5.8927</w:t>
            </w:r>
          </w:p>
        </w:tc>
        <w:tc>
          <w:tcPr>
            <w:tcW w:w="374" w:type="pct"/>
            <w:tcBorders>
              <w:top w:val="nil"/>
              <w:left w:val="nil"/>
              <w:bottom w:val="nil"/>
              <w:right w:val="nil"/>
            </w:tcBorders>
            <w:shd w:val="clear" w:color="auto" w:fill="auto"/>
            <w:vAlign w:val="center"/>
            <w:hideMark/>
          </w:tcPr>
          <w:p w14:paraId="5A7839A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514986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216</w:t>
            </w:r>
          </w:p>
        </w:tc>
        <w:tc>
          <w:tcPr>
            <w:tcW w:w="280" w:type="pct"/>
            <w:tcBorders>
              <w:top w:val="nil"/>
              <w:left w:val="nil"/>
              <w:bottom w:val="nil"/>
              <w:right w:val="nil"/>
            </w:tcBorders>
            <w:shd w:val="clear" w:color="auto" w:fill="auto"/>
            <w:vAlign w:val="center"/>
            <w:hideMark/>
          </w:tcPr>
          <w:p w14:paraId="0CB8CD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45.1</w:t>
            </w:r>
          </w:p>
        </w:tc>
        <w:tc>
          <w:tcPr>
            <w:tcW w:w="286" w:type="pct"/>
            <w:tcBorders>
              <w:top w:val="nil"/>
              <w:left w:val="nil"/>
              <w:bottom w:val="nil"/>
              <w:right w:val="nil"/>
            </w:tcBorders>
            <w:shd w:val="clear" w:color="auto" w:fill="auto"/>
            <w:vAlign w:val="center"/>
            <w:hideMark/>
          </w:tcPr>
          <w:p w14:paraId="28C32A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623B43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12.8</w:t>
            </w:r>
          </w:p>
        </w:tc>
        <w:tc>
          <w:tcPr>
            <w:tcW w:w="665" w:type="pct"/>
            <w:tcBorders>
              <w:top w:val="nil"/>
              <w:left w:val="nil"/>
              <w:bottom w:val="nil"/>
              <w:right w:val="nil"/>
            </w:tcBorders>
            <w:shd w:val="clear" w:color="auto" w:fill="auto"/>
            <w:noWrap/>
            <w:vAlign w:val="bottom"/>
            <w:hideMark/>
          </w:tcPr>
          <w:p w14:paraId="168F3E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105E597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7867E155" w14:textId="77777777" w:rsidTr="008E31AD">
        <w:trPr>
          <w:trHeight w:val="300"/>
        </w:trPr>
        <w:tc>
          <w:tcPr>
            <w:tcW w:w="404" w:type="pct"/>
            <w:tcBorders>
              <w:top w:val="nil"/>
              <w:left w:val="nil"/>
              <w:bottom w:val="nil"/>
              <w:right w:val="nil"/>
            </w:tcBorders>
            <w:shd w:val="clear" w:color="auto" w:fill="auto"/>
            <w:vAlign w:val="center"/>
            <w:hideMark/>
          </w:tcPr>
          <w:p w14:paraId="72F3E7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32</w:t>
            </w:r>
          </w:p>
        </w:tc>
        <w:tc>
          <w:tcPr>
            <w:tcW w:w="342" w:type="pct"/>
            <w:tcBorders>
              <w:top w:val="nil"/>
              <w:left w:val="nil"/>
              <w:bottom w:val="nil"/>
              <w:right w:val="nil"/>
            </w:tcBorders>
            <w:shd w:val="clear" w:color="auto" w:fill="auto"/>
            <w:vAlign w:val="center"/>
            <w:hideMark/>
          </w:tcPr>
          <w:p w14:paraId="120F510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Cirque </w:t>
            </w:r>
          </w:p>
        </w:tc>
        <w:tc>
          <w:tcPr>
            <w:tcW w:w="287" w:type="pct"/>
            <w:tcBorders>
              <w:top w:val="nil"/>
              <w:left w:val="nil"/>
              <w:bottom w:val="nil"/>
              <w:right w:val="nil"/>
            </w:tcBorders>
            <w:shd w:val="clear" w:color="auto" w:fill="auto"/>
            <w:vAlign w:val="center"/>
            <w:hideMark/>
          </w:tcPr>
          <w:p w14:paraId="70A33E2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19406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54.1679</w:t>
            </w:r>
          </w:p>
        </w:tc>
        <w:tc>
          <w:tcPr>
            <w:tcW w:w="453" w:type="pct"/>
            <w:tcBorders>
              <w:top w:val="nil"/>
              <w:left w:val="nil"/>
              <w:bottom w:val="nil"/>
              <w:right w:val="nil"/>
            </w:tcBorders>
            <w:shd w:val="clear" w:color="auto" w:fill="auto"/>
            <w:vAlign w:val="center"/>
            <w:hideMark/>
          </w:tcPr>
          <w:p w14:paraId="66D4EB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6.0143</w:t>
            </w:r>
          </w:p>
        </w:tc>
        <w:tc>
          <w:tcPr>
            <w:tcW w:w="374" w:type="pct"/>
            <w:tcBorders>
              <w:top w:val="nil"/>
              <w:left w:val="nil"/>
              <w:bottom w:val="nil"/>
              <w:right w:val="nil"/>
            </w:tcBorders>
            <w:shd w:val="clear" w:color="auto" w:fill="auto"/>
            <w:vAlign w:val="center"/>
            <w:hideMark/>
          </w:tcPr>
          <w:p w14:paraId="115BFE0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12CE2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413</w:t>
            </w:r>
          </w:p>
        </w:tc>
        <w:tc>
          <w:tcPr>
            <w:tcW w:w="280" w:type="pct"/>
            <w:tcBorders>
              <w:top w:val="nil"/>
              <w:left w:val="nil"/>
              <w:bottom w:val="nil"/>
              <w:right w:val="nil"/>
            </w:tcBorders>
            <w:shd w:val="clear" w:color="auto" w:fill="auto"/>
            <w:vAlign w:val="center"/>
            <w:hideMark/>
          </w:tcPr>
          <w:p w14:paraId="01EEBD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51.6</w:t>
            </w:r>
          </w:p>
        </w:tc>
        <w:tc>
          <w:tcPr>
            <w:tcW w:w="286" w:type="pct"/>
            <w:tcBorders>
              <w:top w:val="nil"/>
              <w:left w:val="nil"/>
              <w:bottom w:val="nil"/>
              <w:right w:val="nil"/>
            </w:tcBorders>
            <w:shd w:val="clear" w:color="auto" w:fill="auto"/>
            <w:vAlign w:val="center"/>
            <w:hideMark/>
          </w:tcPr>
          <w:p w14:paraId="3EE1401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626380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9.6</w:t>
            </w:r>
          </w:p>
        </w:tc>
        <w:tc>
          <w:tcPr>
            <w:tcW w:w="665" w:type="pct"/>
            <w:tcBorders>
              <w:top w:val="nil"/>
              <w:left w:val="nil"/>
              <w:bottom w:val="nil"/>
              <w:right w:val="nil"/>
            </w:tcBorders>
            <w:shd w:val="clear" w:color="auto" w:fill="auto"/>
            <w:noWrap/>
            <w:vAlign w:val="bottom"/>
            <w:hideMark/>
          </w:tcPr>
          <w:p w14:paraId="1E50306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055DBE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4352AED9" w14:textId="77777777" w:rsidTr="008E31AD">
        <w:trPr>
          <w:trHeight w:val="300"/>
        </w:trPr>
        <w:tc>
          <w:tcPr>
            <w:tcW w:w="404" w:type="pct"/>
            <w:tcBorders>
              <w:top w:val="nil"/>
              <w:left w:val="nil"/>
              <w:bottom w:val="nil"/>
              <w:right w:val="nil"/>
            </w:tcBorders>
            <w:shd w:val="clear" w:color="auto" w:fill="auto"/>
            <w:vAlign w:val="center"/>
            <w:hideMark/>
          </w:tcPr>
          <w:p w14:paraId="443C83D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099F890"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DE18E0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21122A4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54.1662</w:t>
            </w:r>
          </w:p>
        </w:tc>
        <w:tc>
          <w:tcPr>
            <w:tcW w:w="453" w:type="pct"/>
            <w:tcBorders>
              <w:top w:val="nil"/>
              <w:left w:val="nil"/>
              <w:bottom w:val="nil"/>
              <w:right w:val="nil"/>
            </w:tcBorders>
            <w:shd w:val="clear" w:color="auto" w:fill="auto"/>
            <w:vAlign w:val="center"/>
            <w:hideMark/>
          </w:tcPr>
          <w:p w14:paraId="50EC1B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6.0164</w:t>
            </w:r>
          </w:p>
        </w:tc>
        <w:tc>
          <w:tcPr>
            <w:tcW w:w="374" w:type="pct"/>
            <w:tcBorders>
              <w:top w:val="nil"/>
              <w:left w:val="nil"/>
              <w:bottom w:val="nil"/>
              <w:right w:val="nil"/>
            </w:tcBorders>
            <w:shd w:val="clear" w:color="auto" w:fill="auto"/>
            <w:vAlign w:val="center"/>
            <w:hideMark/>
          </w:tcPr>
          <w:p w14:paraId="0CD537A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AC4DB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418</w:t>
            </w:r>
          </w:p>
        </w:tc>
        <w:tc>
          <w:tcPr>
            <w:tcW w:w="280" w:type="pct"/>
            <w:tcBorders>
              <w:top w:val="nil"/>
              <w:left w:val="nil"/>
              <w:bottom w:val="nil"/>
              <w:right w:val="nil"/>
            </w:tcBorders>
            <w:shd w:val="clear" w:color="auto" w:fill="auto"/>
            <w:vAlign w:val="center"/>
            <w:hideMark/>
          </w:tcPr>
          <w:p w14:paraId="1D1D3C4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53.3</w:t>
            </w:r>
          </w:p>
        </w:tc>
        <w:tc>
          <w:tcPr>
            <w:tcW w:w="286" w:type="pct"/>
            <w:tcBorders>
              <w:top w:val="nil"/>
              <w:left w:val="nil"/>
              <w:bottom w:val="nil"/>
              <w:right w:val="nil"/>
            </w:tcBorders>
            <w:shd w:val="clear" w:color="auto" w:fill="auto"/>
            <w:vAlign w:val="center"/>
            <w:hideMark/>
          </w:tcPr>
          <w:p w14:paraId="059EA25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31C7046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8.8</w:t>
            </w:r>
          </w:p>
        </w:tc>
        <w:tc>
          <w:tcPr>
            <w:tcW w:w="665" w:type="pct"/>
            <w:tcBorders>
              <w:top w:val="nil"/>
              <w:left w:val="nil"/>
              <w:bottom w:val="nil"/>
              <w:right w:val="nil"/>
            </w:tcBorders>
            <w:shd w:val="clear" w:color="auto" w:fill="auto"/>
            <w:noWrap/>
            <w:vAlign w:val="bottom"/>
            <w:hideMark/>
          </w:tcPr>
          <w:p w14:paraId="3B00B59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25442B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A713613" w14:textId="77777777" w:rsidTr="008E31AD">
        <w:trPr>
          <w:trHeight w:val="300"/>
        </w:trPr>
        <w:tc>
          <w:tcPr>
            <w:tcW w:w="404" w:type="pct"/>
            <w:tcBorders>
              <w:top w:val="nil"/>
              <w:left w:val="nil"/>
              <w:bottom w:val="nil"/>
              <w:right w:val="nil"/>
            </w:tcBorders>
            <w:shd w:val="clear" w:color="auto" w:fill="auto"/>
            <w:vAlign w:val="center"/>
            <w:hideMark/>
          </w:tcPr>
          <w:p w14:paraId="560A89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D3E8FF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424FA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9B093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54.1641</w:t>
            </w:r>
          </w:p>
        </w:tc>
        <w:tc>
          <w:tcPr>
            <w:tcW w:w="453" w:type="pct"/>
            <w:tcBorders>
              <w:top w:val="nil"/>
              <w:left w:val="nil"/>
              <w:bottom w:val="nil"/>
              <w:right w:val="nil"/>
            </w:tcBorders>
            <w:shd w:val="clear" w:color="auto" w:fill="auto"/>
            <w:vAlign w:val="center"/>
            <w:hideMark/>
          </w:tcPr>
          <w:p w14:paraId="36282B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6.0196</w:t>
            </w:r>
          </w:p>
        </w:tc>
        <w:tc>
          <w:tcPr>
            <w:tcW w:w="374" w:type="pct"/>
            <w:tcBorders>
              <w:top w:val="nil"/>
              <w:left w:val="nil"/>
              <w:bottom w:val="nil"/>
              <w:right w:val="nil"/>
            </w:tcBorders>
            <w:shd w:val="clear" w:color="auto" w:fill="auto"/>
            <w:vAlign w:val="center"/>
            <w:hideMark/>
          </w:tcPr>
          <w:p w14:paraId="3E1FEB8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99C75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413</w:t>
            </w:r>
          </w:p>
        </w:tc>
        <w:tc>
          <w:tcPr>
            <w:tcW w:w="280" w:type="pct"/>
            <w:tcBorders>
              <w:top w:val="nil"/>
              <w:left w:val="nil"/>
              <w:bottom w:val="nil"/>
              <w:right w:val="nil"/>
            </w:tcBorders>
            <w:shd w:val="clear" w:color="auto" w:fill="auto"/>
            <w:vAlign w:val="center"/>
            <w:hideMark/>
          </w:tcPr>
          <w:p w14:paraId="32511A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39.9</w:t>
            </w:r>
          </w:p>
        </w:tc>
        <w:tc>
          <w:tcPr>
            <w:tcW w:w="286" w:type="pct"/>
            <w:tcBorders>
              <w:top w:val="nil"/>
              <w:left w:val="nil"/>
              <w:bottom w:val="nil"/>
              <w:right w:val="nil"/>
            </w:tcBorders>
            <w:shd w:val="clear" w:color="auto" w:fill="auto"/>
            <w:vAlign w:val="center"/>
            <w:hideMark/>
          </w:tcPr>
          <w:p w14:paraId="6C6A0D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3B95D7E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665" w:type="pct"/>
            <w:tcBorders>
              <w:top w:val="nil"/>
              <w:left w:val="nil"/>
              <w:bottom w:val="nil"/>
              <w:right w:val="nil"/>
            </w:tcBorders>
            <w:shd w:val="clear" w:color="auto" w:fill="auto"/>
            <w:noWrap/>
            <w:vAlign w:val="bottom"/>
            <w:hideMark/>
          </w:tcPr>
          <w:p w14:paraId="7E89578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75EF5A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78060906" w14:textId="77777777" w:rsidTr="008E31AD">
        <w:trPr>
          <w:trHeight w:val="300"/>
        </w:trPr>
        <w:tc>
          <w:tcPr>
            <w:tcW w:w="404" w:type="pct"/>
            <w:tcBorders>
              <w:top w:val="nil"/>
              <w:left w:val="nil"/>
              <w:bottom w:val="nil"/>
              <w:right w:val="nil"/>
            </w:tcBorders>
            <w:shd w:val="clear" w:color="auto" w:fill="auto"/>
            <w:vAlign w:val="center"/>
            <w:hideMark/>
          </w:tcPr>
          <w:p w14:paraId="64345DE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w:t>
            </w:r>
          </w:p>
        </w:tc>
        <w:tc>
          <w:tcPr>
            <w:tcW w:w="342" w:type="pct"/>
            <w:tcBorders>
              <w:top w:val="nil"/>
              <w:left w:val="nil"/>
              <w:bottom w:val="nil"/>
              <w:right w:val="nil"/>
            </w:tcBorders>
            <w:shd w:val="clear" w:color="auto" w:fill="auto"/>
            <w:vAlign w:val="center"/>
            <w:hideMark/>
          </w:tcPr>
          <w:p w14:paraId="4804440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66B1E4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19ECC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54.1895</w:t>
            </w:r>
          </w:p>
        </w:tc>
        <w:tc>
          <w:tcPr>
            <w:tcW w:w="453" w:type="pct"/>
            <w:tcBorders>
              <w:top w:val="nil"/>
              <w:left w:val="nil"/>
              <w:bottom w:val="nil"/>
              <w:right w:val="nil"/>
            </w:tcBorders>
            <w:shd w:val="clear" w:color="auto" w:fill="auto"/>
            <w:vAlign w:val="center"/>
            <w:hideMark/>
          </w:tcPr>
          <w:p w14:paraId="54270C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6.0009</w:t>
            </w:r>
          </w:p>
        </w:tc>
        <w:tc>
          <w:tcPr>
            <w:tcW w:w="374" w:type="pct"/>
            <w:tcBorders>
              <w:top w:val="nil"/>
              <w:left w:val="nil"/>
              <w:bottom w:val="nil"/>
              <w:right w:val="nil"/>
            </w:tcBorders>
            <w:shd w:val="clear" w:color="auto" w:fill="auto"/>
            <w:vAlign w:val="center"/>
            <w:hideMark/>
          </w:tcPr>
          <w:p w14:paraId="792913C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7E9A8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685</w:t>
            </w:r>
          </w:p>
        </w:tc>
        <w:tc>
          <w:tcPr>
            <w:tcW w:w="280" w:type="pct"/>
            <w:tcBorders>
              <w:top w:val="nil"/>
              <w:left w:val="nil"/>
              <w:bottom w:val="nil"/>
              <w:right w:val="nil"/>
            </w:tcBorders>
            <w:shd w:val="clear" w:color="auto" w:fill="auto"/>
            <w:vAlign w:val="center"/>
            <w:hideMark/>
          </w:tcPr>
          <w:p w14:paraId="1A0111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53.9</w:t>
            </w:r>
          </w:p>
        </w:tc>
        <w:tc>
          <w:tcPr>
            <w:tcW w:w="286" w:type="pct"/>
            <w:tcBorders>
              <w:top w:val="nil"/>
              <w:left w:val="nil"/>
              <w:bottom w:val="nil"/>
              <w:right w:val="nil"/>
            </w:tcBorders>
            <w:shd w:val="clear" w:color="auto" w:fill="auto"/>
            <w:vAlign w:val="center"/>
            <w:hideMark/>
          </w:tcPr>
          <w:p w14:paraId="361345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1C4ADEB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8.5</w:t>
            </w:r>
          </w:p>
        </w:tc>
        <w:tc>
          <w:tcPr>
            <w:tcW w:w="665" w:type="pct"/>
            <w:tcBorders>
              <w:top w:val="nil"/>
              <w:left w:val="nil"/>
              <w:bottom w:val="nil"/>
              <w:right w:val="nil"/>
            </w:tcBorders>
            <w:shd w:val="clear" w:color="auto" w:fill="auto"/>
            <w:noWrap/>
            <w:vAlign w:val="bottom"/>
            <w:hideMark/>
          </w:tcPr>
          <w:p w14:paraId="7F4E60B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CE1A8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79F1F8F5" w14:textId="77777777" w:rsidTr="008E31AD">
        <w:trPr>
          <w:trHeight w:val="300"/>
        </w:trPr>
        <w:tc>
          <w:tcPr>
            <w:tcW w:w="404" w:type="pct"/>
            <w:tcBorders>
              <w:top w:val="nil"/>
              <w:left w:val="nil"/>
              <w:bottom w:val="nil"/>
              <w:right w:val="nil"/>
            </w:tcBorders>
            <w:shd w:val="clear" w:color="auto" w:fill="auto"/>
            <w:vAlign w:val="center"/>
            <w:hideMark/>
          </w:tcPr>
          <w:p w14:paraId="1A951F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5E2350A"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219A8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D55ED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54.1903</w:t>
            </w:r>
          </w:p>
        </w:tc>
        <w:tc>
          <w:tcPr>
            <w:tcW w:w="453" w:type="pct"/>
            <w:tcBorders>
              <w:top w:val="nil"/>
              <w:left w:val="nil"/>
              <w:bottom w:val="nil"/>
              <w:right w:val="nil"/>
            </w:tcBorders>
            <w:shd w:val="clear" w:color="auto" w:fill="auto"/>
            <w:vAlign w:val="center"/>
            <w:hideMark/>
          </w:tcPr>
          <w:p w14:paraId="0496DC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6.001</w:t>
            </w:r>
          </w:p>
        </w:tc>
        <w:tc>
          <w:tcPr>
            <w:tcW w:w="374" w:type="pct"/>
            <w:tcBorders>
              <w:top w:val="nil"/>
              <w:left w:val="nil"/>
              <w:bottom w:val="nil"/>
              <w:right w:val="nil"/>
            </w:tcBorders>
            <w:shd w:val="clear" w:color="auto" w:fill="auto"/>
            <w:vAlign w:val="center"/>
            <w:hideMark/>
          </w:tcPr>
          <w:p w14:paraId="2AA41D1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4FC0F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675</w:t>
            </w:r>
          </w:p>
        </w:tc>
        <w:tc>
          <w:tcPr>
            <w:tcW w:w="280" w:type="pct"/>
            <w:tcBorders>
              <w:top w:val="nil"/>
              <w:left w:val="nil"/>
              <w:bottom w:val="nil"/>
              <w:right w:val="nil"/>
            </w:tcBorders>
            <w:shd w:val="clear" w:color="auto" w:fill="auto"/>
            <w:vAlign w:val="center"/>
            <w:hideMark/>
          </w:tcPr>
          <w:p w14:paraId="04D8A6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w:t>
            </w:r>
          </w:p>
        </w:tc>
        <w:tc>
          <w:tcPr>
            <w:tcW w:w="286" w:type="pct"/>
            <w:tcBorders>
              <w:top w:val="nil"/>
              <w:left w:val="nil"/>
              <w:bottom w:val="nil"/>
              <w:right w:val="nil"/>
            </w:tcBorders>
            <w:shd w:val="clear" w:color="auto" w:fill="auto"/>
            <w:vAlign w:val="center"/>
            <w:hideMark/>
          </w:tcPr>
          <w:p w14:paraId="0687CA6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2.8</w:t>
            </w:r>
          </w:p>
        </w:tc>
        <w:tc>
          <w:tcPr>
            <w:tcW w:w="287" w:type="pct"/>
            <w:tcBorders>
              <w:top w:val="nil"/>
              <w:left w:val="nil"/>
              <w:bottom w:val="nil"/>
              <w:right w:val="nil"/>
            </w:tcBorders>
            <w:shd w:val="clear" w:color="auto" w:fill="auto"/>
            <w:vAlign w:val="center"/>
            <w:hideMark/>
          </w:tcPr>
          <w:p w14:paraId="226CAD2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10.9</w:t>
            </w:r>
          </w:p>
        </w:tc>
        <w:tc>
          <w:tcPr>
            <w:tcW w:w="665" w:type="pct"/>
            <w:tcBorders>
              <w:top w:val="nil"/>
              <w:left w:val="nil"/>
              <w:bottom w:val="nil"/>
              <w:right w:val="nil"/>
            </w:tcBorders>
            <w:shd w:val="clear" w:color="auto" w:fill="auto"/>
            <w:noWrap/>
            <w:vAlign w:val="bottom"/>
            <w:hideMark/>
          </w:tcPr>
          <w:p w14:paraId="3E3AB16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6CB514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1.70</w:t>
            </w:r>
          </w:p>
        </w:tc>
      </w:tr>
      <w:tr w:rsidR="00803833" w:rsidRPr="008E31AD" w14:paraId="5C81C93C" w14:textId="77777777" w:rsidTr="008E31AD">
        <w:trPr>
          <w:trHeight w:val="300"/>
        </w:trPr>
        <w:tc>
          <w:tcPr>
            <w:tcW w:w="404" w:type="pct"/>
            <w:tcBorders>
              <w:top w:val="nil"/>
              <w:left w:val="nil"/>
              <w:bottom w:val="nil"/>
              <w:right w:val="nil"/>
            </w:tcBorders>
            <w:shd w:val="clear" w:color="auto" w:fill="auto"/>
            <w:vAlign w:val="center"/>
            <w:hideMark/>
          </w:tcPr>
          <w:p w14:paraId="52E8B5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49661B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82F6F5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ECE34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54.1913</w:t>
            </w:r>
          </w:p>
        </w:tc>
        <w:tc>
          <w:tcPr>
            <w:tcW w:w="453" w:type="pct"/>
            <w:tcBorders>
              <w:top w:val="nil"/>
              <w:left w:val="nil"/>
              <w:bottom w:val="nil"/>
              <w:right w:val="nil"/>
            </w:tcBorders>
            <w:shd w:val="clear" w:color="auto" w:fill="auto"/>
            <w:vAlign w:val="center"/>
            <w:hideMark/>
          </w:tcPr>
          <w:p w14:paraId="37D3C1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6.0004</w:t>
            </w:r>
          </w:p>
        </w:tc>
        <w:tc>
          <w:tcPr>
            <w:tcW w:w="374" w:type="pct"/>
            <w:tcBorders>
              <w:top w:val="nil"/>
              <w:left w:val="nil"/>
              <w:bottom w:val="nil"/>
              <w:right w:val="nil"/>
            </w:tcBorders>
            <w:shd w:val="clear" w:color="auto" w:fill="auto"/>
            <w:vAlign w:val="center"/>
            <w:hideMark/>
          </w:tcPr>
          <w:p w14:paraId="51B1361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673E32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681</w:t>
            </w:r>
          </w:p>
        </w:tc>
        <w:tc>
          <w:tcPr>
            <w:tcW w:w="280" w:type="pct"/>
            <w:tcBorders>
              <w:top w:val="nil"/>
              <w:left w:val="nil"/>
              <w:bottom w:val="nil"/>
              <w:right w:val="nil"/>
            </w:tcBorders>
            <w:shd w:val="clear" w:color="auto" w:fill="auto"/>
            <w:vAlign w:val="center"/>
            <w:hideMark/>
          </w:tcPr>
          <w:p w14:paraId="76DCF7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40.9</w:t>
            </w:r>
          </w:p>
        </w:tc>
        <w:tc>
          <w:tcPr>
            <w:tcW w:w="286" w:type="pct"/>
            <w:tcBorders>
              <w:top w:val="nil"/>
              <w:left w:val="nil"/>
              <w:bottom w:val="nil"/>
              <w:right w:val="nil"/>
            </w:tcBorders>
            <w:shd w:val="clear" w:color="auto" w:fill="auto"/>
            <w:vAlign w:val="center"/>
            <w:hideMark/>
          </w:tcPr>
          <w:p w14:paraId="161F12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287" w:type="pct"/>
            <w:tcBorders>
              <w:top w:val="nil"/>
              <w:left w:val="nil"/>
              <w:bottom w:val="nil"/>
              <w:right w:val="nil"/>
            </w:tcBorders>
            <w:shd w:val="clear" w:color="auto" w:fill="auto"/>
            <w:vAlign w:val="center"/>
            <w:hideMark/>
          </w:tcPr>
          <w:p w14:paraId="4102E6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14.9</w:t>
            </w:r>
          </w:p>
        </w:tc>
        <w:tc>
          <w:tcPr>
            <w:tcW w:w="665" w:type="pct"/>
            <w:tcBorders>
              <w:top w:val="nil"/>
              <w:left w:val="nil"/>
              <w:bottom w:val="nil"/>
              <w:right w:val="nil"/>
            </w:tcBorders>
            <w:shd w:val="clear" w:color="auto" w:fill="auto"/>
            <w:noWrap/>
            <w:vAlign w:val="bottom"/>
            <w:hideMark/>
          </w:tcPr>
          <w:p w14:paraId="275D9E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4D9EB4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1.86</w:t>
            </w:r>
          </w:p>
        </w:tc>
      </w:tr>
      <w:tr w:rsidR="00803833" w:rsidRPr="008E31AD" w14:paraId="154D6E1A" w14:textId="77777777" w:rsidTr="008E31AD">
        <w:trPr>
          <w:trHeight w:val="300"/>
        </w:trPr>
        <w:tc>
          <w:tcPr>
            <w:tcW w:w="404" w:type="pct"/>
            <w:tcBorders>
              <w:top w:val="nil"/>
              <w:left w:val="nil"/>
              <w:bottom w:val="nil"/>
              <w:right w:val="nil"/>
            </w:tcBorders>
            <w:shd w:val="clear" w:color="auto" w:fill="auto"/>
            <w:vAlign w:val="center"/>
            <w:hideMark/>
          </w:tcPr>
          <w:p w14:paraId="7A11E3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34</w:t>
            </w:r>
          </w:p>
        </w:tc>
        <w:tc>
          <w:tcPr>
            <w:tcW w:w="342" w:type="pct"/>
            <w:tcBorders>
              <w:top w:val="nil"/>
              <w:left w:val="nil"/>
              <w:bottom w:val="nil"/>
              <w:right w:val="nil"/>
            </w:tcBorders>
            <w:shd w:val="clear" w:color="auto" w:fill="auto"/>
            <w:vAlign w:val="center"/>
            <w:hideMark/>
          </w:tcPr>
          <w:p w14:paraId="1B471F8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1290866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D8034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54.1903</w:t>
            </w:r>
          </w:p>
        </w:tc>
        <w:tc>
          <w:tcPr>
            <w:tcW w:w="453" w:type="pct"/>
            <w:tcBorders>
              <w:top w:val="nil"/>
              <w:left w:val="nil"/>
              <w:bottom w:val="nil"/>
              <w:right w:val="nil"/>
            </w:tcBorders>
            <w:shd w:val="clear" w:color="auto" w:fill="auto"/>
            <w:vAlign w:val="center"/>
            <w:hideMark/>
          </w:tcPr>
          <w:p w14:paraId="4A65E10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5.9731</w:t>
            </w:r>
          </w:p>
        </w:tc>
        <w:tc>
          <w:tcPr>
            <w:tcW w:w="374" w:type="pct"/>
            <w:tcBorders>
              <w:top w:val="nil"/>
              <w:left w:val="nil"/>
              <w:bottom w:val="nil"/>
              <w:right w:val="nil"/>
            </w:tcBorders>
            <w:shd w:val="clear" w:color="auto" w:fill="auto"/>
            <w:vAlign w:val="center"/>
            <w:hideMark/>
          </w:tcPr>
          <w:p w14:paraId="41768C1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7BE8C0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441</w:t>
            </w:r>
          </w:p>
        </w:tc>
        <w:tc>
          <w:tcPr>
            <w:tcW w:w="280" w:type="pct"/>
            <w:tcBorders>
              <w:top w:val="nil"/>
              <w:left w:val="nil"/>
              <w:bottom w:val="nil"/>
              <w:right w:val="nil"/>
            </w:tcBorders>
            <w:shd w:val="clear" w:color="auto" w:fill="auto"/>
            <w:vAlign w:val="center"/>
            <w:hideMark/>
          </w:tcPr>
          <w:p w14:paraId="2B2D8AD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43.6</w:t>
            </w:r>
          </w:p>
        </w:tc>
        <w:tc>
          <w:tcPr>
            <w:tcW w:w="286" w:type="pct"/>
            <w:tcBorders>
              <w:top w:val="nil"/>
              <w:left w:val="nil"/>
              <w:bottom w:val="nil"/>
              <w:right w:val="nil"/>
            </w:tcBorders>
            <w:shd w:val="clear" w:color="auto" w:fill="auto"/>
            <w:vAlign w:val="center"/>
            <w:hideMark/>
          </w:tcPr>
          <w:p w14:paraId="0D338D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3.1</w:t>
            </w:r>
          </w:p>
        </w:tc>
        <w:tc>
          <w:tcPr>
            <w:tcW w:w="287" w:type="pct"/>
            <w:tcBorders>
              <w:top w:val="nil"/>
              <w:left w:val="nil"/>
              <w:bottom w:val="nil"/>
              <w:right w:val="nil"/>
            </w:tcBorders>
            <w:shd w:val="clear" w:color="auto" w:fill="auto"/>
            <w:vAlign w:val="center"/>
            <w:hideMark/>
          </w:tcPr>
          <w:p w14:paraId="0DCC3BB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13.5</w:t>
            </w:r>
          </w:p>
        </w:tc>
        <w:tc>
          <w:tcPr>
            <w:tcW w:w="665" w:type="pct"/>
            <w:tcBorders>
              <w:top w:val="nil"/>
              <w:left w:val="nil"/>
              <w:bottom w:val="nil"/>
              <w:right w:val="nil"/>
            </w:tcBorders>
            <w:shd w:val="clear" w:color="auto" w:fill="auto"/>
            <w:noWrap/>
            <w:vAlign w:val="bottom"/>
            <w:hideMark/>
          </w:tcPr>
          <w:p w14:paraId="6F1ABA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6F75CD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1.79</w:t>
            </w:r>
          </w:p>
        </w:tc>
      </w:tr>
      <w:tr w:rsidR="00803833" w:rsidRPr="008E31AD" w14:paraId="1FEDAF3A" w14:textId="77777777" w:rsidTr="008E31AD">
        <w:trPr>
          <w:trHeight w:val="300"/>
        </w:trPr>
        <w:tc>
          <w:tcPr>
            <w:tcW w:w="404" w:type="pct"/>
            <w:tcBorders>
              <w:top w:val="nil"/>
              <w:left w:val="nil"/>
              <w:bottom w:val="nil"/>
              <w:right w:val="nil"/>
            </w:tcBorders>
            <w:shd w:val="clear" w:color="auto" w:fill="auto"/>
            <w:vAlign w:val="center"/>
            <w:hideMark/>
          </w:tcPr>
          <w:p w14:paraId="56858FD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CEB43DA"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896F6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28928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54.1903</w:t>
            </w:r>
          </w:p>
        </w:tc>
        <w:tc>
          <w:tcPr>
            <w:tcW w:w="453" w:type="pct"/>
            <w:tcBorders>
              <w:top w:val="nil"/>
              <w:left w:val="nil"/>
              <w:bottom w:val="nil"/>
              <w:right w:val="nil"/>
            </w:tcBorders>
            <w:shd w:val="clear" w:color="auto" w:fill="auto"/>
            <w:vAlign w:val="center"/>
            <w:hideMark/>
          </w:tcPr>
          <w:p w14:paraId="42E909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5.9734</w:t>
            </w:r>
          </w:p>
        </w:tc>
        <w:tc>
          <w:tcPr>
            <w:tcW w:w="374" w:type="pct"/>
            <w:tcBorders>
              <w:top w:val="nil"/>
              <w:left w:val="nil"/>
              <w:bottom w:val="nil"/>
              <w:right w:val="nil"/>
            </w:tcBorders>
            <w:shd w:val="clear" w:color="auto" w:fill="auto"/>
            <w:vAlign w:val="center"/>
            <w:hideMark/>
          </w:tcPr>
          <w:p w14:paraId="0129B85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3892BF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443</w:t>
            </w:r>
          </w:p>
        </w:tc>
        <w:tc>
          <w:tcPr>
            <w:tcW w:w="280" w:type="pct"/>
            <w:tcBorders>
              <w:top w:val="nil"/>
              <w:left w:val="nil"/>
              <w:bottom w:val="nil"/>
              <w:right w:val="nil"/>
            </w:tcBorders>
            <w:shd w:val="clear" w:color="auto" w:fill="auto"/>
            <w:vAlign w:val="center"/>
            <w:hideMark/>
          </w:tcPr>
          <w:p w14:paraId="70BBD5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48.4</w:t>
            </w:r>
          </w:p>
        </w:tc>
        <w:tc>
          <w:tcPr>
            <w:tcW w:w="286" w:type="pct"/>
            <w:tcBorders>
              <w:top w:val="nil"/>
              <w:left w:val="nil"/>
              <w:bottom w:val="nil"/>
              <w:right w:val="nil"/>
            </w:tcBorders>
            <w:shd w:val="clear" w:color="auto" w:fill="auto"/>
            <w:vAlign w:val="center"/>
            <w:hideMark/>
          </w:tcPr>
          <w:p w14:paraId="710797E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4B5A9F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11.2</w:t>
            </w:r>
          </w:p>
        </w:tc>
        <w:tc>
          <w:tcPr>
            <w:tcW w:w="665" w:type="pct"/>
            <w:tcBorders>
              <w:top w:val="nil"/>
              <w:left w:val="nil"/>
              <w:bottom w:val="nil"/>
              <w:right w:val="nil"/>
            </w:tcBorders>
            <w:shd w:val="clear" w:color="auto" w:fill="auto"/>
            <w:noWrap/>
            <w:vAlign w:val="bottom"/>
            <w:hideMark/>
          </w:tcPr>
          <w:p w14:paraId="6EB2630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4C8EDE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63BCCBD8" w14:textId="77777777" w:rsidTr="008E31AD">
        <w:trPr>
          <w:trHeight w:val="300"/>
        </w:trPr>
        <w:tc>
          <w:tcPr>
            <w:tcW w:w="404" w:type="pct"/>
            <w:tcBorders>
              <w:top w:val="nil"/>
              <w:left w:val="nil"/>
              <w:bottom w:val="nil"/>
              <w:right w:val="nil"/>
            </w:tcBorders>
            <w:shd w:val="clear" w:color="auto" w:fill="auto"/>
            <w:vAlign w:val="center"/>
            <w:hideMark/>
          </w:tcPr>
          <w:p w14:paraId="7C67FF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CCF992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3342F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41817B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54.1903</w:t>
            </w:r>
          </w:p>
        </w:tc>
        <w:tc>
          <w:tcPr>
            <w:tcW w:w="453" w:type="pct"/>
            <w:tcBorders>
              <w:top w:val="nil"/>
              <w:left w:val="nil"/>
              <w:bottom w:val="nil"/>
              <w:right w:val="nil"/>
            </w:tcBorders>
            <w:shd w:val="clear" w:color="auto" w:fill="auto"/>
            <w:vAlign w:val="center"/>
            <w:hideMark/>
          </w:tcPr>
          <w:p w14:paraId="2B5287D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5.9735</w:t>
            </w:r>
          </w:p>
        </w:tc>
        <w:tc>
          <w:tcPr>
            <w:tcW w:w="374" w:type="pct"/>
            <w:tcBorders>
              <w:top w:val="nil"/>
              <w:left w:val="nil"/>
              <w:bottom w:val="nil"/>
              <w:right w:val="nil"/>
            </w:tcBorders>
            <w:shd w:val="clear" w:color="auto" w:fill="auto"/>
            <w:vAlign w:val="center"/>
            <w:hideMark/>
          </w:tcPr>
          <w:p w14:paraId="18325B6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5EEA39C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441</w:t>
            </w:r>
          </w:p>
        </w:tc>
        <w:tc>
          <w:tcPr>
            <w:tcW w:w="280" w:type="pct"/>
            <w:tcBorders>
              <w:top w:val="nil"/>
              <w:left w:val="nil"/>
              <w:bottom w:val="nil"/>
              <w:right w:val="nil"/>
            </w:tcBorders>
            <w:shd w:val="clear" w:color="auto" w:fill="auto"/>
            <w:vAlign w:val="center"/>
            <w:hideMark/>
          </w:tcPr>
          <w:p w14:paraId="5AB6787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51.4</w:t>
            </w:r>
          </w:p>
        </w:tc>
        <w:tc>
          <w:tcPr>
            <w:tcW w:w="286" w:type="pct"/>
            <w:tcBorders>
              <w:top w:val="nil"/>
              <w:left w:val="nil"/>
              <w:bottom w:val="nil"/>
              <w:right w:val="nil"/>
            </w:tcBorders>
            <w:shd w:val="clear" w:color="auto" w:fill="auto"/>
            <w:vAlign w:val="center"/>
            <w:hideMark/>
          </w:tcPr>
          <w:p w14:paraId="253768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59B4EF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9.8</w:t>
            </w:r>
          </w:p>
        </w:tc>
        <w:tc>
          <w:tcPr>
            <w:tcW w:w="665" w:type="pct"/>
            <w:tcBorders>
              <w:top w:val="nil"/>
              <w:left w:val="nil"/>
              <w:bottom w:val="nil"/>
              <w:right w:val="nil"/>
            </w:tcBorders>
            <w:shd w:val="clear" w:color="auto" w:fill="auto"/>
            <w:noWrap/>
            <w:vAlign w:val="bottom"/>
            <w:hideMark/>
          </w:tcPr>
          <w:p w14:paraId="0D488E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339484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33D80D01" w14:textId="77777777" w:rsidTr="008E31AD">
        <w:trPr>
          <w:trHeight w:val="300"/>
        </w:trPr>
        <w:tc>
          <w:tcPr>
            <w:tcW w:w="404" w:type="pct"/>
            <w:tcBorders>
              <w:top w:val="nil"/>
              <w:left w:val="nil"/>
              <w:bottom w:val="nil"/>
              <w:right w:val="nil"/>
            </w:tcBorders>
            <w:shd w:val="clear" w:color="auto" w:fill="auto"/>
            <w:vAlign w:val="center"/>
            <w:hideMark/>
          </w:tcPr>
          <w:p w14:paraId="5CE503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w:t>
            </w:r>
          </w:p>
        </w:tc>
        <w:tc>
          <w:tcPr>
            <w:tcW w:w="342" w:type="pct"/>
            <w:tcBorders>
              <w:top w:val="nil"/>
              <w:left w:val="nil"/>
              <w:bottom w:val="nil"/>
              <w:right w:val="nil"/>
            </w:tcBorders>
            <w:shd w:val="clear" w:color="auto" w:fill="auto"/>
            <w:vAlign w:val="center"/>
            <w:hideMark/>
          </w:tcPr>
          <w:p w14:paraId="58C20E6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27B00F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284388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54.1954</w:t>
            </w:r>
          </w:p>
        </w:tc>
        <w:tc>
          <w:tcPr>
            <w:tcW w:w="453" w:type="pct"/>
            <w:tcBorders>
              <w:top w:val="nil"/>
              <w:left w:val="nil"/>
              <w:bottom w:val="nil"/>
              <w:right w:val="nil"/>
            </w:tcBorders>
            <w:shd w:val="clear" w:color="auto" w:fill="auto"/>
            <w:vAlign w:val="center"/>
            <w:hideMark/>
          </w:tcPr>
          <w:p w14:paraId="41EB48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6.0184</w:t>
            </w:r>
          </w:p>
        </w:tc>
        <w:tc>
          <w:tcPr>
            <w:tcW w:w="374" w:type="pct"/>
            <w:tcBorders>
              <w:top w:val="nil"/>
              <w:left w:val="nil"/>
              <w:bottom w:val="nil"/>
              <w:right w:val="nil"/>
            </w:tcBorders>
            <w:shd w:val="clear" w:color="auto" w:fill="auto"/>
            <w:vAlign w:val="center"/>
            <w:hideMark/>
          </w:tcPr>
          <w:p w14:paraId="7A5B43F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A4BF7F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330</w:t>
            </w:r>
          </w:p>
        </w:tc>
        <w:tc>
          <w:tcPr>
            <w:tcW w:w="280" w:type="pct"/>
            <w:tcBorders>
              <w:top w:val="nil"/>
              <w:left w:val="nil"/>
              <w:bottom w:val="nil"/>
              <w:right w:val="nil"/>
            </w:tcBorders>
            <w:shd w:val="clear" w:color="auto" w:fill="auto"/>
            <w:vAlign w:val="center"/>
            <w:hideMark/>
          </w:tcPr>
          <w:p w14:paraId="6F75458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48.7</w:t>
            </w:r>
          </w:p>
        </w:tc>
        <w:tc>
          <w:tcPr>
            <w:tcW w:w="286" w:type="pct"/>
            <w:tcBorders>
              <w:top w:val="nil"/>
              <w:left w:val="nil"/>
              <w:bottom w:val="nil"/>
              <w:right w:val="nil"/>
            </w:tcBorders>
            <w:shd w:val="clear" w:color="auto" w:fill="auto"/>
            <w:vAlign w:val="center"/>
            <w:hideMark/>
          </w:tcPr>
          <w:p w14:paraId="00F840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2.8</w:t>
            </w:r>
          </w:p>
        </w:tc>
        <w:tc>
          <w:tcPr>
            <w:tcW w:w="287" w:type="pct"/>
            <w:tcBorders>
              <w:top w:val="nil"/>
              <w:left w:val="nil"/>
              <w:bottom w:val="nil"/>
              <w:right w:val="nil"/>
            </w:tcBorders>
            <w:shd w:val="clear" w:color="auto" w:fill="auto"/>
            <w:vAlign w:val="center"/>
            <w:hideMark/>
          </w:tcPr>
          <w:p w14:paraId="4EC4CD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11.1</w:t>
            </w:r>
          </w:p>
        </w:tc>
        <w:tc>
          <w:tcPr>
            <w:tcW w:w="665" w:type="pct"/>
            <w:tcBorders>
              <w:top w:val="nil"/>
              <w:left w:val="nil"/>
              <w:bottom w:val="nil"/>
              <w:right w:val="nil"/>
            </w:tcBorders>
            <w:shd w:val="clear" w:color="auto" w:fill="auto"/>
            <w:noWrap/>
            <w:vAlign w:val="bottom"/>
            <w:hideMark/>
          </w:tcPr>
          <w:p w14:paraId="6F051A2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31CA2A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1.70</w:t>
            </w:r>
          </w:p>
        </w:tc>
      </w:tr>
      <w:tr w:rsidR="00803833" w:rsidRPr="008E31AD" w14:paraId="5E2C3C73" w14:textId="77777777" w:rsidTr="008E31AD">
        <w:trPr>
          <w:trHeight w:val="300"/>
        </w:trPr>
        <w:tc>
          <w:tcPr>
            <w:tcW w:w="404" w:type="pct"/>
            <w:tcBorders>
              <w:top w:val="nil"/>
              <w:left w:val="nil"/>
              <w:bottom w:val="nil"/>
              <w:right w:val="nil"/>
            </w:tcBorders>
            <w:shd w:val="clear" w:color="auto" w:fill="auto"/>
            <w:vAlign w:val="center"/>
            <w:hideMark/>
          </w:tcPr>
          <w:p w14:paraId="0277AAB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3DE0A8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84685C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48819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54.1954</w:t>
            </w:r>
          </w:p>
        </w:tc>
        <w:tc>
          <w:tcPr>
            <w:tcW w:w="453" w:type="pct"/>
            <w:tcBorders>
              <w:top w:val="nil"/>
              <w:left w:val="nil"/>
              <w:bottom w:val="nil"/>
              <w:right w:val="nil"/>
            </w:tcBorders>
            <w:shd w:val="clear" w:color="auto" w:fill="auto"/>
            <w:vAlign w:val="center"/>
            <w:hideMark/>
          </w:tcPr>
          <w:p w14:paraId="744688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6.0184</w:t>
            </w:r>
          </w:p>
        </w:tc>
        <w:tc>
          <w:tcPr>
            <w:tcW w:w="374" w:type="pct"/>
            <w:tcBorders>
              <w:top w:val="nil"/>
              <w:left w:val="nil"/>
              <w:bottom w:val="nil"/>
              <w:right w:val="nil"/>
            </w:tcBorders>
            <w:shd w:val="clear" w:color="auto" w:fill="auto"/>
            <w:vAlign w:val="center"/>
            <w:hideMark/>
          </w:tcPr>
          <w:p w14:paraId="50E525A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1E1AE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332</w:t>
            </w:r>
          </w:p>
        </w:tc>
        <w:tc>
          <w:tcPr>
            <w:tcW w:w="280" w:type="pct"/>
            <w:tcBorders>
              <w:top w:val="nil"/>
              <w:left w:val="nil"/>
              <w:bottom w:val="nil"/>
              <w:right w:val="nil"/>
            </w:tcBorders>
            <w:shd w:val="clear" w:color="auto" w:fill="auto"/>
            <w:vAlign w:val="center"/>
            <w:hideMark/>
          </w:tcPr>
          <w:p w14:paraId="49FA52C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47.5</w:t>
            </w:r>
          </w:p>
        </w:tc>
        <w:tc>
          <w:tcPr>
            <w:tcW w:w="286" w:type="pct"/>
            <w:tcBorders>
              <w:top w:val="nil"/>
              <w:left w:val="nil"/>
              <w:bottom w:val="nil"/>
              <w:right w:val="nil"/>
            </w:tcBorders>
            <w:shd w:val="clear" w:color="auto" w:fill="auto"/>
            <w:vAlign w:val="center"/>
            <w:hideMark/>
          </w:tcPr>
          <w:p w14:paraId="23471B6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79F401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11.6</w:t>
            </w:r>
          </w:p>
        </w:tc>
        <w:tc>
          <w:tcPr>
            <w:tcW w:w="665" w:type="pct"/>
            <w:tcBorders>
              <w:top w:val="nil"/>
              <w:left w:val="nil"/>
              <w:bottom w:val="nil"/>
              <w:right w:val="nil"/>
            </w:tcBorders>
            <w:shd w:val="clear" w:color="auto" w:fill="auto"/>
            <w:noWrap/>
            <w:vAlign w:val="bottom"/>
            <w:hideMark/>
          </w:tcPr>
          <w:p w14:paraId="20F35A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552" w:type="pct"/>
            <w:tcBorders>
              <w:top w:val="nil"/>
              <w:left w:val="nil"/>
              <w:bottom w:val="nil"/>
              <w:right w:val="nil"/>
            </w:tcBorders>
            <w:shd w:val="clear" w:color="auto" w:fill="auto"/>
            <w:noWrap/>
            <w:vAlign w:val="bottom"/>
            <w:hideMark/>
          </w:tcPr>
          <w:p w14:paraId="32EA36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6D13B05C" w14:textId="77777777" w:rsidTr="008E31AD">
        <w:trPr>
          <w:trHeight w:val="300"/>
        </w:trPr>
        <w:tc>
          <w:tcPr>
            <w:tcW w:w="404" w:type="pct"/>
            <w:tcBorders>
              <w:top w:val="nil"/>
              <w:left w:val="nil"/>
              <w:bottom w:val="nil"/>
              <w:right w:val="nil"/>
            </w:tcBorders>
            <w:shd w:val="clear" w:color="auto" w:fill="auto"/>
            <w:vAlign w:val="center"/>
            <w:hideMark/>
          </w:tcPr>
          <w:p w14:paraId="6217F0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B64E2F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86496B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5F6DB0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54.1954</w:t>
            </w:r>
          </w:p>
        </w:tc>
        <w:tc>
          <w:tcPr>
            <w:tcW w:w="453" w:type="pct"/>
            <w:tcBorders>
              <w:top w:val="nil"/>
              <w:left w:val="nil"/>
              <w:bottom w:val="nil"/>
              <w:right w:val="nil"/>
            </w:tcBorders>
            <w:shd w:val="clear" w:color="auto" w:fill="auto"/>
            <w:vAlign w:val="center"/>
            <w:hideMark/>
          </w:tcPr>
          <w:p w14:paraId="2A3D48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6.0183</w:t>
            </w:r>
          </w:p>
        </w:tc>
        <w:tc>
          <w:tcPr>
            <w:tcW w:w="374" w:type="pct"/>
            <w:tcBorders>
              <w:top w:val="nil"/>
              <w:left w:val="nil"/>
              <w:bottom w:val="nil"/>
              <w:right w:val="nil"/>
            </w:tcBorders>
            <w:shd w:val="clear" w:color="auto" w:fill="auto"/>
            <w:vAlign w:val="center"/>
            <w:hideMark/>
          </w:tcPr>
          <w:p w14:paraId="0C104FD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8D4E26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333</w:t>
            </w:r>
          </w:p>
        </w:tc>
        <w:tc>
          <w:tcPr>
            <w:tcW w:w="280" w:type="pct"/>
            <w:tcBorders>
              <w:top w:val="nil"/>
              <w:left w:val="nil"/>
              <w:bottom w:val="nil"/>
              <w:right w:val="nil"/>
            </w:tcBorders>
            <w:shd w:val="clear" w:color="auto" w:fill="auto"/>
            <w:vAlign w:val="center"/>
            <w:hideMark/>
          </w:tcPr>
          <w:p w14:paraId="49FF1CD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43.4</w:t>
            </w:r>
          </w:p>
        </w:tc>
        <w:tc>
          <w:tcPr>
            <w:tcW w:w="286" w:type="pct"/>
            <w:tcBorders>
              <w:top w:val="nil"/>
              <w:left w:val="nil"/>
              <w:bottom w:val="nil"/>
              <w:right w:val="nil"/>
            </w:tcBorders>
            <w:shd w:val="clear" w:color="auto" w:fill="auto"/>
            <w:vAlign w:val="center"/>
            <w:hideMark/>
          </w:tcPr>
          <w:p w14:paraId="5B02CC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1564C8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13.6</w:t>
            </w:r>
          </w:p>
        </w:tc>
        <w:tc>
          <w:tcPr>
            <w:tcW w:w="665" w:type="pct"/>
            <w:tcBorders>
              <w:top w:val="nil"/>
              <w:left w:val="nil"/>
              <w:bottom w:val="nil"/>
              <w:right w:val="nil"/>
            </w:tcBorders>
            <w:shd w:val="clear" w:color="auto" w:fill="auto"/>
            <w:noWrap/>
            <w:vAlign w:val="bottom"/>
            <w:hideMark/>
          </w:tcPr>
          <w:p w14:paraId="567AC22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3E76C29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r>
      <w:tr w:rsidR="00803833" w:rsidRPr="008E31AD" w14:paraId="6BB51961" w14:textId="77777777" w:rsidTr="008E31AD">
        <w:trPr>
          <w:trHeight w:val="300"/>
        </w:trPr>
        <w:tc>
          <w:tcPr>
            <w:tcW w:w="404" w:type="pct"/>
            <w:tcBorders>
              <w:top w:val="nil"/>
              <w:left w:val="nil"/>
              <w:bottom w:val="nil"/>
              <w:right w:val="nil"/>
            </w:tcBorders>
            <w:shd w:val="clear" w:color="auto" w:fill="auto"/>
            <w:vAlign w:val="center"/>
            <w:hideMark/>
          </w:tcPr>
          <w:p w14:paraId="276198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w:t>
            </w:r>
          </w:p>
        </w:tc>
        <w:tc>
          <w:tcPr>
            <w:tcW w:w="342" w:type="pct"/>
            <w:tcBorders>
              <w:top w:val="nil"/>
              <w:left w:val="nil"/>
              <w:bottom w:val="nil"/>
              <w:right w:val="nil"/>
            </w:tcBorders>
            <w:shd w:val="clear" w:color="auto" w:fill="auto"/>
            <w:vAlign w:val="center"/>
            <w:hideMark/>
          </w:tcPr>
          <w:p w14:paraId="661BDA7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Cirque</w:t>
            </w:r>
          </w:p>
        </w:tc>
        <w:tc>
          <w:tcPr>
            <w:tcW w:w="287" w:type="pct"/>
            <w:tcBorders>
              <w:top w:val="nil"/>
              <w:left w:val="nil"/>
              <w:bottom w:val="nil"/>
              <w:right w:val="nil"/>
            </w:tcBorders>
            <w:shd w:val="clear" w:color="auto" w:fill="auto"/>
            <w:vAlign w:val="center"/>
            <w:hideMark/>
          </w:tcPr>
          <w:p w14:paraId="559A19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13E045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54.1898</w:t>
            </w:r>
          </w:p>
        </w:tc>
        <w:tc>
          <w:tcPr>
            <w:tcW w:w="453" w:type="pct"/>
            <w:tcBorders>
              <w:top w:val="nil"/>
              <w:left w:val="nil"/>
              <w:bottom w:val="nil"/>
              <w:right w:val="nil"/>
            </w:tcBorders>
            <w:shd w:val="clear" w:color="auto" w:fill="auto"/>
            <w:vAlign w:val="center"/>
            <w:hideMark/>
          </w:tcPr>
          <w:p w14:paraId="1DCE7B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5.929</w:t>
            </w:r>
          </w:p>
        </w:tc>
        <w:tc>
          <w:tcPr>
            <w:tcW w:w="374" w:type="pct"/>
            <w:tcBorders>
              <w:top w:val="nil"/>
              <w:left w:val="nil"/>
              <w:bottom w:val="nil"/>
              <w:right w:val="nil"/>
            </w:tcBorders>
            <w:shd w:val="clear" w:color="auto" w:fill="auto"/>
            <w:vAlign w:val="center"/>
            <w:hideMark/>
          </w:tcPr>
          <w:p w14:paraId="1565AF8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90AA9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377</w:t>
            </w:r>
          </w:p>
        </w:tc>
        <w:tc>
          <w:tcPr>
            <w:tcW w:w="280" w:type="pct"/>
            <w:tcBorders>
              <w:top w:val="nil"/>
              <w:left w:val="nil"/>
              <w:bottom w:val="nil"/>
              <w:right w:val="nil"/>
            </w:tcBorders>
            <w:shd w:val="clear" w:color="auto" w:fill="auto"/>
            <w:vAlign w:val="center"/>
            <w:hideMark/>
          </w:tcPr>
          <w:p w14:paraId="2926B1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42.9</w:t>
            </w:r>
          </w:p>
        </w:tc>
        <w:tc>
          <w:tcPr>
            <w:tcW w:w="286" w:type="pct"/>
            <w:tcBorders>
              <w:top w:val="nil"/>
              <w:left w:val="nil"/>
              <w:bottom w:val="nil"/>
              <w:right w:val="nil"/>
            </w:tcBorders>
            <w:shd w:val="clear" w:color="auto" w:fill="auto"/>
            <w:vAlign w:val="center"/>
            <w:hideMark/>
          </w:tcPr>
          <w:p w14:paraId="4C6367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1C9733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13.9</w:t>
            </w:r>
          </w:p>
        </w:tc>
        <w:tc>
          <w:tcPr>
            <w:tcW w:w="665" w:type="pct"/>
            <w:tcBorders>
              <w:top w:val="nil"/>
              <w:left w:val="nil"/>
              <w:bottom w:val="nil"/>
              <w:right w:val="nil"/>
            </w:tcBorders>
            <w:shd w:val="clear" w:color="auto" w:fill="auto"/>
            <w:noWrap/>
            <w:vAlign w:val="bottom"/>
            <w:hideMark/>
          </w:tcPr>
          <w:p w14:paraId="6FA7989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0B94EF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1644AD6F" w14:textId="77777777" w:rsidTr="008E31AD">
        <w:trPr>
          <w:trHeight w:val="300"/>
        </w:trPr>
        <w:tc>
          <w:tcPr>
            <w:tcW w:w="404" w:type="pct"/>
            <w:tcBorders>
              <w:top w:val="nil"/>
              <w:left w:val="nil"/>
              <w:bottom w:val="nil"/>
              <w:right w:val="nil"/>
            </w:tcBorders>
            <w:shd w:val="clear" w:color="auto" w:fill="auto"/>
            <w:vAlign w:val="center"/>
            <w:hideMark/>
          </w:tcPr>
          <w:p w14:paraId="1D9B7F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16B7CC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39FA3E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E60CB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54.1885</w:t>
            </w:r>
          </w:p>
        </w:tc>
        <w:tc>
          <w:tcPr>
            <w:tcW w:w="453" w:type="pct"/>
            <w:tcBorders>
              <w:top w:val="nil"/>
              <w:left w:val="nil"/>
              <w:bottom w:val="nil"/>
              <w:right w:val="nil"/>
            </w:tcBorders>
            <w:shd w:val="clear" w:color="auto" w:fill="auto"/>
            <w:vAlign w:val="center"/>
            <w:hideMark/>
          </w:tcPr>
          <w:p w14:paraId="425FAF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5.9282</w:t>
            </w:r>
          </w:p>
        </w:tc>
        <w:tc>
          <w:tcPr>
            <w:tcW w:w="374" w:type="pct"/>
            <w:tcBorders>
              <w:top w:val="nil"/>
              <w:left w:val="nil"/>
              <w:bottom w:val="nil"/>
              <w:right w:val="nil"/>
            </w:tcBorders>
            <w:shd w:val="clear" w:color="auto" w:fill="auto"/>
            <w:vAlign w:val="center"/>
            <w:hideMark/>
          </w:tcPr>
          <w:p w14:paraId="6BD2262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780E771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403</w:t>
            </w:r>
          </w:p>
        </w:tc>
        <w:tc>
          <w:tcPr>
            <w:tcW w:w="280" w:type="pct"/>
            <w:tcBorders>
              <w:top w:val="nil"/>
              <w:left w:val="nil"/>
              <w:bottom w:val="nil"/>
              <w:right w:val="nil"/>
            </w:tcBorders>
            <w:shd w:val="clear" w:color="auto" w:fill="auto"/>
            <w:vAlign w:val="center"/>
            <w:hideMark/>
          </w:tcPr>
          <w:p w14:paraId="5DFB8DC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41.9</w:t>
            </w:r>
          </w:p>
        </w:tc>
        <w:tc>
          <w:tcPr>
            <w:tcW w:w="286" w:type="pct"/>
            <w:tcBorders>
              <w:top w:val="nil"/>
              <w:left w:val="nil"/>
              <w:bottom w:val="nil"/>
              <w:right w:val="nil"/>
            </w:tcBorders>
            <w:shd w:val="clear" w:color="auto" w:fill="auto"/>
            <w:vAlign w:val="center"/>
            <w:hideMark/>
          </w:tcPr>
          <w:p w14:paraId="167B4F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13A6E3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14.4</w:t>
            </w:r>
          </w:p>
        </w:tc>
        <w:tc>
          <w:tcPr>
            <w:tcW w:w="665" w:type="pct"/>
            <w:tcBorders>
              <w:top w:val="nil"/>
              <w:left w:val="nil"/>
              <w:bottom w:val="nil"/>
              <w:right w:val="nil"/>
            </w:tcBorders>
            <w:shd w:val="clear" w:color="auto" w:fill="auto"/>
            <w:noWrap/>
            <w:vAlign w:val="bottom"/>
            <w:hideMark/>
          </w:tcPr>
          <w:p w14:paraId="046DEB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07E9253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64F96555" w14:textId="77777777" w:rsidTr="008E31AD">
        <w:trPr>
          <w:trHeight w:val="300"/>
        </w:trPr>
        <w:tc>
          <w:tcPr>
            <w:tcW w:w="404" w:type="pct"/>
            <w:tcBorders>
              <w:top w:val="nil"/>
              <w:left w:val="nil"/>
              <w:bottom w:val="nil"/>
              <w:right w:val="nil"/>
            </w:tcBorders>
            <w:shd w:val="clear" w:color="auto" w:fill="auto"/>
            <w:vAlign w:val="center"/>
            <w:hideMark/>
          </w:tcPr>
          <w:p w14:paraId="63BE2C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1C2E3E6"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CADA6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CC637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54.1882</w:t>
            </w:r>
          </w:p>
        </w:tc>
        <w:tc>
          <w:tcPr>
            <w:tcW w:w="453" w:type="pct"/>
            <w:tcBorders>
              <w:top w:val="nil"/>
              <w:left w:val="nil"/>
              <w:bottom w:val="nil"/>
              <w:right w:val="nil"/>
            </w:tcBorders>
            <w:shd w:val="clear" w:color="auto" w:fill="auto"/>
            <w:vAlign w:val="center"/>
            <w:hideMark/>
          </w:tcPr>
          <w:p w14:paraId="4B5499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5.9278</w:t>
            </w:r>
          </w:p>
        </w:tc>
        <w:tc>
          <w:tcPr>
            <w:tcW w:w="374" w:type="pct"/>
            <w:tcBorders>
              <w:top w:val="nil"/>
              <w:left w:val="nil"/>
              <w:bottom w:val="nil"/>
              <w:right w:val="nil"/>
            </w:tcBorders>
            <w:shd w:val="clear" w:color="auto" w:fill="auto"/>
            <w:vAlign w:val="center"/>
            <w:hideMark/>
          </w:tcPr>
          <w:p w14:paraId="078F206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Boulder </w:t>
            </w:r>
          </w:p>
        </w:tc>
        <w:tc>
          <w:tcPr>
            <w:tcW w:w="404" w:type="pct"/>
            <w:tcBorders>
              <w:top w:val="nil"/>
              <w:left w:val="nil"/>
              <w:bottom w:val="nil"/>
              <w:right w:val="nil"/>
            </w:tcBorders>
            <w:shd w:val="clear" w:color="auto" w:fill="auto"/>
            <w:vAlign w:val="center"/>
            <w:hideMark/>
          </w:tcPr>
          <w:p w14:paraId="18D9CFA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414</w:t>
            </w:r>
          </w:p>
        </w:tc>
        <w:tc>
          <w:tcPr>
            <w:tcW w:w="280" w:type="pct"/>
            <w:tcBorders>
              <w:top w:val="nil"/>
              <w:left w:val="nil"/>
              <w:bottom w:val="nil"/>
              <w:right w:val="nil"/>
            </w:tcBorders>
            <w:shd w:val="clear" w:color="auto" w:fill="auto"/>
            <w:vAlign w:val="center"/>
            <w:hideMark/>
          </w:tcPr>
          <w:p w14:paraId="770100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54.4</w:t>
            </w:r>
          </w:p>
        </w:tc>
        <w:tc>
          <w:tcPr>
            <w:tcW w:w="286" w:type="pct"/>
            <w:tcBorders>
              <w:top w:val="nil"/>
              <w:left w:val="nil"/>
              <w:bottom w:val="nil"/>
              <w:right w:val="nil"/>
            </w:tcBorders>
            <w:shd w:val="clear" w:color="auto" w:fill="auto"/>
            <w:vAlign w:val="center"/>
            <w:hideMark/>
          </w:tcPr>
          <w:p w14:paraId="7C82FA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47D3FF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8.3</w:t>
            </w:r>
          </w:p>
        </w:tc>
        <w:tc>
          <w:tcPr>
            <w:tcW w:w="665" w:type="pct"/>
            <w:tcBorders>
              <w:top w:val="nil"/>
              <w:left w:val="nil"/>
              <w:bottom w:val="nil"/>
              <w:right w:val="nil"/>
            </w:tcBorders>
            <w:shd w:val="clear" w:color="auto" w:fill="auto"/>
            <w:noWrap/>
            <w:vAlign w:val="bottom"/>
            <w:hideMark/>
          </w:tcPr>
          <w:p w14:paraId="2B0F9E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114D7E7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3B1CA21F" w14:textId="77777777" w:rsidTr="008E31AD">
        <w:trPr>
          <w:trHeight w:val="300"/>
        </w:trPr>
        <w:tc>
          <w:tcPr>
            <w:tcW w:w="404" w:type="pct"/>
            <w:tcBorders>
              <w:top w:val="nil"/>
              <w:left w:val="nil"/>
              <w:bottom w:val="nil"/>
              <w:right w:val="nil"/>
            </w:tcBorders>
            <w:shd w:val="clear" w:color="auto" w:fill="auto"/>
            <w:vAlign w:val="center"/>
            <w:hideMark/>
          </w:tcPr>
          <w:p w14:paraId="4EB160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w:t>
            </w:r>
          </w:p>
        </w:tc>
        <w:tc>
          <w:tcPr>
            <w:tcW w:w="342" w:type="pct"/>
            <w:tcBorders>
              <w:top w:val="nil"/>
              <w:left w:val="nil"/>
              <w:bottom w:val="nil"/>
              <w:right w:val="nil"/>
            </w:tcBorders>
            <w:shd w:val="clear" w:color="auto" w:fill="auto"/>
            <w:vAlign w:val="center"/>
            <w:hideMark/>
          </w:tcPr>
          <w:p w14:paraId="05CAE4F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53BECA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96674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54.1404</w:t>
            </w:r>
          </w:p>
        </w:tc>
        <w:tc>
          <w:tcPr>
            <w:tcW w:w="453" w:type="pct"/>
            <w:tcBorders>
              <w:top w:val="nil"/>
              <w:left w:val="nil"/>
              <w:bottom w:val="nil"/>
              <w:right w:val="nil"/>
            </w:tcBorders>
            <w:shd w:val="clear" w:color="auto" w:fill="auto"/>
            <w:vAlign w:val="center"/>
            <w:hideMark/>
          </w:tcPr>
          <w:p w14:paraId="4A9FAC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5.971</w:t>
            </w:r>
          </w:p>
        </w:tc>
        <w:tc>
          <w:tcPr>
            <w:tcW w:w="374" w:type="pct"/>
            <w:tcBorders>
              <w:top w:val="nil"/>
              <w:left w:val="nil"/>
              <w:bottom w:val="nil"/>
              <w:right w:val="nil"/>
            </w:tcBorders>
            <w:shd w:val="clear" w:color="auto" w:fill="auto"/>
            <w:vAlign w:val="center"/>
            <w:hideMark/>
          </w:tcPr>
          <w:p w14:paraId="6AA2769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75AB7C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648</w:t>
            </w:r>
          </w:p>
        </w:tc>
        <w:tc>
          <w:tcPr>
            <w:tcW w:w="280" w:type="pct"/>
            <w:tcBorders>
              <w:top w:val="nil"/>
              <w:left w:val="nil"/>
              <w:bottom w:val="nil"/>
              <w:right w:val="nil"/>
            </w:tcBorders>
            <w:shd w:val="clear" w:color="auto" w:fill="auto"/>
            <w:vAlign w:val="center"/>
            <w:hideMark/>
          </w:tcPr>
          <w:p w14:paraId="4EC213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44.7</w:t>
            </w:r>
          </w:p>
        </w:tc>
        <w:tc>
          <w:tcPr>
            <w:tcW w:w="286" w:type="pct"/>
            <w:tcBorders>
              <w:top w:val="nil"/>
              <w:left w:val="nil"/>
              <w:bottom w:val="nil"/>
              <w:right w:val="nil"/>
            </w:tcBorders>
            <w:shd w:val="clear" w:color="auto" w:fill="auto"/>
            <w:vAlign w:val="center"/>
            <w:hideMark/>
          </w:tcPr>
          <w:p w14:paraId="066772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49A841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665" w:type="pct"/>
            <w:tcBorders>
              <w:top w:val="nil"/>
              <w:left w:val="nil"/>
              <w:bottom w:val="nil"/>
              <w:right w:val="nil"/>
            </w:tcBorders>
            <w:shd w:val="clear" w:color="auto" w:fill="auto"/>
            <w:noWrap/>
            <w:vAlign w:val="bottom"/>
            <w:hideMark/>
          </w:tcPr>
          <w:p w14:paraId="56F12A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1.52</w:t>
            </w:r>
          </w:p>
        </w:tc>
        <w:tc>
          <w:tcPr>
            <w:tcW w:w="552" w:type="pct"/>
            <w:tcBorders>
              <w:top w:val="nil"/>
              <w:left w:val="nil"/>
              <w:bottom w:val="nil"/>
              <w:right w:val="nil"/>
            </w:tcBorders>
            <w:shd w:val="clear" w:color="auto" w:fill="auto"/>
            <w:noWrap/>
            <w:vAlign w:val="bottom"/>
            <w:hideMark/>
          </w:tcPr>
          <w:p w14:paraId="7CED6A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30C68CAB" w14:textId="77777777" w:rsidTr="008E31AD">
        <w:trPr>
          <w:trHeight w:val="300"/>
        </w:trPr>
        <w:tc>
          <w:tcPr>
            <w:tcW w:w="404" w:type="pct"/>
            <w:tcBorders>
              <w:top w:val="nil"/>
              <w:left w:val="nil"/>
              <w:bottom w:val="nil"/>
              <w:right w:val="nil"/>
            </w:tcBorders>
            <w:shd w:val="clear" w:color="auto" w:fill="auto"/>
            <w:vAlign w:val="center"/>
            <w:hideMark/>
          </w:tcPr>
          <w:p w14:paraId="54845A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48EC9C9"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4E026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62AEC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54.1404</w:t>
            </w:r>
          </w:p>
        </w:tc>
        <w:tc>
          <w:tcPr>
            <w:tcW w:w="453" w:type="pct"/>
            <w:tcBorders>
              <w:top w:val="nil"/>
              <w:left w:val="nil"/>
              <w:bottom w:val="nil"/>
              <w:right w:val="nil"/>
            </w:tcBorders>
            <w:shd w:val="clear" w:color="auto" w:fill="auto"/>
            <w:vAlign w:val="center"/>
            <w:hideMark/>
          </w:tcPr>
          <w:p w14:paraId="77CC87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5.9709</w:t>
            </w:r>
          </w:p>
        </w:tc>
        <w:tc>
          <w:tcPr>
            <w:tcW w:w="374" w:type="pct"/>
            <w:tcBorders>
              <w:top w:val="nil"/>
              <w:left w:val="nil"/>
              <w:bottom w:val="nil"/>
              <w:right w:val="nil"/>
            </w:tcBorders>
            <w:shd w:val="clear" w:color="auto" w:fill="auto"/>
            <w:vAlign w:val="center"/>
            <w:hideMark/>
          </w:tcPr>
          <w:p w14:paraId="7C74A84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2268AE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648</w:t>
            </w:r>
          </w:p>
        </w:tc>
        <w:tc>
          <w:tcPr>
            <w:tcW w:w="280" w:type="pct"/>
            <w:tcBorders>
              <w:top w:val="nil"/>
              <w:left w:val="nil"/>
              <w:bottom w:val="nil"/>
              <w:right w:val="nil"/>
            </w:tcBorders>
            <w:shd w:val="clear" w:color="auto" w:fill="auto"/>
            <w:vAlign w:val="center"/>
            <w:hideMark/>
          </w:tcPr>
          <w:p w14:paraId="2508627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45.4</w:t>
            </w:r>
          </w:p>
        </w:tc>
        <w:tc>
          <w:tcPr>
            <w:tcW w:w="286" w:type="pct"/>
            <w:tcBorders>
              <w:top w:val="nil"/>
              <w:left w:val="nil"/>
              <w:bottom w:val="nil"/>
              <w:right w:val="nil"/>
            </w:tcBorders>
            <w:shd w:val="clear" w:color="auto" w:fill="auto"/>
            <w:vAlign w:val="center"/>
            <w:hideMark/>
          </w:tcPr>
          <w:p w14:paraId="4DB672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6B5F212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12.7</w:t>
            </w:r>
          </w:p>
        </w:tc>
        <w:tc>
          <w:tcPr>
            <w:tcW w:w="665" w:type="pct"/>
            <w:tcBorders>
              <w:top w:val="nil"/>
              <w:left w:val="nil"/>
              <w:bottom w:val="nil"/>
              <w:right w:val="nil"/>
            </w:tcBorders>
            <w:shd w:val="clear" w:color="auto" w:fill="auto"/>
            <w:noWrap/>
            <w:vAlign w:val="bottom"/>
            <w:hideMark/>
          </w:tcPr>
          <w:p w14:paraId="3B889B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02B33A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7ECFC8CD" w14:textId="77777777" w:rsidTr="008E31AD">
        <w:trPr>
          <w:trHeight w:val="300"/>
        </w:trPr>
        <w:tc>
          <w:tcPr>
            <w:tcW w:w="404" w:type="pct"/>
            <w:tcBorders>
              <w:top w:val="nil"/>
              <w:left w:val="nil"/>
              <w:bottom w:val="nil"/>
              <w:right w:val="nil"/>
            </w:tcBorders>
            <w:shd w:val="clear" w:color="auto" w:fill="auto"/>
            <w:vAlign w:val="center"/>
            <w:hideMark/>
          </w:tcPr>
          <w:p w14:paraId="4C0F395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F17987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7401F1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1F568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54.1403</w:t>
            </w:r>
          </w:p>
        </w:tc>
        <w:tc>
          <w:tcPr>
            <w:tcW w:w="453" w:type="pct"/>
            <w:tcBorders>
              <w:top w:val="nil"/>
              <w:left w:val="nil"/>
              <w:bottom w:val="nil"/>
              <w:right w:val="nil"/>
            </w:tcBorders>
            <w:shd w:val="clear" w:color="auto" w:fill="auto"/>
            <w:vAlign w:val="center"/>
            <w:hideMark/>
          </w:tcPr>
          <w:p w14:paraId="3EB805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5.9709</w:t>
            </w:r>
          </w:p>
        </w:tc>
        <w:tc>
          <w:tcPr>
            <w:tcW w:w="374" w:type="pct"/>
            <w:tcBorders>
              <w:top w:val="nil"/>
              <w:left w:val="nil"/>
              <w:bottom w:val="nil"/>
              <w:right w:val="nil"/>
            </w:tcBorders>
            <w:shd w:val="clear" w:color="auto" w:fill="auto"/>
            <w:vAlign w:val="center"/>
            <w:hideMark/>
          </w:tcPr>
          <w:p w14:paraId="34BA758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703C85F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649</w:t>
            </w:r>
          </w:p>
        </w:tc>
        <w:tc>
          <w:tcPr>
            <w:tcW w:w="280" w:type="pct"/>
            <w:tcBorders>
              <w:top w:val="nil"/>
              <w:left w:val="nil"/>
              <w:bottom w:val="nil"/>
              <w:right w:val="nil"/>
            </w:tcBorders>
            <w:shd w:val="clear" w:color="auto" w:fill="auto"/>
            <w:vAlign w:val="center"/>
            <w:hideMark/>
          </w:tcPr>
          <w:p w14:paraId="5CEBB2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49.1</w:t>
            </w:r>
          </w:p>
        </w:tc>
        <w:tc>
          <w:tcPr>
            <w:tcW w:w="286" w:type="pct"/>
            <w:tcBorders>
              <w:top w:val="nil"/>
              <w:left w:val="nil"/>
              <w:bottom w:val="nil"/>
              <w:right w:val="nil"/>
            </w:tcBorders>
            <w:shd w:val="clear" w:color="auto" w:fill="auto"/>
            <w:vAlign w:val="center"/>
            <w:hideMark/>
          </w:tcPr>
          <w:p w14:paraId="59285F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7CD7426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10.9</w:t>
            </w:r>
          </w:p>
        </w:tc>
        <w:tc>
          <w:tcPr>
            <w:tcW w:w="665" w:type="pct"/>
            <w:tcBorders>
              <w:top w:val="nil"/>
              <w:left w:val="nil"/>
              <w:bottom w:val="nil"/>
              <w:right w:val="nil"/>
            </w:tcBorders>
            <w:shd w:val="clear" w:color="auto" w:fill="auto"/>
            <w:noWrap/>
            <w:vAlign w:val="bottom"/>
            <w:hideMark/>
          </w:tcPr>
          <w:p w14:paraId="691BE8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c>
          <w:tcPr>
            <w:tcW w:w="552" w:type="pct"/>
            <w:tcBorders>
              <w:top w:val="nil"/>
              <w:left w:val="nil"/>
              <w:bottom w:val="nil"/>
              <w:right w:val="nil"/>
            </w:tcBorders>
            <w:shd w:val="clear" w:color="auto" w:fill="auto"/>
            <w:noWrap/>
            <w:vAlign w:val="bottom"/>
            <w:hideMark/>
          </w:tcPr>
          <w:p w14:paraId="6EA9AF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173BCBDB" w14:textId="77777777" w:rsidTr="008E31AD">
        <w:trPr>
          <w:trHeight w:val="300"/>
        </w:trPr>
        <w:tc>
          <w:tcPr>
            <w:tcW w:w="404" w:type="pct"/>
            <w:tcBorders>
              <w:top w:val="nil"/>
              <w:left w:val="nil"/>
              <w:bottom w:val="nil"/>
              <w:right w:val="nil"/>
            </w:tcBorders>
            <w:shd w:val="clear" w:color="auto" w:fill="auto"/>
            <w:vAlign w:val="center"/>
            <w:hideMark/>
          </w:tcPr>
          <w:p w14:paraId="045764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w:t>
            </w:r>
          </w:p>
        </w:tc>
        <w:tc>
          <w:tcPr>
            <w:tcW w:w="342" w:type="pct"/>
            <w:tcBorders>
              <w:top w:val="nil"/>
              <w:left w:val="nil"/>
              <w:bottom w:val="nil"/>
              <w:right w:val="nil"/>
            </w:tcBorders>
            <w:shd w:val="clear" w:color="auto" w:fill="auto"/>
            <w:vAlign w:val="center"/>
            <w:hideMark/>
          </w:tcPr>
          <w:p w14:paraId="27AE986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7018E85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695BA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54.1722</w:t>
            </w:r>
          </w:p>
        </w:tc>
        <w:tc>
          <w:tcPr>
            <w:tcW w:w="453" w:type="pct"/>
            <w:tcBorders>
              <w:top w:val="nil"/>
              <w:left w:val="nil"/>
              <w:bottom w:val="nil"/>
              <w:right w:val="nil"/>
            </w:tcBorders>
            <w:shd w:val="clear" w:color="auto" w:fill="auto"/>
            <w:vAlign w:val="center"/>
            <w:hideMark/>
          </w:tcPr>
          <w:p w14:paraId="392488E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5.9258</w:t>
            </w:r>
          </w:p>
        </w:tc>
        <w:tc>
          <w:tcPr>
            <w:tcW w:w="374" w:type="pct"/>
            <w:tcBorders>
              <w:top w:val="nil"/>
              <w:left w:val="nil"/>
              <w:bottom w:val="nil"/>
              <w:right w:val="nil"/>
            </w:tcBorders>
            <w:shd w:val="clear" w:color="auto" w:fill="auto"/>
            <w:vAlign w:val="center"/>
            <w:hideMark/>
          </w:tcPr>
          <w:p w14:paraId="49A5C3E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7759BD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529</w:t>
            </w:r>
          </w:p>
        </w:tc>
        <w:tc>
          <w:tcPr>
            <w:tcW w:w="280" w:type="pct"/>
            <w:tcBorders>
              <w:top w:val="nil"/>
              <w:left w:val="nil"/>
              <w:bottom w:val="nil"/>
              <w:right w:val="nil"/>
            </w:tcBorders>
            <w:shd w:val="clear" w:color="auto" w:fill="auto"/>
            <w:vAlign w:val="center"/>
            <w:hideMark/>
          </w:tcPr>
          <w:p w14:paraId="48C1FB4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46.3</w:t>
            </w:r>
          </w:p>
        </w:tc>
        <w:tc>
          <w:tcPr>
            <w:tcW w:w="286" w:type="pct"/>
            <w:tcBorders>
              <w:top w:val="nil"/>
              <w:left w:val="nil"/>
              <w:bottom w:val="nil"/>
              <w:right w:val="nil"/>
            </w:tcBorders>
            <w:shd w:val="clear" w:color="auto" w:fill="auto"/>
            <w:vAlign w:val="center"/>
            <w:hideMark/>
          </w:tcPr>
          <w:p w14:paraId="54D123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765D80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12.2</w:t>
            </w:r>
          </w:p>
        </w:tc>
        <w:tc>
          <w:tcPr>
            <w:tcW w:w="665" w:type="pct"/>
            <w:tcBorders>
              <w:top w:val="nil"/>
              <w:left w:val="nil"/>
              <w:bottom w:val="nil"/>
              <w:right w:val="nil"/>
            </w:tcBorders>
            <w:shd w:val="clear" w:color="auto" w:fill="auto"/>
            <w:noWrap/>
            <w:vAlign w:val="bottom"/>
            <w:hideMark/>
          </w:tcPr>
          <w:p w14:paraId="7C14397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1.54</w:t>
            </w:r>
          </w:p>
        </w:tc>
        <w:tc>
          <w:tcPr>
            <w:tcW w:w="552" w:type="pct"/>
            <w:tcBorders>
              <w:top w:val="nil"/>
              <w:left w:val="nil"/>
              <w:bottom w:val="nil"/>
              <w:right w:val="nil"/>
            </w:tcBorders>
            <w:shd w:val="clear" w:color="auto" w:fill="auto"/>
            <w:noWrap/>
            <w:vAlign w:val="bottom"/>
            <w:hideMark/>
          </w:tcPr>
          <w:p w14:paraId="2EEEB8F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r>
      <w:tr w:rsidR="00803833" w:rsidRPr="008E31AD" w14:paraId="15FD0C41" w14:textId="77777777" w:rsidTr="008E31AD">
        <w:trPr>
          <w:trHeight w:val="300"/>
        </w:trPr>
        <w:tc>
          <w:tcPr>
            <w:tcW w:w="404" w:type="pct"/>
            <w:tcBorders>
              <w:top w:val="nil"/>
              <w:left w:val="nil"/>
              <w:bottom w:val="nil"/>
              <w:right w:val="nil"/>
            </w:tcBorders>
            <w:shd w:val="clear" w:color="auto" w:fill="auto"/>
            <w:vAlign w:val="center"/>
            <w:hideMark/>
          </w:tcPr>
          <w:p w14:paraId="6C0853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674246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0A668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B07B1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54.1729</w:t>
            </w:r>
          </w:p>
        </w:tc>
        <w:tc>
          <w:tcPr>
            <w:tcW w:w="453" w:type="pct"/>
            <w:tcBorders>
              <w:top w:val="nil"/>
              <w:left w:val="nil"/>
              <w:bottom w:val="nil"/>
              <w:right w:val="nil"/>
            </w:tcBorders>
            <w:shd w:val="clear" w:color="auto" w:fill="auto"/>
            <w:vAlign w:val="center"/>
            <w:hideMark/>
          </w:tcPr>
          <w:p w14:paraId="4126599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5.927</w:t>
            </w:r>
          </w:p>
        </w:tc>
        <w:tc>
          <w:tcPr>
            <w:tcW w:w="374" w:type="pct"/>
            <w:tcBorders>
              <w:top w:val="nil"/>
              <w:left w:val="nil"/>
              <w:bottom w:val="nil"/>
              <w:right w:val="nil"/>
            </w:tcBorders>
            <w:shd w:val="clear" w:color="auto" w:fill="auto"/>
            <w:vAlign w:val="center"/>
            <w:hideMark/>
          </w:tcPr>
          <w:p w14:paraId="77477CD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0C8DF04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544</w:t>
            </w:r>
          </w:p>
        </w:tc>
        <w:tc>
          <w:tcPr>
            <w:tcW w:w="280" w:type="pct"/>
            <w:tcBorders>
              <w:top w:val="nil"/>
              <w:left w:val="nil"/>
              <w:bottom w:val="nil"/>
              <w:right w:val="nil"/>
            </w:tcBorders>
            <w:shd w:val="clear" w:color="auto" w:fill="auto"/>
            <w:vAlign w:val="center"/>
            <w:hideMark/>
          </w:tcPr>
          <w:p w14:paraId="3C4753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47.5</w:t>
            </w:r>
          </w:p>
        </w:tc>
        <w:tc>
          <w:tcPr>
            <w:tcW w:w="286" w:type="pct"/>
            <w:tcBorders>
              <w:top w:val="nil"/>
              <w:left w:val="nil"/>
              <w:bottom w:val="nil"/>
              <w:right w:val="nil"/>
            </w:tcBorders>
            <w:shd w:val="clear" w:color="auto" w:fill="auto"/>
            <w:vAlign w:val="center"/>
            <w:hideMark/>
          </w:tcPr>
          <w:p w14:paraId="17638C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611A1E4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11.6</w:t>
            </w:r>
          </w:p>
        </w:tc>
        <w:tc>
          <w:tcPr>
            <w:tcW w:w="665" w:type="pct"/>
            <w:tcBorders>
              <w:top w:val="nil"/>
              <w:left w:val="nil"/>
              <w:bottom w:val="nil"/>
              <w:right w:val="nil"/>
            </w:tcBorders>
            <w:shd w:val="clear" w:color="auto" w:fill="auto"/>
            <w:noWrap/>
            <w:vAlign w:val="bottom"/>
            <w:hideMark/>
          </w:tcPr>
          <w:p w14:paraId="42083C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552" w:type="pct"/>
            <w:tcBorders>
              <w:top w:val="nil"/>
              <w:left w:val="nil"/>
              <w:bottom w:val="nil"/>
              <w:right w:val="nil"/>
            </w:tcBorders>
            <w:shd w:val="clear" w:color="auto" w:fill="auto"/>
            <w:noWrap/>
            <w:vAlign w:val="bottom"/>
            <w:hideMark/>
          </w:tcPr>
          <w:p w14:paraId="5103B3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B88E796" w14:textId="77777777" w:rsidTr="008E31AD">
        <w:trPr>
          <w:trHeight w:val="300"/>
        </w:trPr>
        <w:tc>
          <w:tcPr>
            <w:tcW w:w="404" w:type="pct"/>
            <w:tcBorders>
              <w:top w:val="nil"/>
              <w:left w:val="nil"/>
              <w:bottom w:val="nil"/>
              <w:right w:val="nil"/>
            </w:tcBorders>
            <w:shd w:val="clear" w:color="auto" w:fill="auto"/>
            <w:vAlign w:val="center"/>
            <w:hideMark/>
          </w:tcPr>
          <w:p w14:paraId="27CBE3B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3EBD5F8"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97C79E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575DD24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54.1726</w:t>
            </w:r>
          </w:p>
        </w:tc>
        <w:tc>
          <w:tcPr>
            <w:tcW w:w="453" w:type="pct"/>
            <w:tcBorders>
              <w:top w:val="nil"/>
              <w:left w:val="nil"/>
              <w:bottom w:val="nil"/>
              <w:right w:val="nil"/>
            </w:tcBorders>
            <w:shd w:val="clear" w:color="auto" w:fill="auto"/>
            <w:vAlign w:val="center"/>
            <w:hideMark/>
          </w:tcPr>
          <w:p w14:paraId="455910E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5.9282</w:t>
            </w:r>
          </w:p>
        </w:tc>
        <w:tc>
          <w:tcPr>
            <w:tcW w:w="374" w:type="pct"/>
            <w:tcBorders>
              <w:top w:val="nil"/>
              <w:left w:val="nil"/>
              <w:bottom w:val="nil"/>
              <w:right w:val="nil"/>
            </w:tcBorders>
            <w:shd w:val="clear" w:color="auto" w:fill="auto"/>
            <w:vAlign w:val="center"/>
            <w:hideMark/>
          </w:tcPr>
          <w:p w14:paraId="04EAA50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proofErr w:type="spellStart"/>
            <w:r w:rsidRPr="008E31AD">
              <w:rPr>
                <w:rFonts w:ascii="Times New Roman" w:eastAsia="Times New Roman" w:hAnsi="Times New Roman" w:cs="Times New Roman"/>
                <w:color w:val="000000"/>
                <w:sz w:val="16"/>
                <w:szCs w:val="16"/>
                <w:lang w:eastAsia="en-GB"/>
              </w:rPr>
              <w:t>Bouler</w:t>
            </w:r>
            <w:proofErr w:type="spellEnd"/>
          </w:p>
        </w:tc>
        <w:tc>
          <w:tcPr>
            <w:tcW w:w="404" w:type="pct"/>
            <w:tcBorders>
              <w:top w:val="nil"/>
              <w:left w:val="nil"/>
              <w:bottom w:val="nil"/>
              <w:right w:val="nil"/>
            </w:tcBorders>
            <w:shd w:val="clear" w:color="auto" w:fill="auto"/>
            <w:vAlign w:val="center"/>
            <w:hideMark/>
          </w:tcPr>
          <w:p w14:paraId="38CA6E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538</w:t>
            </w:r>
          </w:p>
        </w:tc>
        <w:tc>
          <w:tcPr>
            <w:tcW w:w="280" w:type="pct"/>
            <w:tcBorders>
              <w:top w:val="nil"/>
              <w:left w:val="nil"/>
              <w:bottom w:val="nil"/>
              <w:right w:val="nil"/>
            </w:tcBorders>
            <w:shd w:val="clear" w:color="auto" w:fill="auto"/>
            <w:vAlign w:val="center"/>
            <w:hideMark/>
          </w:tcPr>
          <w:p w14:paraId="48F018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44.9</w:t>
            </w:r>
          </w:p>
        </w:tc>
        <w:tc>
          <w:tcPr>
            <w:tcW w:w="286" w:type="pct"/>
            <w:tcBorders>
              <w:top w:val="nil"/>
              <w:left w:val="nil"/>
              <w:bottom w:val="nil"/>
              <w:right w:val="nil"/>
            </w:tcBorders>
            <w:shd w:val="clear" w:color="auto" w:fill="auto"/>
            <w:vAlign w:val="center"/>
            <w:hideMark/>
          </w:tcPr>
          <w:p w14:paraId="3DD83E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2BEF58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12.9</w:t>
            </w:r>
          </w:p>
        </w:tc>
        <w:tc>
          <w:tcPr>
            <w:tcW w:w="665" w:type="pct"/>
            <w:tcBorders>
              <w:top w:val="nil"/>
              <w:left w:val="nil"/>
              <w:bottom w:val="nil"/>
              <w:right w:val="nil"/>
            </w:tcBorders>
            <w:shd w:val="clear" w:color="auto" w:fill="auto"/>
            <w:noWrap/>
            <w:vAlign w:val="bottom"/>
            <w:hideMark/>
          </w:tcPr>
          <w:p w14:paraId="18223E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74B62A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r>
      <w:tr w:rsidR="00803833" w:rsidRPr="008E31AD" w14:paraId="3D2DAB10" w14:textId="77777777" w:rsidTr="008E31AD">
        <w:trPr>
          <w:trHeight w:val="300"/>
        </w:trPr>
        <w:tc>
          <w:tcPr>
            <w:tcW w:w="404" w:type="pct"/>
            <w:tcBorders>
              <w:top w:val="nil"/>
              <w:left w:val="nil"/>
              <w:bottom w:val="nil"/>
              <w:right w:val="nil"/>
            </w:tcBorders>
            <w:shd w:val="clear" w:color="auto" w:fill="auto"/>
            <w:vAlign w:val="center"/>
            <w:hideMark/>
          </w:tcPr>
          <w:p w14:paraId="1E2927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w:t>
            </w:r>
          </w:p>
        </w:tc>
        <w:tc>
          <w:tcPr>
            <w:tcW w:w="342" w:type="pct"/>
            <w:tcBorders>
              <w:top w:val="nil"/>
              <w:left w:val="nil"/>
              <w:bottom w:val="nil"/>
              <w:right w:val="nil"/>
            </w:tcBorders>
            <w:shd w:val="clear" w:color="auto" w:fill="auto"/>
            <w:vAlign w:val="center"/>
            <w:hideMark/>
          </w:tcPr>
          <w:p w14:paraId="2BE8DA2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Valley </w:t>
            </w:r>
          </w:p>
        </w:tc>
        <w:tc>
          <w:tcPr>
            <w:tcW w:w="287" w:type="pct"/>
            <w:tcBorders>
              <w:top w:val="nil"/>
              <w:left w:val="nil"/>
              <w:bottom w:val="nil"/>
              <w:right w:val="nil"/>
            </w:tcBorders>
            <w:shd w:val="clear" w:color="auto" w:fill="auto"/>
            <w:vAlign w:val="center"/>
            <w:hideMark/>
          </w:tcPr>
          <w:p w14:paraId="1F0625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9EA809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w:t>
            </w:r>
          </w:p>
        </w:tc>
        <w:tc>
          <w:tcPr>
            <w:tcW w:w="453" w:type="pct"/>
            <w:tcBorders>
              <w:top w:val="nil"/>
              <w:left w:val="nil"/>
              <w:bottom w:val="nil"/>
              <w:right w:val="nil"/>
            </w:tcBorders>
            <w:shd w:val="clear" w:color="auto" w:fill="auto"/>
            <w:vAlign w:val="center"/>
            <w:hideMark/>
          </w:tcPr>
          <w:p w14:paraId="44540C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6.0321</w:t>
            </w:r>
          </w:p>
        </w:tc>
        <w:tc>
          <w:tcPr>
            <w:tcW w:w="374" w:type="pct"/>
            <w:tcBorders>
              <w:top w:val="nil"/>
              <w:left w:val="nil"/>
              <w:bottom w:val="nil"/>
              <w:right w:val="nil"/>
            </w:tcBorders>
            <w:shd w:val="clear" w:color="auto" w:fill="auto"/>
            <w:vAlign w:val="center"/>
            <w:hideMark/>
          </w:tcPr>
          <w:p w14:paraId="6765F21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D0497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225</w:t>
            </w:r>
          </w:p>
        </w:tc>
        <w:tc>
          <w:tcPr>
            <w:tcW w:w="280" w:type="pct"/>
            <w:tcBorders>
              <w:top w:val="nil"/>
              <w:left w:val="nil"/>
              <w:bottom w:val="nil"/>
              <w:right w:val="nil"/>
            </w:tcBorders>
            <w:shd w:val="clear" w:color="auto" w:fill="auto"/>
            <w:vAlign w:val="center"/>
            <w:hideMark/>
          </w:tcPr>
          <w:p w14:paraId="442380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42.7</w:t>
            </w:r>
          </w:p>
        </w:tc>
        <w:tc>
          <w:tcPr>
            <w:tcW w:w="286" w:type="pct"/>
            <w:tcBorders>
              <w:top w:val="nil"/>
              <w:left w:val="nil"/>
              <w:bottom w:val="nil"/>
              <w:right w:val="nil"/>
            </w:tcBorders>
            <w:shd w:val="clear" w:color="auto" w:fill="auto"/>
            <w:vAlign w:val="center"/>
            <w:hideMark/>
          </w:tcPr>
          <w:p w14:paraId="210674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w:t>
            </w:r>
          </w:p>
        </w:tc>
        <w:tc>
          <w:tcPr>
            <w:tcW w:w="287" w:type="pct"/>
            <w:tcBorders>
              <w:top w:val="nil"/>
              <w:left w:val="nil"/>
              <w:bottom w:val="nil"/>
              <w:right w:val="nil"/>
            </w:tcBorders>
            <w:shd w:val="clear" w:color="auto" w:fill="auto"/>
            <w:vAlign w:val="center"/>
            <w:hideMark/>
          </w:tcPr>
          <w:p w14:paraId="0FAAEB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665" w:type="pct"/>
            <w:tcBorders>
              <w:top w:val="nil"/>
              <w:left w:val="nil"/>
              <w:bottom w:val="nil"/>
              <w:right w:val="nil"/>
            </w:tcBorders>
            <w:shd w:val="clear" w:color="auto" w:fill="auto"/>
            <w:noWrap/>
            <w:vAlign w:val="bottom"/>
            <w:hideMark/>
          </w:tcPr>
          <w:p w14:paraId="2B28C7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5684BC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r>
      <w:tr w:rsidR="00803833" w:rsidRPr="008E31AD" w14:paraId="11116A6C" w14:textId="77777777" w:rsidTr="008E31AD">
        <w:trPr>
          <w:trHeight w:val="300"/>
        </w:trPr>
        <w:tc>
          <w:tcPr>
            <w:tcW w:w="404" w:type="pct"/>
            <w:tcBorders>
              <w:top w:val="nil"/>
              <w:left w:val="nil"/>
              <w:bottom w:val="nil"/>
              <w:right w:val="nil"/>
            </w:tcBorders>
            <w:shd w:val="clear" w:color="auto" w:fill="auto"/>
            <w:vAlign w:val="center"/>
            <w:hideMark/>
          </w:tcPr>
          <w:p w14:paraId="1C0854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6AB6F49"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9D8F9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13E1824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w:t>
            </w:r>
          </w:p>
        </w:tc>
        <w:tc>
          <w:tcPr>
            <w:tcW w:w="453" w:type="pct"/>
            <w:tcBorders>
              <w:top w:val="nil"/>
              <w:left w:val="nil"/>
              <w:bottom w:val="nil"/>
              <w:right w:val="nil"/>
            </w:tcBorders>
            <w:shd w:val="clear" w:color="auto" w:fill="auto"/>
            <w:vAlign w:val="center"/>
            <w:hideMark/>
          </w:tcPr>
          <w:p w14:paraId="4D5090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6.032</w:t>
            </w:r>
          </w:p>
        </w:tc>
        <w:tc>
          <w:tcPr>
            <w:tcW w:w="374" w:type="pct"/>
            <w:tcBorders>
              <w:top w:val="nil"/>
              <w:left w:val="nil"/>
              <w:bottom w:val="nil"/>
              <w:right w:val="nil"/>
            </w:tcBorders>
            <w:shd w:val="clear" w:color="auto" w:fill="auto"/>
            <w:vAlign w:val="center"/>
            <w:hideMark/>
          </w:tcPr>
          <w:p w14:paraId="26CEDCB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8F70C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224</w:t>
            </w:r>
          </w:p>
        </w:tc>
        <w:tc>
          <w:tcPr>
            <w:tcW w:w="280" w:type="pct"/>
            <w:tcBorders>
              <w:top w:val="nil"/>
              <w:left w:val="nil"/>
              <w:bottom w:val="nil"/>
              <w:right w:val="nil"/>
            </w:tcBorders>
            <w:shd w:val="clear" w:color="auto" w:fill="auto"/>
            <w:vAlign w:val="center"/>
            <w:hideMark/>
          </w:tcPr>
          <w:p w14:paraId="689C4D6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48.6</w:t>
            </w:r>
          </w:p>
        </w:tc>
        <w:tc>
          <w:tcPr>
            <w:tcW w:w="286" w:type="pct"/>
            <w:tcBorders>
              <w:top w:val="nil"/>
              <w:left w:val="nil"/>
              <w:bottom w:val="nil"/>
              <w:right w:val="nil"/>
            </w:tcBorders>
            <w:shd w:val="clear" w:color="auto" w:fill="auto"/>
            <w:vAlign w:val="center"/>
            <w:hideMark/>
          </w:tcPr>
          <w:p w14:paraId="4F5173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02C154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11.1</w:t>
            </w:r>
          </w:p>
        </w:tc>
        <w:tc>
          <w:tcPr>
            <w:tcW w:w="665" w:type="pct"/>
            <w:tcBorders>
              <w:top w:val="nil"/>
              <w:left w:val="nil"/>
              <w:bottom w:val="nil"/>
              <w:right w:val="nil"/>
            </w:tcBorders>
            <w:shd w:val="clear" w:color="auto" w:fill="auto"/>
            <w:noWrap/>
            <w:vAlign w:val="bottom"/>
            <w:hideMark/>
          </w:tcPr>
          <w:p w14:paraId="4DE0D6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4598C6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3A7C0712" w14:textId="77777777" w:rsidTr="008E31AD">
        <w:trPr>
          <w:trHeight w:val="300"/>
        </w:trPr>
        <w:tc>
          <w:tcPr>
            <w:tcW w:w="404" w:type="pct"/>
            <w:tcBorders>
              <w:top w:val="nil"/>
              <w:left w:val="nil"/>
              <w:bottom w:val="nil"/>
              <w:right w:val="nil"/>
            </w:tcBorders>
            <w:shd w:val="clear" w:color="auto" w:fill="auto"/>
            <w:vAlign w:val="center"/>
            <w:hideMark/>
          </w:tcPr>
          <w:p w14:paraId="642C60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58AF284"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E867B7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583B18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54.1361</w:t>
            </w:r>
          </w:p>
        </w:tc>
        <w:tc>
          <w:tcPr>
            <w:tcW w:w="453" w:type="pct"/>
            <w:tcBorders>
              <w:top w:val="nil"/>
              <w:left w:val="nil"/>
              <w:bottom w:val="nil"/>
              <w:right w:val="nil"/>
            </w:tcBorders>
            <w:shd w:val="clear" w:color="auto" w:fill="auto"/>
            <w:vAlign w:val="center"/>
            <w:hideMark/>
          </w:tcPr>
          <w:p w14:paraId="6E2C02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6.0331</w:t>
            </w:r>
          </w:p>
        </w:tc>
        <w:tc>
          <w:tcPr>
            <w:tcW w:w="374" w:type="pct"/>
            <w:tcBorders>
              <w:top w:val="nil"/>
              <w:left w:val="nil"/>
              <w:bottom w:val="nil"/>
              <w:right w:val="nil"/>
            </w:tcBorders>
            <w:shd w:val="clear" w:color="auto" w:fill="auto"/>
            <w:vAlign w:val="center"/>
            <w:hideMark/>
          </w:tcPr>
          <w:p w14:paraId="2959425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053B62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211</w:t>
            </w:r>
          </w:p>
        </w:tc>
        <w:tc>
          <w:tcPr>
            <w:tcW w:w="280" w:type="pct"/>
            <w:tcBorders>
              <w:top w:val="nil"/>
              <w:left w:val="nil"/>
              <w:bottom w:val="nil"/>
              <w:right w:val="nil"/>
            </w:tcBorders>
            <w:shd w:val="clear" w:color="auto" w:fill="auto"/>
            <w:vAlign w:val="center"/>
            <w:hideMark/>
          </w:tcPr>
          <w:p w14:paraId="067F3A1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42.5</w:t>
            </w:r>
          </w:p>
        </w:tc>
        <w:tc>
          <w:tcPr>
            <w:tcW w:w="286" w:type="pct"/>
            <w:tcBorders>
              <w:top w:val="nil"/>
              <w:left w:val="nil"/>
              <w:bottom w:val="nil"/>
              <w:right w:val="nil"/>
            </w:tcBorders>
            <w:shd w:val="clear" w:color="auto" w:fill="auto"/>
            <w:vAlign w:val="center"/>
            <w:hideMark/>
          </w:tcPr>
          <w:p w14:paraId="59E3D1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287" w:type="pct"/>
            <w:tcBorders>
              <w:top w:val="nil"/>
              <w:left w:val="nil"/>
              <w:bottom w:val="nil"/>
              <w:right w:val="nil"/>
            </w:tcBorders>
            <w:shd w:val="clear" w:color="auto" w:fill="auto"/>
            <w:vAlign w:val="center"/>
            <w:hideMark/>
          </w:tcPr>
          <w:p w14:paraId="13DCA9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14.1</w:t>
            </w:r>
          </w:p>
        </w:tc>
        <w:tc>
          <w:tcPr>
            <w:tcW w:w="665" w:type="pct"/>
            <w:tcBorders>
              <w:top w:val="nil"/>
              <w:left w:val="nil"/>
              <w:bottom w:val="nil"/>
              <w:right w:val="nil"/>
            </w:tcBorders>
            <w:shd w:val="clear" w:color="auto" w:fill="auto"/>
            <w:noWrap/>
            <w:vAlign w:val="bottom"/>
            <w:hideMark/>
          </w:tcPr>
          <w:p w14:paraId="1354F5E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3D6A84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1.55</w:t>
            </w:r>
          </w:p>
        </w:tc>
      </w:tr>
      <w:tr w:rsidR="00803833" w:rsidRPr="008E31AD" w14:paraId="0EF7F111" w14:textId="77777777" w:rsidTr="008E31AD">
        <w:trPr>
          <w:trHeight w:val="300"/>
        </w:trPr>
        <w:tc>
          <w:tcPr>
            <w:tcW w:w="404" w:type="pct"/>
            <w:tcBorders>
              <w:top w:val="nil"/>
              <w:left w:val="nil"/>
              <w:bottom w:val="nil"/>
              <w:right w:val="nil"/>
            </w:tcBorders>
            <w:shd w:val="clear" w:color="auto" w:fill="auto"/>
            <w:vAlign w:val="center"/>
            <w:hideMark/>
          </w:tcPr>
          <w:p w14:paraId="432803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w:t>
            </w:r>
          </w:p>
        </w:tc>
        <w:tc>
          <w:tcPr>
            <w:tcW w:w="342" w:type="pct"/>
            <w:tcBorders>
              <w:top w:val="nil"/>
              <w:left w:val="nil"/>
              <w:bottom w:val="nil"/>
              <w:right w:val="nil"/>
            </w:tcBorders>
            <w:shd w:val="clear" w:color="auto" w:fill="auto"/>
            <w:vAlign w:val="center"/>
            <w:hideMark/>
          </w:tcPr>
          <w:p w14:paraId="7116387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Summit </w:t>
            </w:r>
          </w:p>
        </w:tc>
        <w:tc>
          <w:tcPr>
            <w:tcW w:w="287" w:type="pct"/>
            <w:tcBorders>
              <w:top w:val="nil"/>
              <w:left w:val="nil"/>
              <w:bottom w:val="nil"/>
              <w:right w:val="nil"/>
            </w:tcBorders>
            <w:shd w:val="clear" w:color="auto" w:fill="auto"/>
            <w:vAlign w:val="center"/>
            <w:hideMark/>
          </w:tcPr>
          <w:p w14:paraId="7C8014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894D2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54.1676</w:t>
            </w:r>
          </w:p>
        </w:tc>
        <w:tc>
          <w:tcPr>
            <w:tcW w:w="453" w:type="pct"/>
            <w:tcBorders>
              <w:top w:val="nil"/>
              <w:left w:val="nil"/>
              <w:bottom w:val="nil"/>
              <w:right w:val="nil"/>
            </w:tcBorders>
            <w:shd w:val="clear" w:color="auto" w:fill="auto"/>
            <w:vAlign w:val="center"/>
            <w:hideMark/>
          </w:tcPr>
          <w:p w14:paraId="605C8C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5.919</w:t>
            </w:r>
          </w:p>
        </w:tc>
        <w:tc>
          <w:tcPr>
            <w:tcW w:w="374" w:type="pct"/>
            <w:tcBorders>
              <w:top w:val="nil"/>
              <w:left w:val="nil"/>
              <w:bottom w:val="nil"/>
              <w:right w:val="nil"/>
            </w:tcBorders>
            <w:shd w:val="clear" w:color="auto" w:fill="auto"/>
            <w:vAlign w:val="center"/>
            <w:hideMark/>
          </w:tcPr>
          <w:p w14:paraId="597AC17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555BC1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604</w:t>
            </w:r>
          </w:p>
        </w:tc>
        <w:tc>
          <w:tcPr>
            <w:tcW w:w="280" w:type="pct"/>
            <w:tcBorders>
              <w:top w:val="nil"/>
              <w:left w:val="nil"/>
              <w:bottom w:val="nil"/>
              <w:right w:val="nil"/>
            </w:tcBorders>
            <w:shd w:val="clear" w:color="auto" w:fill="auto"/>
            <w:vAlign w:val="center"/>
            <w:hideMark/>
          </w:tcPr>
          <w:p w14:paraId="3C25AB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41.9</w:t>
            </w:r>
          </w:p>
        </w:tc>
        <w:tc>
          <w:tcPr>
            <w:tcW w:w="286" w:type="pct"/>
            <w:tcBorders>
              <w:top w:val="nil"/>
              <w:left w:val="nil"/>
              <w:bottom w:val="nil"/>
              <w:right w:val="nil"/>
            </w:tcBorders>
            <w:shd w:val="clear" w:color="auto" w:fill="auto"/>
            <w:vAlign w:val="center"/>
            <w:hideMark/>
          </w:tcPr>
          <w:p w14:paraId="0C3E01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41CFD7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14.4</w:t>
            </w:r>
          </w:p>
        </w:tc>
        <w:tc>
          <w:tcPr>
            <w:tcW w:w="665" w:type="pct"/>
            <w:tcBorders>
              <w:top w:val="nil"/>
              <w:left w:val="nil"/>
              <w:bottom w:val="nil"/>
              <w:right w:val="nil"/>
            </w:tcBorders>
            <w:shd w:val="clear" w:color="auto" w:fill="auto"/>
            <w:noWrap/>
            <w:vAlign w:val="bottom"/>
            <w:hideMark/>
          </w:tcPr>
          <w:p w14:paraId="5D8439F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34B140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3A51B050" w14:textId="77777777" w:rsidTr="008E31AD">
        <w:trPr>
          <w:trHeight w:val="300"/>
        </w:trPr>
        <w:tc>
          <w:tcPr>
            <w:tcW w:w="404" w:type="pct"/>
            <w:tcBorders>
              <w:top w:val="nil"/>
              <w:left w:val="nil"/>
              <w:bottom w:val="nil"/>
              <w:right w:val="nil"/>
            </w:tcBorders>
            <w:shd w:val="clear" w:color="auto" w:fill="auto"/>
            <w:vAlign w:val="center"/>
            <w:hideMark/>
          </w:tcPr>
          <w:p w14:paraId="58E7D0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02A0E4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871F7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473E6C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54.1672</w:t>
            </w:r>
          </w:p>
        </w:tc>
        <w:tc>
          <w:tcPr>
            <w:tcW w:w="453" w:type="pct"/>
            <w:tcBorders>
              <w:top w:val="nil"/>
              <w:left w:val="nil"/>
              <w:bottom w:val="nil"/>
              <w:right w:val="nil"/>
            </w:tcBorders>
            <w:shd w:val="clear" w:color="auto" w:fill="auto"/>
            <w:vAlign w:val="center"/>
            <w:hideMark/>
          </w:tcPr>
          <w:p w14:paraId="40D11E7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5.919</w:t>
            </w:r>
          </w:p>
        </w:tc>
        <w:tc>
          <w:tcPr>
            <w:tcW w:w="374" w:type="pct"/>
            <w:tcBorders>
              <w:top w:val="nil"/>
              <w:left w:val="nil"/>
              <w:bottom w:val="nil"/>
              <w:right w:val="nil"/>
            </w:tcBorders>
            <w:shd w:val="clear" w:color="auto" w:fill="auto"/>
            <w:vAlign w:val="center"/>
            <w:hideMark/>
          </w:tcPr>
          <w:p w14:paraId="318A381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1E9665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614</w:t>
            </w:r>
          </w:p>
        </w:tc>
        <w:tc>
          <w:tcPr>
            <w:tcW w:w="280" w:type="pct"/>
            <w:tcBorders>
              <w:top w:val="nil"/>
              <w:left w:val="nil"/>
              <w:bottom w:val="nil"/>
              <w:right w:val="nil"/>
            </w:tcBorders>
            <w:shd w:val="clear" w:color="auto" w:fill="auto"/>
            <w:vAlign w:val="center"/>
            <w:hideMark/>
          </w:tcPr>
          <w:p w14:paraId="0AC88F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47.1</w:t>
            </w:r>
          </w:p>
        </w:tc>
        <w:tc>
          <w:tcPr>
            <w:tcW w:w="286" w:type="pct"/>
            <w:tcBorders>
              <w:top w:val="nil"/>
              <w:left w:val="nil"/>
              <w:bottom w:val="nil"/>
              <w:right w:val="nil"/>
            </w:tcBorders>
            <w:shd w:val="clear" w:color="auto" w:fill="auto"/>
            <w:vAlign w:val="center"/>
            <w:hideMark/>
          </w:tcPr>
          <w:p w14:paraId="4B3D69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0DFE377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11.8</w:t>
            </w:r>
          </w:p>
        </w:tc>
        <w:tc>
          <w:tcPr>
            <w:tcW w:w="665" w:type="pct"/>
            <w:tcBorders>
              <w:top w:val="nil"/>
              <w:left w:val="nil"/>
              <w:bottom w:val="nil"/>
              <w:right w:val="nil"/>
            </w:tcBorders>
            <w:shd w:val="clear" w:color="auto" w:fill="auto"/>
            <w:noWrap/>
            <w:vAlign w:val="bottom"/>
            <w:hideMark/>
          </w:tcPr>
          <w:p w14:paraId="6CA2D7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1.55</w:t>
            </w:r>
          </w:p>
        </w:tc>
        <w:tc>
          <w:tcPr>
            <w:tcW w:w="552" w:type="pct"/>
            <w:tcBorders>
              <w:top w:val="nil"/>
              <w:left w:val="nil"/>
              <w:bottom w:val="nil"/>
              <w:right w:val="nil"/>
            </w:tcBorders>
            <w:shd w:val="clear" w:color="auto" w:fill="auto"/>
            <w:noWrap/>
            <w:vAlign w:val="bottom"/>
            <w:hideMark/>
          </w:tcPr>
          <w:p w14:paraId="3E3CB75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2C57BE7A" w14:textId="77777777" w:rsidTr="008E31AD">
        <w:trPr>
          <w:trHeight w:val="300"/>
        </w:trPr>
        <w:tc>
          <w:tcPr>
            <w:tcW w:w="404" w:type="pct"/>
            <w:tcBorders>
              <w:top w:val="nil"/>
              <w:left w:val="nil"/>
              <w:bottom w:val="nil"/>
              <w:right w:val="nil"/>
            </w:tcBorders>
            <w:shd w:val="clear" w:color="auto" w:fill="auto"/>
            <w:vAlign w:val="center"/>
            <w:hideMark/>
          </w:tcPr>
          <w:p w14:paraId="6AE5B9A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A0F947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2C00C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CB302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w:t>
            </w:r>
            <w:r w:rsidRPr="008E31AD">
              <w:rPr>
                <w:rFonts w:ascii="Times New Roman" w:eastAsia="Times New Roman" w:hAnsi="Times New Roman" w:cs="Times New Roman"/>
                <w:color w:val="000000"/>
                <w:sz w:val="16"/>
                <w:szCs w:val="16"/>
                <w:lang w:eastAsia="en-GB"/>
              </w:rPr>
              <w:lastRenderedPageBreak/>
              <w:t>4</w:t>
            </w:r>
          </w:p>
        </w:tc>
        <w:tc>
          <w:tcPr>
            <w:tcW w:w="453" w:type="pct"/>
            <w:tcBorders>
              <w:top w:val="nil"/>
              <w:left w:val="nil"/>
              <w:bottom w:val="nil"/>
              <w:right w:val="nil"/>
            </w:tcBorders>
            <w:shd w:val="clear" w:color="auto" w:fill="auto"/>
            <w:vAlign w:val="center"/>
            <w:hideMark/>
          </w:tcPr>
          <w:p w14:paraId="2A6423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5.9196</w:t>
            </w:r>
          </w:p>
        </w:tc>
        <w:tc>
          <w:tcPr>
            <w:tcW w:w="374" w:type="pct"/>
            <w:tcBorders>
              <w:top w:val="nil"/>
              <w:left w:val="nil"/>
              <w:bottom w:val="nil"/>
              <w:right w:val="nil"/>
            </w:tcBorders>
            <w:shd w:val="clear" w:color="auto" w:fill="auto"/>
            <w:vAlign w:val="center"/>
            <w:hideMark/>
          </w:tcPr>
          <w:p w14:paraId="5EC0CAB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w:t>
            </w:r>
            <w:r w:rsidRPr="008E31AD">
              <w:rPr>
                <w:rFonts w:ascii="Times New Roman" w:eastAsia="Times New Roman" w:hAnsi="Times New Roman" w:cs="Times New Roman"/>
                <w:color w:val="000000"/>
                <w:sz w:val="16"/>
                <w:szCs w:val="16"/>
                <w:lang w:eastAsia="en-GB"/>
              </w:rPr>
              <w:lastRenderedPageBreak/>
              <w:t>e</w:t>
            </w:r>
          </w:p>
        </w:tc>
        <w:tc>
          <w:tcPr>
            <w:tcW w:w="404" w:type="pct"/>
            <w:tcBorders>
              <w:top w:val="nil"/>
              <w:left w:val="nil"/>
              <w:bottom w:val="nil"/>
              <w:right w:val="nil"/>
            </w:tcBorders>
            <w:shd w:val="clear" w:color="auto" w:fill="auto"/>
            <w:vAlign w:val="center"/>
            <w:hideMark/>
          </w:tcPr>
          <w:p w14:paraId="252D00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610</w:t>
            </w:r>
          </w:p>
        </w:tc>
        <w:tc>
          <w:tcPr>
            <w:tcW w:w="280" w:type="pct"/>
            <w:tcBorders>
              <w:top w:val="nil"/>
              <w:left w:val="nil"/>
              <w:bottom w:val="nil"/>
              <w:right w:val="nil"/>
            </w:tcBorders>
            <w:shd w:val="clear" w:color="auto" w:fill="auto"/>
            <w:vAlign w:val="center"/>
            <w:hideMark/>
          </w:tcPr>
          <w:p w14:paraId="4A80E4C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41.8</w:t>
            </w:r>
          </w:p>
        </w:tc>
        <w:tc>
          <w:tcPr>
            <w:tcW w:w="286" w:type="pct"/>
            <w:tcBorders>
              <w:top w:val="nil"/>
              <w:left w:val="nil"/>
              <w:bottom w:val="nil"/>
              <w:right w:val="nil"/>
            </w:tcBorders>
            <w:shd w:val="clear" w:color="auto" w:fill="auto"/>
            <w:vAlign w:val="center"/>
            <w:hideMark/>
          </w:tcPr>
          <w:p w14:paraId="4DD4F1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7D4EBF9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r w:rsidRPr="008E31AD">
              <w:rPr>
                <w:rFonts w:ascii="Times New Roman" w:eastAsia="Times New Roman" w:hAnsi="Times New Roman" w:cs="Times New Roman"/>
                <w:color w:val="000000"/>
                <w:sz w:val="16"/>
                <w:szCs w:val="16"/>
                <w:lang w:eastAsia="en-GB"/>
              </w:rPr>
              <w:lastRenderedPageBreak/>
              <w:t>4</w:t>
            </w:r>
          </w:p>
        </w:tc>
        <w:tc>
          <w:tcPr>
            <w:tcW w:w="665" w:type="pct"/>
            <w:tcBorders>
              <w:top w:val="nil"/>
              <w:left w:val="nil"/>
              <w:bottom w:val="nil"/>
              <w:right w:val="nil"/>
            </w:tcBorders>
            <w:shd w:val="clear" w:color="auto" w:fill="auto"/>
            <w:noWrap/>
            <w:vAlign w:val="bottom"/>
            <w:hideMark/>
          </w:tcPr>
          <w:p w14:paraId="5119C33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1.50</w:t>
            </w:r>
          </w:p>
        </w:tc>
        <w:tc>
          <w:tcPr>
            <w:tcW w:w="552" w:type="pct"/>
            <w:tcBorders>
              <w:top w:val="nil"/>
              <w:left w:val="nil"/>
              <w:bottom w:val="nil"/>
              <w:right w:val="nil"/>
            </w:tcBorders>
            <w:shd w:val="clear" w:color="auto" w:fill="auto"/>
            <w:noWrap/>
            <w:vAlign w:val="bottom"/>
            <w:hideMark/>
          </w:tcPr>
          <w:p w14:paraId="64625B5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28C528E9" w14:textId="77777777" w:rsidTr="008E31AD">
        <w:trPr>
          <w:trHeight w:val="300"/>
        </w:trPr>
        <w:tc>
          <w:tcPr>
            <w:tcW w:w="404" w:type="pct"/>
            <w:tcBorders>
              <w:top w:val="nil"/>
              <w:left w:val="nil"/>
              <w:bottom w:val="nil"/>
              <w:right w:val="nil"/>
            </w:tcBorders>
            <w:shd w:val="clear" w:color="auto" w:fill="auto"/>
            <w:vAlign w:val="center"/>
            <w:hideMark/>
          </w:tcPr>
          <w:p w14:paraId="3D3310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lastRenderedPageBreak/>
              <w:t>41</w:t>
            </w:r>
          </w:p>
        </w:tc>
        <w:tc>
          <w:tcPr>
            <w:tcW w:w="342" w:type="pct"/>
            <w:tcBorders>
              <w:top w:val="nil"/>
              <w:left w:val="nil"/>
              <w:bottom w:val="nil"/>
              <w:right w:val="nil"/>
            </w:tcBorders>
            <w:shd w:val="clear" w:color="auto" w:fill="auto"/>
            <w:vAlign w:val="center"/>
            <w:hideMark/>
          </w:tcPr>
          <w:p w14:paraId="6B1D66A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61F81F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6EEED9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54.1861</w:t>
            </w:r>
          </w:p>
        </w:tc>
        <w:tc>
          <w:tcPr>
            <w:tcW w:w="453" w:type="pct"/>
            <w:tcBorders>
              <w:top w:val="nil"/>
              <w:left w:val="nil"/>
              <w:bottom w:val="nil"/>
              <w:right w:val="nil"/>
            </w:tcBorders>
            <w:shd w:val="clear" w:color="auto" w:fill="auto"/>
            <w:vAlign w:val="center"/>
            <w:hideMark/>
          </w:tcPr>
          <w:p w14:paraId="171EAA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5.9962</w:t>
            </w:r>
          </w:p>
        </w:tc>
        <w:tc>
          <w:tcPr>
            <w:tcW w:w="374" w:type="pct"/>
            <w:tcBorders>
              <w:top w:val="nil"/>
              <w:left w:val="nil"/>
              <w:bottom w:val="nil"/>
              <w:right w:val="nil"/>
            </w:tcBorders>
            <w:shd w:val="clear" w:color="auto" w:fill="auto"/>
            <w:vAlign w:val="center"/>
            <w:hideMark/>
          </w:tcPr>
          <w:p w14:paraId="0E85A3D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7EBE4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522</w:t>
            </w:r>
          </w:p>
        </w:tc>
        <w:tc>
          <w:tcPr>
            <w:tcW w:w="280" w:type="pct"/>
            <w:tcBorders>
              <w:top w:val="nil"/>
              <w:left w:val="nil"/>
              <w:bottom w:val="nil"/>
              <w:right w:val="nil"/>
            </w:tcBorders>
            <w:shd w:val="clear" w:color="auto" w:fill="auto"/>
            <w:vAlign w:val="center"/>
            <w:hideMark/>
          </w:tcPr>
          <w:p w14:paraId="6FAC90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44.8</w:t>
            </w:r>
          </w:p>
        </w:tc>
        <w:tc>
          <w:tcPr>
            <w:tcW w:w="286" w:type="pct"/>
            <w:tcBorders>
              <w:top w:val="nil"/>
              <w:left w:val="nil"/>
              <w:bottom w:val="nil"/>
              <w:right w:val="nil"/>
            </w:tcBorders>
            <w:shd w:val="clear" w:color="auto" w:fill="auto"/>
            <w:vAlign w:val="center"/>
            <w:hideMark/>
          </w:tcPr>
          <w:p w14:paraId="4A429BC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785F6D9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12.9</w:t>
            </w:r>
          </w:p>
        </w:tc>
        <w:tc>
          <w:tcPr>
            <w:tcW w:w="665" w:type="pct"/>
            <w:tcBorders>
              <w:top w:val="nil"/>
              <w:left w:val="nil"/>
              <w:bottom w:val="nil"/>
              <w:right w:val="nil"/>
            </w:tcBorders>
            <w:shd w:val="clear" w:color="auto" w:fill="auto"/>
            <w:noWrap/>
            <w:vAlign w:val="bottom"/>
            <w:hideMark/>
          </w:tcPr>
          <w:p w14:paraId="7FFD53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1.52</w:t>
            </w:r>
          </w:p>
        </w:tc>
        <w:tc>
          <w:tcPr>
            <w:tcW w:w="552" w:type="pct"/>
            <w:tcBorders>
              <w:top w:val="nil"/>
              <w:left w:val="nil"/>
              <w:bottom w:val="nil"/>
              <w:right w:val="nil"/>
            </w:tcBorders>
            <w:shd w:val="clear" w:color="auto" w:fill="auto"/>
            <w:noWrap/>
            <w:vAlign w:val="bottom"/>
            <w:hideMark/>
          </w:tcPr>
          <w:p w14:paraId="3475DDA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5E3E473F" w14:textId="77777777" w:rsidTr="008E31AD">
        <w:trPr>
          <w:trHeight w:val="300"/>
        </w:trPr>
        <w:tc>
          <w:tcPr>
            <w:tcW w:w="404" w:type="pct"/>
            <w:tcBorders>
              <w:top w:val="nil"/>
              <w:left w:val="nil"/>
              <w:bottom w:val="nil"/>
              <w:right w:val="nil"/>
            </w:tcBorders>
            <w:shd w:val="clear" w:color="auto" w:fill="auto"/>
            <w:vAlign w:val="center"/>
            <w:hideMark/>
          </w:tcPr>
          <w:p w14:paraId="2EBF32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811CED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E38198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2937C4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54.1859</w:t>
            </w:r>
          </w:p>
        </w:tc>
        <w:tc>
          <w:tcPr>
            <w:tcW w:w="453" w:type="pct"/>
            <w:tcBorders>
              <w:top w:val="nil"/>
              <w:left w:val="nil"/>
              <w:bottom w:val="nil"/>
              <w:right w:val="nil"/>
            </w:tcBorders>
            <w:shd w:val="clear" w:color="auto" w:fill="auto"/>
            <w:vAlign w:val="center"/>
            <w:hideMark/>
          </w:tcPr>
          <w:p w14:paraId="5B88C3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5.996</w:t>
            </w:r>
          </w:p>
        </w:tc>
        <w:tc>
          <w:tcPr>
            <w:tcW w:w="374" w:type="pct"/>
            <w:tcBorders>
              <w:top w:val="nil"/>
              <w:left w:val="nil"/>
              <w:bottom w:val="nil"/>
              <w:right w:val="nil"/>
            </w:tcBorders>
            <w:shd w:val="clear" w:color="auto" w:fill="auto"/>
            <w:vAlign w:val="center"/>
            <w:hideMark/>
          </w:tcPr>
          <w:p w14:paraId="28B1B4B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46E4BA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517</w:t>
            </w:r>
          </w:p>
        </w:tc>
        <w:tc>
          <w:tcPr>
            <w:tcW w:w="280" w:type="pct"/>
            <w:tcBorders>
              <w:top w:val="nil"/>
              <w:left w:val="nil"/>
              <w:bottom w:val="nil"/>
              <w:right w:val="nil"/>
            </w:tcBorders>
            <w:shd w:val="clear" w:color="auto" w:fill="auto"/>
            <w:vAlign w:val="center"/>
            <w:hideMark/>
          </w:tcPr>
          <w:p w14:paraId="565A60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43.7</w:t>
            </w:r>
          </w:p>
        </w:tc>
        <w:tc>
          <w:tcPr>
            <w:tcW w:w="286" w:type="pct"/>
            <w:tcBorders>
              <w:top w:val="nil"/>
              <w:left w:val="nil"/>
              <w:bottom w:val="nil"/>
              <w:right w:val="nil"/>
            </w:tcBorders>
            <w:shd w:val="clear" w:color="auto" w:fill="auto"/>
            <w:vAlign w:val="center"/>
            <w:hideMark/>
          </w:tcPr>
          <w:p w14:paraId="644065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2.2</w:t>
            </w:r>
          </w:p>
        </w:tc>
        <w:tc>
          <w:tcPr>
            <w:tcW w:w="287" w:type="pct"/>
            <w:tcBorders>
              <w:top w:val="nil"/>
              <w:left w:val="nil"/>
              <w:bottom w:val="nil"/>
              <w:right w:val="nil"/>
            </w:tcBorders>
            <w:shd w:val="clear" w:color="auto" w:fill="auto"/>
            <w:vAlign w:val="center"/>
            <w:hideMark/>
          </w:tcPr>
          <w:p w14:paraId="157CEF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13.5</w:t>
            </w:r>
          </w:p>
        </w:tc>
        <w:tc>
          <w:tcPr>
            <w:tcW w:w="665" w:type="pct"/>
            <w:tcBorders>
              <w:top w:val="nil"/>
              <w:left w:val="nil"/>
              <w:bottom w:val="nil"/>
              <w:right w:val="nil"/>
            </w:tcBorders>
            <w:shd w:val="clear" w:color="auto" w:fill="auto"/>
            <w:noWrap/>
            <w:vAlign w:val="bottom"/>
            <w:hideMark/>
          </w:tcPr>
          <w:p w14:paraId="74EDCE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1.52</w:t>
            </w:r>
          </w:p>
        </w:tc>
        <w:tc>
          <w:tcPr>
            <w:tcW w:w="552" w:type="pct"/>
            <w:tcBorders>
              <w:top w:val="nil"/>
              <w:left w:val="nil"/>
              <w:bottom w:val="nil"/>
              <w:right w:val="nil"/>
            </w:tcBorders>
            <w:shd w:val="clear" w:color="auto" w:fill="auto"/>
            <w:noWrap/>
            <w:vAlign w:val="bottom"/>
            <w:hideMark/>
          </w:tcPr>
          <w:p w14:paraId="621BC41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r>
      <w:tr w:rsidR="00803833" w:rsidRPr="008E31AD" w14:paraId="3E3E5A45" w14:textId="77777777" w:rsidTr="008E31AD">
        <w:trPr>
          <w:trHeight w:val="300"/>
        </w:trPr>
        <w:tc>
          <w:tcPr>
            <w:tcW w:w="404" w:type="pct"/>
            <w:tcBorders>
              <w:top w:val="nil"/>
              <w:left w:val="nil"/>
              <w:bottom w:val="nil"/>
              <w:right w:val="nil"/>
            </w:tcBorders>
            <w:shd w:val="clear" w:color="auto" w:fill="auto"/>
            <w:vAlign w:val="center"/>
            <w:hideMark/>
          </w:tcPr>
          <w:p w14:paraId="1640322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37CFC13A"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834B2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58AFB51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54.1859</w:t>
            </w:r>
          </w:p>
        </w:tc>
        <w:tc>
          <w:tcPr>
            <w:tcW w:w="453" w:type="pct"/>
            <w:tcBorders>
              <w:top w:val="nil"/>
              <w:left w:val="nil"/>
              <w:bottom w:val="nil"/>
              <w:right w:val="nil"/>
            </w:tcBorders>
            <w:shd w:val="clear" w:color="auto" w:fill="auto"/>
            <w:vAlign w:val="center"/>
            <w:hideMark/>
          </w:tcPr>
          <w:p w14:paraId="67C2BA6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5.9962</w:t>
            </w:r>
          </w:p>
        </w:tc>
        <w:tc>
          <w:tcPr>
            <w:tcW w:w="374" w:type="pct"/>
            <w:tcBorders>
              <w:top w:val="nil"/>
              <w:left w:val="nil"/>
              <w:bottom w:val="nil"/>
              <w:right w:val="nil"/>
            </w:tcBorders>
            <w:shd w:val="clear" w:color="auto" w:fill="auto"/>
            <w:vAlign w:val="center"/>
            <w:hideMark/>
          </w:tcPr>
          <w:p w14:paraId="3475B7B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316C1F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521</w:t>
            </w:r>
          </w:p>
        </w:tc>
        <w:tc>
          <w:tcPr>
            <w:tcW w:w="280" w:type="pct"/>
            <w:tcBorders>
              <w:top w:val="nil"/>
              <w:left w:val="nil"/>
              <w:bottom w:val="nil"/>
              <w:right w:val="nil"/>
            </w:tcBorders>
            <w:shd w:val="clear" w:color="auto" w:fill="auto"/>
            <w:vAlign w:val="center"/>
            <w:hideMark/>
          </w:tcPr>
          <w:p w14:paraId="3B1B5D8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w:t>
            </w:r>
          </w:p>
        </w:tc>
        <w:tc>
          <w:tcPr>
            <w:tcW w:w="286" w:type="pct"/>
            <w:tcBorders>
              <w:top w:val="nil"/>
              <w:left w:val="nil"/>
              <w:bottom w:val="nil"/>
              <w:right w:val="nil"/>
            </w:tcBorders>
            <w:shd w:val="clear" w:color="auto" w:fill="auto"/>
            <w:vAlign w:val="center"/>
            <w:hideMark/>
          </w:tcPr>
          <w:p w14:paraId="23DF93C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533518A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14.3</w:t>
            </w:r>
          </w:p>
        </w:tc>
        <w:tc>
          <w:tcPr>
            <w:tcW w:w="665" w:type="pct"/>
            <w:tcBorders>
              <w:top w:val="nil"/>
              <w:left w:val="nil"/>
              <w:bottom w:val="nil"/>
              <w:right w:val="nil"/>
            </w:tcBorders>
            <w:shd w:val="clear" w:color="auto" w:fill="auto"/>
            <w:noWrap/>
            <w:vAlign w:val="bottom"/>
            <w:hideMark/>
          </w:tcPr>
          <w:p w14:paraId="370087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2A5948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75A74086" w14:textId="77777777" w:rsidTr="008E31AD">
        <w:trPr>
          <w:trHeight w:val="300"/>
        </w:trPr>
        <w:tc>
          <w:tcPr>
            <w:tcW w:w="404" w:type="pct"/>
            <w:tcBorders>
              <w:top w:val="nil"/>
              <w:left w:val="nil"/>
              <w:bottom w:val="nil"/>
              <w:right w:val="nil"/>
            </w:tcBorders>
            <w:shd w:val="clear" w:color="auto" w:fill="auto"/>
            <w:vAlign w:val="center"/>
            <w:hideMark/>
          </w:tcPr>
          <w:p w14:paraId="7919DC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w:t>
            </w:r>
          </w:p>
        </w:tc>
        <w:tc>
          <w:tcPr>
            <w:tcW w:w="342" w:type="pct"/>
            <w:tcBorders>
              <w:top w:val="nil"/>
              <w:left w:val="nil"/>
              <w:bottom w:val="nil"/>
              <w:right w:val="nil"/>
            </w:tcBorders>
            <w:shd w:val="clear" w:color="auto" w:fill="auto"/>
            <w:vAlign w:val="center"/>
            <w:hideMark/>
          </w:tcPr>
          <w:p w14:paraId="7036FA8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083712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43BA39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54.1848</w:t>
            </w:r>
          </w:p>
        </w:tc>
        <w:tc>
          <w:tcPr>
            <w:tcW w:w="453" w:type="pct"/>
            <w:tcBorders>
              <w:top w:val="nil"/>
              <w:left w:val="nil"/>
              <w:bottom w:val="nil"/>
              <w:right w:val="nil"/>
            </w:tcBorders>
            <w:shd w:val="clear" w:color="auto" w:fill="auto"/>
            <w:vAlign w:val="center"/>
            <w:hideMark/>
          </w:tcPr>
          <w:p w14:paraId="5A3FC9B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w:t>
            </w:r>
          </w:p>
        </w:tc>
        <w:tc>
          <w:tcPr>
            <w:tcW w:w="374" w:type="pct"/>
            <w:tcBorders>
              <w:top w:val="nil"/>
              <w:left w:val="nil"/>
              <w:bottom w:val="nil"/>
              <w:right w:val="nil"/>
            </w:tcBorders>
            <w:shd w:val="clear" w:color="auto" w:fill="auto"/>
            <w:vAlign w:val="center"/>
            <w:hideMark/>
          </w:tcPr>
          <w:p w14:paraId="5C2A615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0E5747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731</w:t>
            </w:r>
          </w:p>
        </w:tc>
        <w:tc>
          <w:tcPr>
            <w:tcW w:w="280" w:type="pct"/>
            <w:tcBorders>
              <w:top w:val="nil"/>
              <w:left w:val="nil"/>
              <w:bottom w:val="nil"/>
              <w:right w:val="nil"/>
            </w:tcBorders>
            <w:shd w:val="clear" w:color="auto" w:fill="auto"/>
            <w:vAlign w:val="center"/>
            <w:hideMark/>
          </w:tcPr>
          <w:p w14:paraId="5DB0D6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43.1</w:t>
            </w:r>
          </w:p>
        </w:tc>
        <w:tc>
          <w:tcPr>
            <w:tcW w:w="286" w:type="pct"/>
            <w:tcBorders>
              <w:top w:val="nil"/>
              <w:left w:val="nil"/>
              <w:bottom w:val="nil"/>
              <w:right w:val="nil"/>
            </w:tcBorders>
            <w:shd w:val="clear" w:color="auto" w:fill="auto"/>
            <w:vAlign w:val="center"/>
            <w:hideMark/>
          </w:tcPr>
          <w:p w14:paraId="6412DF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432121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13.8</w:t>
            </w:r>
          </w:p>
        </w:tc>
        <w:tc>
          <w:tcPr>
            <w:tcW w:w="665" w:type="pct"/>
            <w:tcBorders>
              <w:top w:val="nil"/>
              <w:left w:val="nil"/>
              <w:bottom w:val="nil"/>
              <w:right w:val="nil"/>
            </w:tcBorders>
            <w:shd w:val="clear" w:color="auto" w:fill="auto"/>
            <w:noWrap/>
            <w:vAlign w:val="bottom"/>
            <w:hideMark/>
          </w:tcPr>
          <w:p w14:paraId="6900BE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5C95B0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247B83DB" w14:textId="77777777" w:rsidTr="008E31AD">
        <w:trPr>
          <w:trHeight w:val="300"/>
        </w:trPr>
        <w:tc>
          <w:tcPr>
            <w:tcW w:w="404" w:type="pct"/>
            <w:tcBorders>
              <w:top w:val="nil"/>
              <w:left w:val="nil"/>
              <w:bottom w:val="nil"/>
              <w:right w:val="nil"/>
            </w:tcBorders>
            <w:shd w:val="clear" w:color="auto" w:fill="auto"/>
            <w:vAlign w:val="center"/>
            <w:hideMark/>
          </w:tcPr>
          <w:p w14:paraId="2C633B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5F09F8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B261D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7038F9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54.1848</w:t>
            </w:r>
          </w:p>
        </w:tc>
        <w:tc>
          <w:tcPr>
            <w:tcW w:w="453" w:type="pct"/>
            <w:tcBorders>
              <w:top w:val="nil"/>
              <w:left w:val="nil"/>
              <w:bottom w:val="nil"/>
              <w:right w:val="nil"/>
            </w:tcBorders>
            <w:shd w:val="clear" w:color="auto" w:fill="auto"/>
            <w:vAlign w:val="center"/>
            <w:hideMark/>
          </w:tcPr>
          <w:p w14:paraId="54C37EB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5.9898</w:t>
            </w:r>
          </w:p>
        </w:tc>
        <w:tc>
          <w:tcPr>
            <w:tcW w:w="374" w:type="pct"/>
            <w:tcBorders>
              <w:top w:val="nil"/>
              <w:left w:val="nil"/>
              <w:bottom w:val="nil"/>
              <w:right w:val="nil"/>
            </w:tcBorders>
            <w:shd w:val="clear" w:color="auto" w:fill="auto"/>
            <w:vAlign w:val="center"/>
            <w:hideMark/>
          </w:tcPr>
          <w:p w14:paraId="6AE0035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2EEE40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730</w:t>
            </w:r>
          </w:p>
        </w:tc>
        <w:tc>
          <w:tcPr>
            <w:tcW w:w="280" w:type="pct"/>
            <w:tcBorders>
              <w:top w:val="nil"/>
              <w:left w:val="nil"/>
              <w:bottom w:val="nil"/>
              <w:right w:val="nil"/>
            </w:tcBorders>
            <w:shd w:val="clear" w:color="auto" w:fill="auto"/>
            <w:vAlign w:val="center"/>
            <w:hideMark/>
          </w:tcPr>
          <w:p w14:paraId="053726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w:t>
            </w:r>
          </w:p>
        </w:tc>
        <w:tc>
          <w:tcPr>
            <w:tcW w:w="286" w:type="pct"/>
            <w:tcBorders>
              <w:top w:val="nil"/>
              <w:left w:val="nil"/>
              <w:bottom w:val="nil"/>
              <w:right w:val="nil"/>
            </w:tcBorders>
            <w:shd w:val="clear" w:color="auto" w:fill="auto"/>
            <w:vAlign w:val="center"/>
            <w:hideMark/>
          </w:tcPr>
          <w:p w14:paraId="2FBA7B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203266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12.9</w:t>
            </w:r>
          </w:p>
        </w:tc>
        <w:tc>
          <w:tcPr>
            <w:tcW w:w="665" w:type="pct"/>
            <w:tcBorders>
              <w:top w:val="nil"/>
              <w:left w:val="nil"/>
              <w:bottom w:val="nil"/>
              <w:right w:val="nil"/>
            </w:tcBorders>
            <w:shd w:val="clear" w:color="auto" w:fill="auto"/>
            <w:noWrap/>
            <w:vAlign w:val="bottom"/>
            <w:hideMark/>
          </w:tcPr>
          <w:p w14:paraId="4899102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330D68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0BF867E8" w14:textId="77777777" w:rsidTr="008E31AD">
        <w:trPr>
          <w:trHeight w:val="300"/>
        </w:trPr>
        <w:tc>
          <w:tcPr>
            <w:tcW w:w="404" w:type="pct"/>
            <w:tcBorders>
              <w:top w:val="nil"/>
              <w:left w:val="nil"/>
              <w:bottom w:val="nil"/>
              <w:right w:val="nil"/>
            </w:tcBorders>
            <w:shd w:val="clear" w:color="auto" w:fill="auto"/>
            <w:vAlign w:val="center"/>
            <w:hideMark/>
          </w:tcPr>
          <w:p w14:paraId="317E1F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E7F1182"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BCF945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57AF84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54.1839</w:t>
            </w:r>
          </w:p>
        </w:tc>
        <w:tc>
          <w:tcPr>
            <w:tcW w:w="453" w:type="pct"/>
            <w:tcBorders>
              <w:top w:val="nil"/>
              <w:left w:val="nil"/>
              <w:bottom w:val="nil"/>
              <w:right w:val="nil"/>
            </w:tcBorders>
            <w:shd w:val="clear" w:color="auto" w:fill="auto"/>
            <w:vAlign w:val="center"/>
            <w:hideMark/>
          </w:tcPr>
          <w:p w14:paraId="399426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5.989</w:t>
            </w:r>
          </w:p>
        </w:tc>
        <w:tc>
          <w:tcPr>
            <w:tcW w:w="374" w:type="pct"/>
            <w:tcBorders>
              <w:top w:val="nil"/>
              <w:left w:val="nil"/>
              <w:bottom w:val="nil"/>
              <w:right w:val="nil"/>
            </w:tcBorders>
            <w:shd w:val="clear" w:color="auto" w:fill="auto"/>
            <w:vAlign w:val="center"/>
            <w:hideMark/>
          </w:tcPr>
          <w:p w14:paraId="039D3F2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428C6F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728</w:t>
            </w:r>
          </w:p>
        </w:tc>
        <w:tc>
          <w:tcPr>
            <w:tcW w:w="280" w:type="pct"/>
            <w:tcBorders>
              <w:top w:val="nil"/>
              <w:left w:val="nil"/>
              <w:bottom w:val="nil"/>
              <w:right w:val="nil"/>
            </w:tcBorders>
            <w:shd w:val="clear" w:color="auto" w:fill="auto"/>
            <w:vAlign w:val="center"/>
            <w:hideMark/>
          </w:tcPr>
          <w:p w14:paraId="209A40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41.1</w:t>
            </w:r>
          </w:p>
        </w:tc>
        <w:tc>
          <w:tcPr>
            <w:tcW w:w="286" w:type="pct"/>
            <w:tcBorders>
              <w:top w:val="nil"/>
              <w:left w:val="nil"/>
              <w:bottom w:val="nil"/>
              <w:right w:val="nil"/>
            </w:tcBorders>
            <w:shd w:val="clear" w:color="auto" w:fill="auto"/>
            <w:vAlign w:val="center"/>
            <w:hideMark/>
          </w:tcPr>
          <w:p w14:paraId="58A2605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68566ED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14.8</w:t>
            </w:r>
          </w:p>
        </w:tc>
        <w:tc>
          <w:tcPr>
            <w:tcW w:w="665" w:type="pct"/>
            <w:tcBorders>
              <w:top w:val="nil"/>
              <w:left w:val="nil"/>
              <w:bottom w:val="nil"/>
              <w:right w:val="nil"/>
            </w:tcBorders>
            <w:shd w:val="clear" w:color="auto" w:fill="auto"/>
            <w:noWrap/>
            <w:vAlign w:val="bottom"/>
            <w:hideMark/>
          </w:tcPr>
          <w:p w14:paraId="56E7701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07C42C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r>
      <w:tr w:rsidR="00803833" w:rsidRPr="008E31AD" w14:paraId="068C4E24" w14:textId="77777777" w:rsidTr="008E31AD">
        <w:trPr>
          <w:trHeight w:val="300"/>
        </w:trPr>
        <w:tc>
          <w:tcPr>
            <w:tcW w:w="404" w:type="pct"/>
            <w:tcBorders>
              <w:top w:val="nil"/>
              <w:left w:val="nil"/>
              <w:bottom w:val="nil"/>
              <w:right w:val="nil"/>
            </w:tcBorders>
            <w:shd w:val="clear" w:color="auto" w:fill="auto"/>
            <w:vAlign w:val="center"/>
            <w:hideMark/>
          </w:tcPr>
          <w:p w14:paraId="53B6ED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43</w:t>
            </w:r>
          </w:p>
        </w:tc>
        <w:tc>
          <w:tcPr>
            <w:tcW w:w="342" w:type="pct"/>
            <w:tcBorders>
              <w:top w:val="nil"/>
              <w:left w:val="nil"/>
              <w:bottom w:val="nil"/>
              <w:right w:val="nil"/>
            </w:tcBorders>
            <w:shd w:val="clear" w:color="auto" w:fill="auto"/>
            <w:vAlign w:val="center"/>
            <w:hideMark/>
          </w:tcPr>
          <w:p w14:paraId="2BB58C2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6ECF4F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223CC59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54.1398</w:t>
            </w:r>
          </w:p>
        </w:tc>
        <w:tc>
          <w:tcPr>
            <w:tcW w:w="453" w:type="pct"/>
            <w:tcBorders>
              <w:top w:val="nil"/>
              <w:left w:val="nil"/>
              <w:bottom w:val="nil"/>
              <w:right w:val="nil"/>
            </w:tcBorders>
            <w:shd w:val="clear" w:color="auto" w:fill="auto"/>
            <w:vAlign w:val="center"/>
            <w:hideMark/>
          </w:tcPr>
          <w:p w14:paraId="10746D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w:t>
            </w:r>
          </w:p>
        </w:tc>
        <w:tc>
          <w:tcPr>
            <w:tcW w:w="374" w:type="pct"/>
            <w:tcBorders>
              <w:top w:val="nil"/>
              <w:left w:val="nil"/>
              <w:bottom w:val="nil"/>
              <w:right w:val="nil"/>
            </w:tcBorders>
            <w:shd w:val="clear" w:color="auto" w:fill="auto"/>
            <w:vAlign w:val="center"/>
            <w:hideMark/>
          </w:tcPr>
          <w:p w14:paraId="5D978E7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1A418C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182</w:t>
            </w:r>
          </w:p>
        </w:tc>
        <w:tc>
          <w:tcPr>
            <w:tcW w:w="280" w:type="pct"/>
            <w:tcBorders>
              <w:top w:val="nil"/>
              <w:left w:val="nil"/>
              <w:bottom w:val="nil"/>
              <w:right w:val="nil"/>
            </w:tcBorders>
            <w:shd w:val="clear" w:color="auto" w:fill="auto"/>
            <w:vAlign w:val="center"/>
            <w:hideMark/>
          </w:tcPr>
          <w:p w14:paraId="5FB9D9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39.3</w:t>
            </w:r>
          </w:p>
        </w:tc>
        <w:tc>
          <w:tcPr>
            <w:tcW w:w="286" w:type="pct"/>
            <w:tcBorders>
              <w:top w:val="nil"/>
              <w:left w:val="nil"/>
              <w:bottom w:val="nil"/>
              <w:right w:val="nil"/>
            </w:tcBorders>
            <w:shd w:val="clear" w:color="auto" w:fill="auto"/>
            <w:vAlign w:val="center"/>
            <w:hideMark/>
          </w:tcPr>
          <w:p w14:paraId="77E6ADB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0.9</w:t>
            </w:r>
          </w:p>
        </w:tc>
        <w:tc>
          <w:tcPr>
            <w:tcW w:w="287" w:type="pct"/>
            <w:tcBorders>
              <w:top w:val="nil"/>
              <w:left w:val="nil"/>
              <w:bottom w:val="nil"/>
              <w:right w:val="nil"/>
            </w:tcBorders>
            <w:shd w:val="clear" w:color="auto" w:fill="auto"/>
            <w:vAlign w:val="center"/>
            <w:hideMark/>
          </w:tcPr>
          <w:p w14:paraId="67A286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665" w:type="pct"/>
            <w:tcBorders>
              <w:top w:val="nil"/>
              <w:left w:val="nil"/>
              <w:bottom w:val="nil"/>
              <w:right w:val="nil"/>
            </w:tcBorders>
            <w:shd w:val="clear" w:color="auto" w:fill="auto"/>
            <w:noWrap/>
            <w:vAlign w:val="bottom"/>
            <w:hideMark/>
          </w:tcPr>
          <w:p w14:paraId="610A86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6BD9332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1.54</w:t>
            </w:r>
          </w:p>
        </w:tc>
      </w:tr>
      <w:tr w:rsidR="00803833" w:rsidRPr="008E31AD" w14:paraId="362AB307" w14:textId="77777777" w:rsidTr="008E31AD">
        <w:trPr>
          <w:trHeight w:val="300"/>
        </w:trPr>
        <w:tc>
          <w:tcPr>
            <w:tcW w:w="404" w:type="pct"/>
            <w:tcBorders>
              <w:top w:val="nil"/>
              <w:left w:val="nil"/>
              <w:bottom w:val="nil"/>
              <w:right w:val="nil"/>
            </w:tcBorders>
            <w:shd w:val="clear" w:color="auto" w:fill="auto"/>
            <w:vAlign w:val="center"/>
            <w:hideMark/>
          </w:tcPr>
          <w:p w14:paraId="4F9E6F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C154E7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870AB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578359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54.141</w:t>
            </w:r>
          </w:p>
        </w:tc>
        <w:tc>
          <w:tcPr>
            <w:tcW w:w="453" w:type="pct"/>
            <w:tcBorders>
              <w:top w:val="nil"/>
              <w:left w:val="nil"/>
              <w:bottom w:val="nil"/>
              <w:right w:val="nil"/>
            </w:tcBorders>
            <w:shd w:val="clear" w:color="auto" w:fill="auto"/>
            <w:vAlign w:val="center"/>
            <w:hideMark/>
          </w:tcPr>
          <w:p w14:paraId="6FACBE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5.9439</w:t>
            </w:r>
          </w:p>
        </w:tc>
        <w:tc>
          <w:tcPr>
            <w:tcW w:w="374" w:type="pct"/>
            <w:tcBorders>
              <w:top w:val="nil"/>
              <w:left w:val="nil"/>
              <w:bottom w:val="nil"/>
              <w:right w:val="nil"/>
            </w:tcBorders>
            <w:shd w:val="clear" w:color="auto" w:fill="auto"/>
            <w:vAlign w:val="center"/>
            <w:hideMark/>
          </w:tcPr>
          <w:p w14:paraId="512227E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661B50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204</w:t>
            </w:r>
          </w:p>
        </w:tc>
        <w:tc>
          <w:tcPr>
            <w:tcW w:w="280" w:type="pct"/>
            <w:tcBorders>
              <w:top w:val="nil"/>
              <w:left w:val="nil"/>
              <w:bottom w:val="nil"/>
              <w:right w:val="nil"/>
            </w:tcBorders>
            <w:shd w:val="clear" w:color="auto" w:fill="auto"/>
            <w:vAlign w:val="center"/>
            <w:hideMark/>
          </w:tcPr>
          <w:p w14:paraId="0D6B1E9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50.7</w:t>
            </w:r>
          </w:p>
        </w:tc>
        <w:tc>
          <w:tcPr>
            <w:tcW w:w="286" w:type="pct"/>
            <w:tcBorders>
              <w:top w:val="nil"/>
              <w:left w:val="nil"/>
              <w:bottom w:val="nil"/>
              <w:right w:val="nil"/>
            </w:tcBorders>
            <w:shd w:val="clear" w:color="auto" w:fill="auto"/>
            <w:vAlign w:val="center"/>
            <w:hideMark/>
          </w:tcPr>
          <w:p w14:paraId="61817E8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2.4</w:t>
            </w:r>
          </w:p>
        </w:tc>
        <w:tc>
          <w:tcPr>
            <w:tcW w:w="287" w:type="pct"/>
            <w:tcBorders>
              <w:top w:val="nil"/>
              <w:left w:val="nil"/>
              <w:bottom w:val="nil"/>
              <w:right w:val="nil"/>
            </w:tcBorders>
            <w:shd w:val="clear" w:color="auto" w:fill="auto"/>
            <w:vAlign w:val="center"/>
            <w:hideMark/>
          </w:tcPr>
          <w:p w14:paraId="3FDF6AD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10.1</w:t>
            </w:r>
          </w:p>
        </w:tc>
        <w:tc>
          <w:tcPr>
            <w:tcW w:w="665" w:type="pct"/>
            <w:tcBorders>
              <w:top w:val="nil"/>
              <w:left w:val="nil"/>
              <w:bottom w:val="nil"/>
              <w:right w:val="nil"/>
            </w:tcBorders>
            <w:shd w:val="clear" w:color="auto" w:fill="auto"/>
            <w:noWrap/>
            <w:vAlign w:val="bottom"/>
            <w:hideMark/>
          </w:tcPr>
          <w:p w14:paraId="7913831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c>
          <w:tcPr>
            <w:tcW w:w="552" w:type="pct"/>
            <w:tcBorders>
              <w:top w:val="nil"/>
              <w:left w:val="nil"/>
              <w:bottom w:val="nil"/>
              <w:right w:val="nil"/>
            </w:tcBorders>
            <w:shd w:val="clear" w:color="auto" w:fill="auto"/>
            <w:noWrap/>
            <w:vAlign w:val="bottom"/>
            <w:hideMark/>
          </w:tcPr>
          <w:p w14:paraId="7C99DF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5E399755" w14:textId="77777777" w:rsidTr="008E31AD">
        <w:trPr>
          <w:trHeight w:val="300"/>
        </w:trPr>
        <w:tc>
          <w:tcPr>
            <w:tcW w:w="404" w:type="pct"/>
            <w:tcBorders>
              <w:top w:val="nil"/>
              <w:left w:val="nil"/>
              <w:bottom w:val="nil"/>
              <w:right w:val="nil"/>
            </w:tcBorders>
            <w:shd w:val="clear" w:color="auto" w:fill="auto"/>
            <w:vAlign w:val="center"/>
            <w:hideMark/>
          </w:tcPr>
          <w:p w14:paraId="1F22F66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B528AC2"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8A1EBB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6DC06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54.1414</w:t>
            </w:r>
          </w:p>
        </w:tc>
        <w:tc>
          <w:tcPr>
            <w:tcW w:w="453" w:type="pct"/>
            <w:tcBorders>
              <w:top w:val="nil"/>
              <w:left w:val="nil"/>
              <w:bottom w:val="nil"/>
              <w:right w:val="nil"/>
            </w:tcBorders>
            <w:shd w:val="clear" w:color="auto" w:fill="auto"/>
            <w:vAlign w:val="center"/>
            <w:hideMark/>
          </w:tcPr>
          <w:p w14:paraId="41FF7DF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5.9468</w:t>
            </w:r>
          </w:p>
        </w:tc>
        <w:tc>
          <w:tcPr>
            <w:tcW w:w="374" w:type="pct"/>
            <w:tcBorders>
              <w:top w:val="nil"/>
              <w:left w:val="nil"/>
              <w:bottom w:val="nil"/>
              <w:right w:val="nil"/>
            </w:tcBorders>
            <w:shd w:val="clear" w:color="auto" w:fill="auto"/>
            <w:vAlign w:val="center"/>
            <w:hideMark/>
          </w:tcPr>
          <w:p w14:paraId="01910D8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4BFE95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219</w:t>
            </w:r>
          </w:p>
        </w:tc>
        <w:tc>
          <w:tcPr>
            <w:tcW w:w="280" w:type="pct"/>
            <w:tcBorders>
              <w:top w:val="nil"/>
              <w:left w:val="nil"/>
              <w:bottom w:val="nil"/>
              <w:right w:val="nil"/>
            </w:tcBorders>
            <w:shd w:val="clear" w:color="auto" w:fill="auto"/>
            <w:vAlign w:val="center"/>
            <w:hideMark/>
          </w:tcPr>
          <w:p w14:paraId="4167F3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36.7</w:t>
            </w:r>
          </w:p>
        </w:tc>
        <w:tc>
          <w:tcPr>
            <w:tcW w:w="286" w:type="pct"/>
            <w:tcBorders>
              <w:top w:val="nil"/>
              <w:left w:val="nil"/>
              <w:bottom w:val="nil"/>
              <w:right w:val="nil"/>
            </w:tcBorders>
            <w:shd w:val="clear" w:color="auto" w:fill="auto"/>
            <w:vAlign w:val="center"/>
            <w:hideMark/>
          </w:tcPr>
          <w:p w14:paraId="4BEA824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7E9582C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16.9</w:t>
            </w:r>
          </w:p>
        </w:tc>
        <w:tc>
          <w:tcPr>
            <w:tcW w:w="665" w:type="pct"/>
            <w:tcBorders>
              <w:top w:val="nil"/>
              <w:left w:val="nil"/>
              <w:bottom w:val="nil"/>
              <w:right w:val="nil"/>
            </w:tcBorders>
            <w:shd w:val="clear" w:color="auto" w:fill="auto"/>
            <w:noWrap/>
            <w:vAlign w:val="bottom"/>
            <w:hideMark/>
          </w:tcPr>
          <w:p w14:paraId="48C654E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7BB4B2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1E05762F" w14:textId="77777777" w:rsidTr="008E31AD">
        <w:trPr>
          <w:trHeight w:val="300"/>
        </w:trPr>
        <w:tc>
          <w:tcPr>
            <w:tcW w:w="404" w:type="pct"/>
            <w:tcBorders>
              <w:top w:val="nil"/>
              <w:left w:val="nil"/>
              <w:bottom w:val="nil"/>
              <w:right w:val="nil"/>
            </w:tcBorders>
            <w:shd w:val="clear" w:color="auto" w:fill="auto"/>
            <w:vAlign w:val="center"/>
            <w:hideMark/>
          </w:tcPr>
          <w:p w14:paraId="626F8B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44</w:t>
            </w:r>
          </w:p>
        </w:tc>
        <w:tc>
          <w:tcPr>
            <w:tcW w:w="342" w:type="pct"/>
            <w:tcBorders>
              <w:top w:val="nil"/>
              <w:left w:val="nil"/>
              <w:bottom w:val="nil"/>
              <w:right w:val="nil"/>
            </w:tcBorders>
            <w:shd w:val="clear" w:color="auto" w:fill="auto"/>
            <w:vAlign w:val="center"/>
            <w:hideMark/>
          </w:tcPr>
          <w:p w14:paraId="6C3BC58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4C1651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F34B9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54.1534</w:t>
            </w:r>
          </w:p>
        </w:tc>
        <w:tc>
          <w:tcPr>
            <w:tcW w:w="453" w:type="pct"/>
            <w:tcBorders>
              <w:top w:val="nil"/>
              <w:left w:val="nil"/>
              <w:bottom w:val="nil"/>
              <w:right w:val="nil"/>
            </w:tcBorders>
            <w:shd w:val="clear" w:color="auto" w:fill="auto"/>
            <w:vAlign w:val="center"/>
            <w:hideMark/>
          </w:tcPr>
          <w:p w14:paraId="74B217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5.9812</w:t>
            </w:r>
          </w:p>
        </w:tc>
        <w:tc>
          <w:tcPr>
            <w:tcW w:w="374" w:type="pct"/>
            <w:tcBorders>
              <w:top w:val="nil"/>
              <w:left w:val="nil"/>
              <w:bottom w:val="nil"/>
              <w:right w:val="nil"/>
            </w:tcBorders>
            <w:shd w:val="clear" w:color="auto" w:fill="auto"/>
            <w:vAlign w:val="center"/>
            <w:hideMark/>
          </w:tcPr>
          <w:p w14:paraId="6F32A26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48E28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654</w:t>
            </w:r>
          </w:p>
        </w:tc>
        <w:tc>
          <w:tcPr>
            <w:tcW w:w="280" w:type="pct"/>
            <w:tcBorders>
              <w:top w:val="nil"/>
              <w:left w:val="nil"/>
              <w:bottom w:val="nil"/>
              <w:right w:val="nil"/>
            </w:tcBorders>
            <w:shd w:val="clear" w:color="auto" w:fill="auto"/>
            <w:vAlign w:val="center"/>
            <w:hideMark/>
          </w:tcPr>
          <w:p w14:paraId="5CA1AA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41.5</w:t>
            </w:r>
          </w:p>
        </w:tc>
        <w:tc>
          <w:tcPr>
            <w:tcW w:w="286" w:type="pct"/>
            <w:tcBorders>
              <w:top w:val="nil"/>
              <w:left w:val="nil"/>
              <w:bottom w:val="nil"/>
              <w:right w:val="nil"/>
            </w:tcBorders>
            <w:shd w:val="clear" w:color="auto" w:fill="auto"/>
            <w:vAlign w:val="center"/>
            <w:hideMark/>
          </w:tcPr>
          <w:p w14:paraId="411D49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1B8927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14.6</w:t>
            </w:r>
          </w:p>
        </w:tc>
        <w:tc>
          <w:tcPr>
            <w:tcW w:w="665" w:type="pct"/>
            <w:tcBorders>
              <w:top w:val="nil"/>
              <w:left w:val="nil"/>
              <w:bottom w:val="nil"/>
              <w:right w:val="nil"/>
            </w:tcBorders>
            <w:shd w:val="clear" w:color="auto" w:fill="auto"/>
            <w:noWrap/>
            <w:vAlign w:val="bottom"/>
            <w:hideMark/>
          </w:tcPr>
          <w:p w14:paraId="77B9A1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27846AE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r>
      <w:tr w:rsidR="00803833" w:rsidRPr="008E31AD" w14:paraId="54B410CA" w14:textId="77777777" w:rsidTr="008E31AD">
        <w:trPr>
          <w:trHeight w:val="300"/>
        </w:trPr>
        <w:tc>
          <w:tcPr>
            <w:tcW w:w="404" w:type="pct"/>
            <w:tcBorders>
              <w:top w:val="nil"/>
              <w:left w:val="nil"/>
              <w:bottom w:val="nil"/>
              <w:right w:val="nil"/>
            </w:tcBorders>
            <w:shd w:val="clear" w:color="auto" w:fill="auto"/>
            <w:vAlign w:val="center"/>
            <w:hideMark/>
          </w:tcPr>
          <w:p w14:paraId="5293BC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8A9883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ADA885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CACF8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54.1537</w:t>
            </w:r>
          </w:p>
        </w:tc>
        <w:tc>
          <w:tcPr>
            <w:tcW w:w="453" w:type="pct"/>
            <w:tcBorders>
              <w:top w:val="nil"/>
              <w:left w:val="nil"/>
              <w:bottom w:val="nil"/>
              <w:right w:val="nil"/>
            </w:tcBorders>
            <w:shd w:val="clear" w:color="auto" w:fill="auto"/>
            <w:vAlign w:val="center"/>
            <w:hideMark/>
          </w:tcPr>
          <w:p w14:paraId="72B7B5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5.9802</w:t>
            </w:r>
          </w:p>
        </w:tc>
        <w:tc>
          <w:tcPr>
            <w:tcW w:w="374" w:type="pct"/>
            <w:tcBorders>
              <w:top w:val="nil"/>
              <w:left w:val="nil"/>
              <w:bottom w:val="nil"/>
              <w:right w:val="nil"/>
            </w:tcBorders>
            <w:shd w:val="clear" w:color="auto" w:fill="auto"/>
            <w:vAlign w:val="center"/>
            <w:hideMark/>
          </w:tcPr>
          <w:p w14:paraId="0CCCDCD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2A40CD6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675</w:t>
            </w:r>
          </w:p>
        </w:tc>
        <w:tc>
          <w:tcPr>
            <w:tcW w:w="280" w:type="pct"/>
            <w:tcBorders>
              <w:top w:val="nil"/>
              <w:left w:val="nil"/>
              <w:bottom w:val="nil"/>
              <w:right w:val="nil"/>
            </w:tcBorders>
            <w:shd w:val="clear" w:color="auto" w:fill="auto"/>
            <w:vAlign w:val="center"/>
            <w:hideMark/>
          </w:tcPr>
          <w:p w14:paraId="131452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w:t>
            </w:r>
          </w:p>
        </w:tc>
        <w:tc>
          <w:tcPr>
            <w:tcW w:w="286" w:type="pct"/>
            <w:tcBorders>
              <w:top w:val="nil"/>
              <w:left w:val="nil"/>
              <w:bottom w:val="nil"/>
              <w:right w:val="nil"/>
            </w:tcBorders>
            <w:shd w:val="clear" w:color="auto" w:fill="auto"/>
            <w:vAlign w:val="center"/>
            <w:hideMark/>
          </w:tcPr>
          <w:p w14:paraId="0DA990B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w:t>
            </w:r>
          </w:p>
        </w:tc>
        <w:tc>
          <w:tcPr>
            <w:tcW w:w="287" w:type="pct"/>
            <w:tcBorders>
              <w:top w:val="nil"/>
              <w:left w:val="nil"/>
              <w:bottom w:val="nil"/>
              <w:right w:val="nil"/>
            </w:tcBorders>
            <w:shd w:val="clear" w:color="auto" w:fill="auto"/>
            <w:vAlign w:val="center"/>
            <w:hideMark/>
          </w:tcPr>
          <w:p w14:paraId="3D223D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12.9</w:t>
            </w:r>
          </w:p>
        </w:tc>
        <w:tc>
          <w:tcPr>
            <w:tcW w:w="665" w:type="pct"/>
            <w:tcBorders>
              <w:top w:val="nil"/>
              <w:left w:val="nil"/>
              <w:bottom w:val="nil"/>
              <w:right w:val="nil"/>
            </w:tcBorders>
            <w:shd w:val="clear" w:color="auto" w:fill="auto"/>
            <w:noWrap/>
            <w:vAlign w:val="bottom"/>
            <w:hideMark/>
          </w:tcPr>
          <w:p w14:paraId="65AED82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552" w:type="pct"/>
            <w:tcBorders>
              <w:top w:val="nil"/>
              <w:left w:val="nil"/>
              <w:bottom w:val="nil"/>
              <w:right w:val="nil"/>
            </w:tcBorders>
            <w:shd w:val="clear" w:color="auto" w:fill="auto"/>
            <w:noWrap/>
            <w:vAlign w:val="bottom"/>
            <w:hideMark/>
          </w:tcPr>
          <w:p w14:paraId="7FA76AA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1.69</w:t>
            </w:r>
          </w:p>
        </w:tc>
      </w:tr>
      <w:tr w:rsidR="00803833" w:rsidRPr="008E31AD" w14:paraId="0835FE43" w14:textId="77777777" w:rsidTr="008E31AD">
        <w:trPr>
          <w:trHeight w:val="300"/>
        </w:trPr>
        <w:tc>
          <w:tcPr>
            <w:tcW w:w="404" w:type="pct"/>
            <w:tcBorders>
              <w:top w:val="nil"/>
              <w:left w:val="nil"/>
              <w:bottom w:val="nil"/>
              <w:right w:val="nil"/>
            </w:tcBorders>
            <w:shd w:val="clear" w:color="auto" w:fill="auto"/>
            <w:vAlign w:val="center"/>
            <w:hideMark/>
          </w:tcPr>
          <w:p w14:paraId="1AF4FA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32DDC7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170D9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715B2D5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54.1536</w:t>
            </w:r>
          </w:p>
        </w:tc>
        <w:tc>
          <w:tcPr>
            <w:tcW w:w="453" w:type="pct"/>
            <w:tcBorders>
              <w:top w:val="nil"/>
              <w:left w:val="nil"/>
              <w:bottom w:val="nil"/>
              <w:right w:val="nil"/>
            </w:tcBorders>
            <w:shd w:val="clear" w:color="auto" w:fill="auto"/>
            <w:vAlign w:val="center"/>
            <w:hideMark/>
          </w:tcPr>
          <w:p w14:paraId="51E65F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5.9805</w:t>
            </w:r>
          </w:p>
        </w:tc>
        <w:tc>
          <w:tcPr>
            <w:tcW w:w="374" w:type="pct"/>
            <w:tcBorders>
              <w:top w:val="nil"/>
              <w:left w:val="nil"/>
              <w:bottom w:val="nil"/>
              <w:right w:val="nil"/>
            </w:tcBorders>
            <w:shd w:val="clear" w:color="auto" w:fill="auto"/>
            <w:vAlign w:val="center"/>
            <w:hideMark/>
          </w:tcPr>
          <w:p w14:paraId="0DDB713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36922B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659</w:t>
            </w:r>
          </w:p>
        </w:tc>
        <w:tc>
          <w:tcPr>
            <w:tcW w:w="280" w:type="pct"/>
            <w:tcBorders>
              <w:top w:val="nil"/>
              <w:left w:val="nil"/>
              <w:bottom w:val="nil"/>
              <w:right w:val="nil"/>
            </w:tcBorders>
            <w:shd w:val="clear" w:color="auto" w:fill="auto"/>
            <w:vAlign w:val="center"/>
            <w:hideMark/>
          </w:tcPr>
          <w:p w14:paraId="20916CB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39.7</w:t>
            </w:r>
          </w:p>
        </w:tc>
        <w:tc>
          <w:tcPr>
            <w:tcW w:w="286" w:type="pct"/>
            <w:tcBorders>
              <w:top w:val="nil"/>
              <w:left w:val="nil"/>
              <w:bottom w:val="nil"/>
              <w:right w:val="nil"/>
            </w:tcBorders>
            <w:shd w:val="clear" w:color="auto" w:fill="auto"/>
            <w:vAlign w:val="center"/>
            <w:hideMark/>
          </w:tcPr>
          <w:p w14:paraId="0605ADF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287" w:type="pct"/>
            <w:tcBorders>
              <w:top w:val="nil"/>
              <w:left w:val="nil"/>
              <w:bottom w:val="nil"/>
              <w:right w:val="nil"/>
            </w:tcBorders>
            <w:shd w:val="clear" w:color="auto" w:fill="auto"/>
            <w:vAlign w:val="center"/>
            <w:hideMark/>
          </w:tcPr>
          <w:p w14:paraId="22EF704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15.5</w:t>
            </w:r>
          </w:p>
        </w:tc>
        <w:tc>
          <w:tcPr>
            <w:tcW w:w="665" w:type="pct"/>
            <w:tcBorders>
              <w:top w:val="nil"/>
              <w:left w:val="nil"/>
              <w:bottom w:val="nil"/>
              <w:right w:val="nil"/>
            </w:tcBorders>
            <w:shd w:val="clear" w:color="auto" w:fill="auto"/>
            <w:noWrap/>
            <w:vAlign w:val="bottom"/>
            <w:hideMark/>
          </w:tcPr>
          <w:p w14:paraId="56B38A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40C2B2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r>
      <w:tr w:rsidR="00803833" w:rsidRPr="008E31AD" w14:paraId="4D3BA162" w14:textId="77777777" w:rsidTr="008E31AD">
        <w:trPr>
          <w:trHeight w:val="300"/>
        </w:trPr>
        <w:tc>
          <w:tcPr>
            <w:tcW w:w="404" w:type="pct"/>
            <w:tcBorders>
              <w:top w:val="nil"/>
              <w:left w:val="nil"/>
              <w:bottom w:val="nil"/>
              <w:right w:val="nil"/>
            </w:tcBorders>
            <w:shd w:val="clear" w:color="auto" w:fill="auto"/>
            <w:vAlign w:val="center"/>
            <w:hideMark/>
          </w:tcPr>
          <w:p w14:paraId="1A67F9C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45</w:t>
            </w:r>
          </w:p>
        </w:tc>
        <w:tc>
          <w:tcPr>
            <w:tcW w:w="342" w:type="pct"/>
            <w:tcBorders>
              <w:top w:val="nil"/>
              <w:left w:val="nil"/>
              <w:bottom w:val="nil"/>
              <w:right w:val="nil"/>
            </w:tcBorders>
            <w:shd w:val="clear" w:color="auto" w:fill="auto"/>
            <w:vAlign w:val="center"/>
            <w:hideMark/>
          </w:tcPr>
          <w:p w14:paraId="21E60BE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Col</w:t>
            </w:r>
          </w:p>
        </w:tc>
        <w:tc>
          <w:tcPr>
            <w:tcW w:w="287" w:type="pct"/>
            <w:tcBorders>
              <w:top w:val="nil"/>
              <w:left w:val="nil"/>
              <w:bottom w:val="nil"/>
              <w:right w:val="nil"/>
            </w:tcBorders>
            <w:shd w:val="clear" w:color="auto" w:fill="auto"/>
            <w:vAlign w:val="center"/>
            <w:hideMark/>
          </w:tcPr>
          <w:p w14:paraId="11646B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4819B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54.1839</w:t>
            </w:r>
          </w:p>
        </w:tc>
        <w:tc>
          <w:tcPr>
            <w:tcW w:w="453" w:type="pct"/>
            <w:tcBorders>
              <w:top w:val="nil"/>
              <w:left w:val="nil"/>
              <w:bottom w:val="nil"/>
              <w:right w:val="nil"/>
            </w:tcBorders>
            <w:shd w:val="clear" w:color="auto" w:fill="auto"/>
            <w:vAlign w:val="center"/>
            <w:hideMark/>
          </w:tcPr>
          <w:p w14:paraId="0B37C7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5.9337</w:t>
            </w:r>
          </w:p>
        </w:tc>
        <w:tc>
          <w:tcPr>
            <w:tcW w:w="374" w:type="pct"/>
            <w:tcBorders>
              <w:top w:val="nil"/>
              <w:left w:val="nil"/>
              <w:bottom w:val="nil"/>
              <w:right w:val="nil"/>
            </w:tcBorders>
            <w:shd w:val="clear" w:color="auto" w:fill="auto"/>
            <w:vAlign w:val="center"/>
            <w:hideMark/>
          </w:tcPr>
          <w:p w14:paraId="75FBF407"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Tor</w:t>
            </w:r>
          </w:p>
        </w:tc>
        <w:tc>
          <w:tcPr>
            <w:tcW w:w="404" w:type="pct"/>
            <w:tcBorders>
              <w:top w:val="nil"/>
              <w:left w:val="nil"/>
              <w:bottom w:val="nil"/>
              <w:right w:val="nil"/>
            </w:tcBorders>
            <w:shd w:val="clear" w:color="auto" w:fill="auto"/>
            <w:vAlign w:val="center"/>
            <w:hideMark/>
          </w:tcPr>
          <w:p w14:paraId="5DCDA2F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576</w:t>
            </w:r>
          </w:p>
        </w:tc>
        <w:tc>
          <w:tcPr>
            <w:tcW w:w="280" w:type="pct"/>
            <w:tcBorders>
              <w:top w:val="nil"/>
              <w:left w:val="nil"/>
              <w:bottom w:val="nil"/>
              <w:right w:val="nil"/>
            </w:tcBorders>
            <w:shd w:val="clear" w:color="auto" w:fill="auto"/>
            <w:vAlign w:val="center"/>
            <w:hideMark/>
          </w:tcPr>
          <w:p w14:paraId="34F178E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42.6</w:t>
            </w:r>
          </w:p>
        </w:tc>
        <w:tc>
          <w:tcPr>
            <w:tcW w:w="286" w:type="pct"/>
            <w:tcBorders>
              <w:top w:val="nil"/>
              <w:left w:val="nil"/>
              <w:bottom w:val="nil"/>
              <w:right w:val="nil"/>
            </w:tcBorders>
            <w:shd w:val="clear" w:color="auto" w:fill="auto"/>
            <w:vAlign w:val="center"/>
            <w:hideMark/>
          </w:tcPr>
          <w:p w14:paraId="2EB919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0E20ABE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665" w:type="pct"/>
            <w:tcBorders>
              <w:top w:val="nil"/>
              <w:left w:val="nil"/>
              <w:bottom w:val="nil"/>
              <w:right w:val="nil"/>
            </w:tcBorders>
            <w:shd w:val="clear" w:color="auto" w:fill="auto"/>
            <w:noWrap/>
            <w:vAlign w:val="bottom"/>
            <w:hideMark/>
          </w:tcPr>
          <w:p w14:paraId="166FF7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60879A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3021E4C3" w14:textId="77777777" w:rsidTr="008E31AD">
        <w:trPr>
          <w:trHeight w:val="300"/>
        </w:trPr>
        <w:tc>
          <w:tcPr>
            <w:tcW w:w="404" w:type="pct"/>
            <w:tcBorders>
              <w:top w:val="nil"/>
              <w:left w:val="nil"/>
              <w:bottom w:val="nil"/>
              <w:right w:val="nil"/>
            </w:tcBorders>
            <w:shd w:val="clear" w:color="auto" w:fill="auto"/>
            <w:vAlign w:val="center"/>
            <w:hideMark/>
          </w:tcPr>
          <w:p w14:paraId="03AB146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53996A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D55F84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621E9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54.1839</w:t>
            </w:r>
          </w:p>
        </w:tc>
        <w:tc>
          <w:tcPr>
            <w:tcW w:w="453" w:type="pct"/>
            <w:tcBorders>
              <w:top w:val="nil"/>
              <w:left w:val="nil"/>
              <w:bottom w:val="nil"/>
              <w:right w:val="nil"/>
            </w:tcBorders>
            <w:shd w:val="clear" w:color="auto" w:fill="auto"/>
            <w:vAlign w:val="center"/>
            <w:hideMark/>
          </w:tcPr>
          <w:p w14:paraId="5E08829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5.9337</w:t>
            </w:r>
          </w:p>
        </w:tc>
        <w:tc>
          <w:tcPr>
            <w:tcW w:w="374" w:type="pct"/>
            <w:tcBorders>
              <w:top w:val="nil"/>
              <w:left w:val="nil"/>
              <w:bottom w:val="nil"/>
              <w:right w:val="nil"/>
            </w:tcBorders>
            <w:shd w:val="clear" w:color="auto" w:fill="auto"/>
            <w:vAlign w:val="center"/>
            <w:hideMark/>
          </w:tcPr>
          <w:p w14:paraId="0786843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Tor</w:t>
            </w:r>
          </w:p>
        </w:tc>
        <w:tc>
          <w:tcPr>
            <w:tcW w:w="404" w:type="pct"/>
            <w:tcBorders>
              <w:top w:val="nil"/>
              <w:left w:val="nil"/>
              <w:bottom w:val="nil"/>
              <w:right w:val="nil"/>
            </w:tcBorders>
            <w:shd w:val="clear" w:color="auto" w:fill="auto"/>
            <w:vAlign w:val="center"/>
            <w:hideMark/>
          </w:tcPr>
          <w:p w14:paraId="4E8B16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576</w:t>
            </w:r>
          </w:p>
        </w:tc>
        <w:tc>
          <w:tcPr>
            <w:tcW w:w="280" w:type="pct"/>
            <w:tcBorders>
              <w:top w:val="nil"/>
              <w:left w:val="nil"/>
              <w:bottom w:val="nil"/>
              <w:right w:val="nil"/>
            </w:tcBorders>
            <w:shd w:val="clear" w:color="auto" w:fill="auto"/>
            <w:vAlign w:val="center"/>
            <w:hideMark/>
          </w:tcPr>
          <w:p w14:paraId="48D837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41.1</w:t>
            </w:r>
          </w:p>
        </w:tc>
        <w:tc>
          <w:tcPr>
            <w:tcW w:w="286" w:type="pct"/>
            <w:tcBorders>
              <w:top w:val="nil"/>
              <w:left w:val="nil"/>
              <w:bottom w:val="nil"/>
              <w:right w:val="nil"/>
            </w:tcBorders>
            <w:shd w:val="clear" w:color="auto" w:fill="auto"/>
            <w:vAlign w:val="center"/>
            <w:hideMark/>
          </w:tcPr>
          <w:p w14:paraId="29D11F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56C1224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14.8</w:t>
            </w:r>
          </w:p>
        </w:tc>
        <w:tc>
          <w:tcPr>
            <w:tcW w:w="665" w:type="pct"/>
            <w:tcBorders>
              <w:top w:val="nil"/>
              <w:left w:val="nil"/>
              <w:bottom w:val="nil"/>
              <w:right w:val="nil"/>
            </w:tcBorders>
            <w:shd w:val="clear" w:color="auto" w:fill="auto"/>
            <w:noWrap/>
            <w:vAlign w:val="bottom"/>
            <w:hideMark/>
          </w:tcPr>
          <w:p w14:paraId="4A4CDD5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01D3A9B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1.58</w:t>
            </w:r>
          </w:p>
        </w:tc>
      </w:tr>
      <w:tr w:rsidR="00803833" w:rsidRPr="008E31AD" w14:paraId="7638FFD9" w14:textId="77777777" w:rsidTr="008E31AD">
        <w:trPr>
          <w:trHeight w:val="300"/>
        </w:trPr>
        <w:tc>
          <w:tcPr>
            <w:tcW w:w="404" w:type="pct"/>
            <w:tcBorders>
              <w:top w:val="nil"/>
              <w:left w:val="nil"/>
              <w:bottom w:val="nil"/>
              <w:right w:val="nil"/>
            </w:tcBorders>
            <w:shd w:val="clear" w:color="auto" w:fill="auto"/>
            <w:vAlign w:val="center"/>
            <w:hideMark/>
          </w:tcPr>
          <w:p w14:paraId="1F51D1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0D28F0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8C4E32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44BBF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54.1839</w:t>
            </w:r>
          </w:p>
        </w:tc>
        <w:tc>
          <w:tcPr>
            <w:tcW w:w="453" w:type="pct"/>
            <w:tcBorders>
              <w:top w:val="nil"/>
              <w:left w:val="nil"/>
              <w:bottom w:val="nil"/>
              <w:right w:val="nil"/>
            </w:tcBorders>
            <w:shd w:val="clear" w:color="auto" w:fill="auto"/>
            <w:vAlign w:val="center"/>
            <w:hideMark/>
          </w:tcPr>
          <w:p w14:paraId="28F4601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5.9337</w:t>
            </w:r>
          </w:p>
        </w:tc>
        <w:tc>
          <w:tcPr>
            <w:tcW w:w="374" w:type="pct"/>
            <w:tcBorders>
              <w:top w:val="nil"/>
              <w:left w:val="nil"/>
              <w:bottom w:val="nil"/>
              <w:right w:val="nil"/>
            </w:tcBorders>
            <w:shd w:val="clear" w:color="auto" w:fill="auto"/>
            <w:vAlign w:val="center"/>
            <w:hideMark/>
          </w:tcPr>
          <w:p w14:paraId="4217903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Tor</w:t>
            </w:r>
          </w:p>
        </w:tc>
        <w:tc>
          <w:tcPr>
            <w:tcW w:w="404" w:type="pct"/>
            <w:tcBorders>
              <w:top w:val="nil"/>
              <w:left w:val="nil"/>
              <w:bottom w:val="nil"/>
              <w:right w:val="nil"/>
            </w:tcBorders>
            <w:shd w:val="clear" w:color="auto" w:fill="auto"/>
            <w:vAlign w:val="center"/>
            <w:hideMark/>
          </w:tcPr>
          <w:p w14:paraId="1D04BF3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575</w:t>
            </w:r>
          </w:p>
        </w:tc>
        <w:tc>
          <w:tcPr>
            <w:tcW w:w="280" w:type="pct"/>
            <w:tcBorders>
              <w:top w:val="nil"/>
              <w:left w:val="nil"/>
              <w:bottom w:val="nil"/>
              <w:right w:val="nil"/>
            </w:tcBorders>
            <w:shd w:val="clear" w:color="auto" w:fill="auto"/>
            <w:vAlign w:val="center"/>
            <w:hideMark/>
          </w:tcPr>
          <w:p w14:paraId="5A275E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41.1</w:t>
            </w:r>
          </w:p>
        </w:tc>
        <w:tc>
          <w:tcPr>
            <w:tcW w:w="286" w:type="pct"/>
            <w:tcBorders>
              <w:top w:val="nil"/>
              <w:left w:val="nil"/>
              <w:bottom w:val="nil"/>
              <w:right w:val="nil"/>
            </w:tcBorders>
            <w:shd w:val="clear" w:color="auto" w:fill="auto"/>
            <w:vAlign w:val="center"/>
            <w:hideMark/>
          </w:tcPr>
          <w:p w14:paraId="3354674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480A9F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14.8</w:t>
            </w:r>
          </w:p>
        </w:tc>
        <w:tc>
          <w:tcPr>
            <w:tcW w:w="665" w:type="pct"/>
            <w:tcBorders>
              <w:top w:val="nil"/>
              <w:left w:val="nil"/>
              <w:bottom w:val="nil"/>
              <w:right w:val="nil"/>
            </w:tcBorders>
            <w:shd w:val="clear" w:color="auto" w:fill="auto"/>
            <w:noWrap/>
            <w:vAlign w:val="bottom"/>
            <w:hideMark/>
          </w:tcPr>
          <w:p w14:paraId="5A877F6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1B2F075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51640DBA" w14:textId="77777777" w:rsidTr="008E31AD">
        <w:trPr>
          <w:trHeight w:val="300"/>
        </w:trPr>
        <w:tc>
          <w:tcPr>
            <w:tcW w:w="404" w:type="pct"/>
            <w:tcBorders>
              <w:top w:val="nil"/>
              <w:left w:val="nil"/>
              <w:bottom w:val="nil"/>
              <w:right w:val="nil"/>
            </w:tcBorders>
            <w:shd w:val="clear" w:color="auto" w:fill="auto"/>
            <w:vAlign w:val="center"/>
            <w:hideMark/>
          </w:tcPr>
          <w:p w14:paraId="03BC1BF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46</w:t>
            </w:r>
          </w:p>
        </w:tc>
        <w:tc>
          <w:tcPr>
            <w:tcW w:w="342" w:type="pct"/>
            <w:tcBorders>
              <w:top w:val="nil"/>
              <w:left w:val="nil"/>
              <w:bottom w:val="nil"/>
              <w:right w:val="nil"/>
            </w:tcBorders>
            <w:shd w:val="clear" w:color="auto" w:fill="auto"/>
            <w:vAlign w:val="center"/>
            <w:hideMark/>
          </w:tcPr>
          <w:p w14:paraId="6289E7E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Valley</w:t>
            </w:r>
          </w:p>
        </w:tc>
        <w:tc>
          <w:tcPr>
            <w:tcW w:w="287" w:type="pct"/>
            <w:tcBorders>
              <w:top w:val="nil"/>
              <w:left w:val="nil"/>
              <w:bottom w:val="nil"/>
              <w:right w:val="nil"/>
            </w:tcBorders>
            <w:shd w:val="clear" w:color="auto" w:fill="auto"/>
            <w:vAlign w:val="center"/>
            <w:hideMark/>
          </w:tcPr>
          <w:p w14:paraId="5F92C84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1D1A6EE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54.2027</w:t>
            </w:r>
          </w:p>
        </w:tc>
        <w:tc>
          <w:tcPr>
            <w:tcW w:w="453" w:type="pct"/>
            <w:tcBorders>
              <w:top w:val="nil"/>
              <w:left w:val="nil"/>
              <w:bottom w:val="nil"/>
              <w:right w:val="nil"/>
            </w:tcBorders>
            <w:shd w:val="clear" w:color="auto" w:fill="auto"/>
            <w:vAlign w:val="center"/>
            <w:hideMark/>
          </w:tcPr>
          <w:p w14:paraId="1A1DCB0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5.9943</w:t>
            </w:r>
          </w:p>
        </w:tc>
        <w:tc>
          <w:tcPr>
            <w:tcW w:w="374" w:type="pct"/>
            <w:tcBorders>
              <w:top w:val="nil"/>
              <w:left w:val="nil"/>
              <w:bottom w:val="nil"/>
              <w:right w:val="nil"/>
            </w:tcBorders>
            <w:shd w:val="clear" w:color="auto" w:fill="auto"/>
            <w:vAlign w:val="center"/>
            <w:hideMark/>
          </w:tcPr>
          <w:p w14:paraId="04033C2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B26EE1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253</w:t>
            </w:r>
          </w:p>
        </w:tc>
        <w:tc>
          <w:tcPr>
            <w:tcW w:w="280" w:type="pct"/>
            <w:tcBorders>
              <w:top w:val="nil"/>
              <w:left w:val="nil"/>
              <w:bottom w:val="nil"/>
              <w:right w:val="nil"/>
            </w:tcBorders>
            <w:shd w:val="clear" w:color="auto" w:fill="auto"/>
            <w:vAlign w:val="center"/>
            <w:hideMark/>
          </w:tcPr>
          <w:p w14:paraId="6F87FCD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40.6</w:t>
            </w:r>
          </w:p>
        </w:tc>
        <w:tc>
          <w:tcPr>
            <w:tcW w:w="286" w:type="pct"/>
            <w:tcBorders>
              <w:top w:val="nil"/>
              <w:left w:val="nil"/>
              <w:bottom w:val="nil"/>
              <w:right w:val="nil"/>
            </w:tcBorders>
            <w:shd w:val="clear" w:color="auto" w:fill="auto"/>
            <w:vAlign w:val="center"/>
            <w:hideMark/>
          </w:tcPr>
          <w:p w14:paraId="4EFB5E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1C646C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665" w:type="pct"/>
            <w:tcBorders>
              <w:top w:val="nil"/>
              <w:left w:val="nil"/>
              <w:bottom w:val="nil"/>
              <w:right w:val="nil"/>
            </w:tcBorders>
            <w:shd w:val="clear" w:color="auto" w:fill="auto"/>
            <w:noWrap/>
            <w:vAlign w:val="bottom"/>
            <w:hideMark/>
          </w:tcPr>
          <w:p w14:paraId="5394E0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1175059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3BB897B1" w14:textId="77777777" w:rsidTr="008E31AD">
        <w:trPr>
          <w:trHeight w:val="300"/>
        </w:trPr>
        <w:tc>
          <w:tcPr>
            <w:tcW w:w="404" w:type="pct"/>
            <w:tcBorders>
              <w:top w:val="nil"/>
              <w:left w:val="nil"/>
              <w:bottom w:val="nil"/>
              <w:right w:val="nil"/>
            </w:tcBorders>
            <w:shd w:val="clear" w:color="auto" w:fill="auto"/>
            <w:vAlign w:val="center"/>
            <w:hideMark/>
          </w:tcPr>
          <w:p w14:paraId="066F884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FCC520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C74AE6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352FA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54.2028</w:t>
            </w:r>
          </w:p>
        </w:tc>
        <w:tc>
          <w:tcPr>
            <w:tcW w:w="453" w:type="pct"/>
            <w:tcBorders>
              <w:top w:val="nil"/>
              <w:left w:val="nil"/>
              <w:bottom w:val="nil"/>
              <w:right w:val="nil"/>
            </w:tcBorders>
            <w:shd w:val="clear" w:color="auto" w:fill="auto"/>
            <w:vAlign w:val="center"/>
            <w:hideMark/>
          </w:tcPr>
          <w:p w14:paraId="21717D0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5.9948</w:t>
            </w:r>
          </w:p>
        </w:tc>
        <w:tc>
          <w:tcPr>
            <w:tcW w:w="374" w:type="pct"/>
            <w:tcBorders>
              <w:top w:val="nil"/>
              <w:left w:val="nil"/>
              <w:bottom w:val="nil"/>
              <w:right w:val="nil"/>
            </w:tcBorders>
            <w:shd w:val="clear" w:color="auto" w:fill="auto"/>
            <w:vAlign w:val="center"/>
            <w:hideMark/>
          </w:tcPr>
          <w:p w14:paraId="19D6B6C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5D2F18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258</w:t>
            </w:r>
          </w:p>
        </w:tc>
        <w:tc>
          <w:tcPr>
            <w:tcW w:w="280" w:type="pct"/>
            <w:tcBorders>
              <w:top w:val="nil"/>
              <w:left w:val="nil"/>
              <w:bottom w:val="nil"/>
              <w:right w:val="nil"/>
            </w:tcBorders>
            <w:shd w:val="clear" w:color="auto" w:fill="auto"/>
            <w:vAlign w:val="center"/>
            <w:hideMark/>
          </w:tcPr>
          <w:p w14:paraId="72D784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42.6</w:t>
            </w:r>
          </w:p>
        </w:tc>
        <w:tc>
          <w:tcPr>
            <w:tcW w:w="286" w:type="pct"/>
            <w:tcBorders>
              <w:top w:val="nil"/>
              <w:left w:val="nil"/>
              <w:bottom w:val="nil"/>
              <w:right w:val="nil"/>
            </w:tcBorders>
            <w:shd w:val="clear" w:color="auto" w:fill="auto"/>
            <w:vAlign w:val="center"/>
            <w:hideMark/>
          </w:tcPr>
          <w:p w14:paraId="50F8AC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6F08B3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665" w:type="pct"/>
            <w:tcBorders>
              <w:top w:val="nil"/>
              <w:left w:val="nil"/>
              <w:bottom w:val="nil"/>
              <w:right w:val="nil"/>
            </w:tcBorders>
            <w:shd w:val="clear" w:color="auto" w:fill="auto"/>
            <w:noWrap/>
            <w:vAlign w:val="bottom"/>
            <w:hideMark/>
          </w:tcPr>
          <w:p w14:paraId="3BD13B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64EEE44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1.69</w:t>
            </w:r>
          </w:p>
        </w:tc>
      </w:tr>
      <w:tr w:rsidR="00803833" w:rsidRPr="008E31AD" w14:paraId="2BC0F313" w14:textId="77777777" w:rsidTr="008E31AD">
        <w:trPr>
          <w:trHeight w:val="300"/>
        </w:trPr>
        <w:tc>
          <w:tcPr>
            <w:tcW w:w="404" w:type="pct"/>
            <w:tcBorders>
              <w:top w:val="nil"/>
              <w:left w:val="nil"/>
              <w:bottom w:val="nil"/>
              <w:right w:val="nil"/>
            </w:tcBorders>
            <w:shd w:val="clear" w:color="auto" w:fill="auto"/>
            <w:vAlign w:val="center"/>
            <w:hideMark/>
          </w:tcPr>
          <w:p w14:paraId="33A02C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2DBFED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CCC515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7559BB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54.2028</w:t>
            </w:r>
          </w:p>
        </w:tc>
        <w:tc>
          <w:tcPr>
            <w:tcW w:w="453" w:type="pct"/>
            <w:tcBorders>
              <w:top w:val="nil"/>
              <w:left w:val="nil"/>
              <w:bottom w:val="nil"/>
              <w:right w:val="nil"/>
            </w:tcBorders>
            <w:shd w:val="clear" w:color="auto" w:fill="auto"/>
            <w:vAlign w:val="center"/>
            <w:hideMark/>
          </w:tcPr>
          <w:p w14:paraId="0E8CDDA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5.9947</w:t>
            </w:r>
          </w:p>
        </w:tc>
        <w:tc>
          <w:tcPr>
            <w:tcW w:w="374" w:type="pct"/>
            <w:tcBorders>
              <w:top w:val="nil"/>
              <w:left w:val="nil"/>
              <w:bottom w:val="nil"/>
              <w:right w:val="nil"/>
            </w:tcBorders>
            <w:shd w:val="clear" w:color="auto" w:fill="auto"/>
            <w:vAlign w:val="center"/>
            <w:hideMark/>
          </w:tcPr>
          <w:p w14:paraId="4D20314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71024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257</w:t>
            </w:r>
          </w:p>
        </w:tc>
        <w:tc>
          <w:tcPr>
            <w:tcW w:w="280" w:type="pct"/>
            <w:tcBorders>
              <w:top w:val="nil"/>
              <w:left w:val="nil"/>
              <w:bottom w:val="nil"/>
              <w:right w:val="nil"/>
            </w:tcBorders>
            <w:shd w:val="clear" w:color="auto" w:fill="auto"/>
            <w:vAlign w:val="center"/>
            <w:hideMark/>
          </w:tcPr>
          <w:p w14:paraId="7153229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w:t>
            </w:r>
          </w:p>
        </w:tc>
        <w:tc>
          <w:tcPr>
            <w:tcW w:w="286" w:type="pct"/>
            <w:tcBorders>
              <w:top w:val="nil"/>
              <w:left w:val="nil"/>
              <w:bottom w:val="nil"/>
              <w:right w:val="nil"/>
            </w:tcBorders>
            <w:shd w:val="clear" w:color="auto" w:fill="auto"/>
            <w:vAlign w:val="center"/>
            <w:hideMark/>
          </w:tcPr>
          <w:p w14:paraId="1D62303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5AE0FE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15.3</w:t>
            </w:r>
          </w:p>
        </w:tc>
        <w:tc>
          <w:tcPr>
            <w:tcW w:w="665" w:type="pct"/>
            <w:tcBorders>
              <w:top w:val="nil"/>
              <w:left w:val="nil"/>
              <w:bottom w:val="nil"/>
              <w:right w:val="nil"/>
            </w:tcBorders>
            <w:shd w:val="clear" w:color="auto" w:fill="auto"/>
            <w:noWrap/>
            <w:vAlign w:val="bottom"/>
            <w:hideMark/>
          </w:tcPr>
          <w:p w14:paraId="048508A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7EA8C6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3C0B13E8" w14:textId="77777777" w:rsidTr="008E31AD">
        <w:trPr>
          <w:trHeight w:val="300"/>
        </w:trPr>
        <w:tc>
          <w:tcPr>
            <w:tcW w:w="404" w:type="pct"/>
            <w:tcBorders>
              <w:top w:val="nil"/>
              <w:left w:val="nil"/>
              <w:bottom w:val="nil"/>
              <w:right w:val="nil"/>
            </w:tcBorders>
            <w:shd w:val="clear" w:color="auto" w:fill="auto"/>
            <w:vAlign w:val="center"/>
            <w:hideMark/>
          </w:tcPr>
          <w:p w14:paraId="2439EA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47</w:t>
            </w:r>
          </w:p>
        </w:tc>
        <w:tc>
          <w:tcPr>
            <w:tcW w:w="342" w:type="pct"/>
            <w:tcBorders>
              <w:top w:val="nil"/>
              <w:left w:val="nil"/>
              <w:bottom w:val="nil"/>
              <w:right w:val="nil"/>
            </w:tcBorders>
            <w:shd w:val="clear" w:color="auto" w:fill="auto"/>
            <w:vAlign w:val="center"/>
            <w:hideMark/>
          </w:tcPr>
          <w:p w14:paraId="5CD8DA9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Summit </w:t>
            </w:r>
          </w:p>
        </w:tc>
        <w:tc>
          <w:tcPr>
            <w:tcW w:w="287" w:type="pct"/>
            <w:tcBorders>
              <w:top w:val="nil"/>
              <w:left w:val="nil"/>
              <w:bottom w:val="nil"/>
              <w:right w:val="nil"/>
            </w:tcBorders>
            <w:shd w:val="clear" w:color="auto" w:fill="auto"/>
            <w:vAlign w:val="center"/>
            <w:hideMark/>
          </w:tcPr>
          <w:p w14:paraId="0646DF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6804622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54.1363</w:t>
            </w:r>
          </w:p>
        </w:tc>
        <w:tc>
          <w:tcPr>
            <w:tcW w:w="453" w:type="pct"/>
            <w:tcBorders>
              <w:top w:val="nil"/>
              <w:left w:val="nil"/>
              <w:bottom w:val="nil"/>
              <w:right w:val="nil"/>
            </w:tcBorders>
            <w:shd w:val="clear" w:color="auto" w:fill="auto"/>
            <w:vAlign w:val="center"/>
            <w:hideMark/>
          </w:tcPr>
          <w:p w14:paraId="0B35A8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w:t>
            </w:r>
          </w:p>
        </w:tc>
        <w:tc>
          <w:tcPr>
            <w:tcW w:w="374" w:type="pct"/>
            <w:tcBorders>
              <w:top w:val="nil"/>
              <w:left w:val="nil"/>
              <w:bottom w:val="nil"/>
              <w:right w:val="nil"/>
            </w:tcBorders>
            <w:shd w:val="clear" w:color="auto" w:fill="auto"/>
            <w:vAlign w:val="center"/>
            <w:hideMark/>
          </w:tcPr>
          <w:p w14:paraId="247D555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7740ABA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w:t>
            </w:r>
          </w:p>
        </w:tc>
        <w:tc>
          <w:tcPr>
            <w:tcW w:w="280" w:type="pct"/>
            <w:tcBorders>
              <w:top w:val="nil"/>
              <w:left w:val="nil"/>
              <w:bottom w:val="nil"/>
              <w:right w:val="nil"/>
            </w:tcBorders>
            <w:shd w:val="clear" w:color="auto" w:fill="auto"/>
            <w:vAlign w:val="center"/>
            <w:hideMark/>
          </w:tcPr>
          <w:p w14:paraId="0706CBF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36.4</w:t>
            </w:r>
          </w:p>
        </w:tc>
        <w:tc>
          <w:tcPr>
            <w:tcW w:w="286" w:type="pct"/>
            <w:tcBorders>
              <w:top w:val="nil"/>
              <w:left w:val="nil"/>
              <w:bottom w:val="nil"/>
              <w:right w:val="nil"/>
            </w:tcBorders>
            <w:shd w:val="clear" w:color="auto" w:fill="auto"/>
            <w:vAlign w:val="center"/>
            <w:hideMark/>
          </w:tcPr>
          <w:p w14:paraId="2ACC6E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1.1</w:t>
            </w:r>
          </w:p>
        </w:tc>
        <w:tc>
          <w:tcPr>
            <w:tcW w:w="287" w:type="pct"/>
            <w:tcBorders>
              <w:top w:val="nil"/>
              <w:left w:val="nil"/>
              <w:bottom w:val="nil"/>
              <w:right w:val="nil"/>
            </w:tcBorders>
            <w:shd w:val="clear" w:color="auto" w:fill="auto"/>
            <w:vAlign w:val="center"/>
            <w:hideMark/>
          </w:tcPr>
          <w:p w14:paraId="7FC9F3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17.1</w:t>
            </w:r>
          </w:p>
        </w:tc>
        <w:tc>
          <w:tcPr>
            <w:tcW w:w="665" w:type="pct"/>
            <w:tcBorders>
              <w:top w:val="nil"/>
              <w:left w:val="nil"/>
              <w:bottom w:val="nil"/>
              <w:right w:val="nil"/>
            </w:tcBorders>
            <w:shd w:val="clear" w:color="auto" w:fill="auto"/>
            <w:noWrap/>
            <w:vAlign w:val="bottom"/>
            <w:hideMark/>
          </w:tcPr>
          <w:p w14:paraId="0191C27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4FDF13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1.59</w:t>
            </w:r>
          </w:p>
        </w:tc>
      </w:tr>
      <w:tr w:rsidR="00803833" w:rsidRPr="008E31AD" w14:paraId="21567F76" w14:textId="77777777" w:rsidTr="008E31AD">
        <w:trPr>
          <w:trHeight w:val="300"/>
        </w:trPr>
        <w:tc>
          <w:tcPr>
            <w:tcW w:w="404" w:type="pct"/>
            <w:tcBorders>
              <w:top w:val="nil"/>
              <w:left w:val="nil"/>
              <w:bottom w:val="nil"/>
              <w:right w:val="nil"/>
            </w:tcBorders>
            <w:shd w:val="clear" w:color="auto" w:fill="auto"/>
            <w:vAlign w:val="center"/>
            <w:hideMark/>
          </w:tcPr>
          <w:p w14:paraId="100776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965C0A3"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F9BF41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3CF036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54.1365</w:t>
            </w:r>
          </w:p>
        </w:tc>
        <w:tc>
          <w:tcPr>
            <w:tcW w:w="453" w:type="pct"/>
            <w:tcBorders>
              <w:top w:val="nil"/>
              <w:left w:val="nil"/>
              <w:bottom w:val="nil"/>
              <w:right w:val="nil"/>
            </w:tcBorders>
            <w:shd w:val="clear" w:color="auto" w:fill="auto"/>
            <w:vAlign w:val="center"/>
            <w:hideMark/>
          </w:tcPr>
          <w:p w14:paraId="6666C68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6.1003</w:t>
            </w:r>
          </w:p>
        </w:tc>
        <w:tc>
          <w:tcPr>
            <w:tcW w:w="374" w:type="pct"/>
            <w:tcBorders>
              <w:top w:val="nil"/>
              <w:left w:val="nil"/>
              <w:bottom w:val="nil"/>
              <w:right w:val="nil"/>
            </w:tcBorders>
            <w:shd w:val="clear" w:color="auto" w:fill="auto"/>
            <w:vAlign w:val="center"/>
            <w:hideMark/>
          </w:tcPr>
          <w:p w14:paraId="0FDB0B9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157DA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w:t>
            </w:r>
          </w:p>
        </w:tc>
        <w:tc>
          <w:tcPr>
            <w:tcW w:w="280" w:type="pct"/>
            <w:tcBorders>
              <w:top w:val="nil"/>
              <w:left w:val="nil"/>
              <w:bottom w:val="nil"/>
              <w:right w:val="nil"/>
            </w:tcBorders>
            <w:shd w:val="clear" w:color="auto" w:fill="auto"/>
            <w:vAlign w:val="center"/>
            <w:hideMark/>
          </w:tcPr>
          <w:p w14:paraId="0270A5A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40.5</w:t>
            </w:r>
          </w:p>
        </w:tc>
        <w:tc>
          <w:tcPr>
            <w:tcW w:w="286" w:type="pct"/>
            <w:tcBorders>
              <w:top w:val="nil"/>
              <w:left w:val="nil"/>
              <w:bottom w:val="nil"/>
              <w:right w:val="nil"/>
            </w:tcBorders>
            <w:shd w:val="clear" w:color="auto" w:fill="auto"/>
            <w:vAlign w:val="center"/>
            <w:hideMark/>
          </w:tcPr>
          <w:p w14:paraId="368F31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2E6C2E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665" w:type="pct"/>
            <w:tcBorders>
              <w:top w:val="nil"/>
              <w:left w:val="nil"/>
              <w:bottom w:val="nil"/>
              <w:right w:val="nil"/>
            </w:tcBorders>
            <w:shd w:val="clear" w:color="auto" w:fill="auto"/>
            <w:noWrap/>
            <w:vAlign w:val="bottom"/>
            <w:hideMark/>
          </w:tcPr>
          <w:p w14:paraId="072E006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0AD17A8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60EEF9F" w14:textId="77777777" w:rsidTr="008E31AD">
        <w:trPr>
          <w:trHeight w:val="300"/>
        </w:trPr>
        <w:tc>
          <w:tcPr>
            <w:tcW w:w="404" w:type="pct"/>
            <w:tcBorders>
              <w:top w:val="nil"/>
              <w:left w:val="nil"/>
              <w:bottom w:val="nil"/>
              <w:right w:val="nil"/>
            </w:tcBorders>
            <w:shd w:val="clear" w:color="auto" w:fill="auto"/>
            <w:vAlign w:val="center"/>
            <w:hideMark/>
          </w:tcPr>
          <w:p w14:paraId="0E64935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375DA7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B4A90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16972C3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54.1365</w:t>
            </w:r>
          </w:p>
        </w:tc>
        <w:tc>
          <w:tcPr>
            <w:tcW w:w="453" w:type="pct"/>
            <w:tcBorders>
              <w:top w:val="nil"/>
              <w:left w:val="nil"/>
              <w:bottom w:val="nil"/>
              <w:right w:val="nil"/>
            </w:tcBorders>
            <w:shd w:val="clear" w:color="auto" w:fill="auto"/>
            <w:vAlign w:val="center"/>
            <w:hideMark/>
          </w:tcPr>
          <w:p w14:paraId="4088E58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6.1008</w:t>
            </w:r>
          </w:p>
        </w:tc>
        <w:tc>
          <w:tcPr>
            <w:tcW w:w="374" w:type="pct"/>
            <w:tcBorders>
              <w:top w:val="nil"/>
              <w:left w:val="nil"/>
              <w:bottom w:val="nil"/>
              <w:right w:val="nil"/>
            </w:tcBorders>
            <w:shd w:val="clear" w:color="auto" w:fill="auto"/>
            <w:vAlign w:val="center"/>
            <w:hideMark/>
          </w:tcPr>
          <w:p w14:paraId="5EDAE6F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EDBEA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605</w:t>
            </w:r>
          </w:p>
        </w:tc>
        <w:tc>
          <w:tcPr>
            <w:tcW w:w="280" w:type="pct"/>
            <w:tcBorders>
              <w:top w:val="nil"/>
              <w:left w:val="nil"/>
              <w:bottom w:val="nil"/>
              <w:right w:val="nil"/>
            </w:tcBorders>
            <w:shd w:val="clear" w:color="auto" w:fill="auto"/>
            <w:vAlign w:val="center"/>
            <w:hideMark/>
          </w:tcPr>
          <w:p w14:paraId="25C896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39.3</w:t>
            </w:r>
          </w:p>
        </w:tc>
        <w:tc>
          <w:tcPr>
            <w:tcW w:w="286" w:type="pct"/>
            <w:tcBorders>
              <w:top w:val="nil"/>
              <w:left w:val="nil"/>
              <w:bottom w:val="nil"/>
              <w:right w:val="nil"/>
            </w:tcBorders>
            <w:shd w:val="clear" w:color="auto" w:fill="auto"/>
            <w:vAlign w:val="center"/>
            <w:hideMark/>
          </w:tcPr>
          <w:p w14:paraId="1B38BCF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2.7</w:t>
            </w:r>
          </w:p>
        </w:tc>
        <w:tc>
          <w:tcPr>
            <w:tcW w:w="287" w:type="pct"/>
            <w:tcBorders>
              <w:top w:val="nil"/>
              <w:left w:val="nil"/>
              <w:bottom w:val="nil"/>
              <w:right w:val="nil"/>
            </w:tcBorders>
            <w:shd w:val="clear" w:color="auto" w:fill="auto"/>
            <w:vAlign w:val="center"/>
            <w:hideMark/>
          </w:tcPr>
          <w:p w14:paraId="6AB60D8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15.6</w:t>
            </w:r>
          </w:p>
        </w:tc>
        <w:tc>
          <w:tcPr>
            <w:tcW w:w="665" w:type="pct"/>
            <w:tcBorders>
              <w:top w:val="nil"/>
              <w:left w:val="nil"/>
              <w:bottom w:val="nil"/>
              <w:right w:val="nil"/>
            </w:tcBorders>
            <w:shd w:val="clear" w:color="auto" w:fill="auto"/>
            <w:noWrap/>
            <w:vAlign w:val="bottom"/>
            <w:hideMark/>
          </w:tcPr>
          <w:p w14:paraId="6532881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5E9B476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1.84</w:t>
            </w:r>
          </w:p>
        </w:tc>
      </w:tr>
      <w:tr w:rsidR="00803833" w:rsidRPr="008E31AD" w14:paraId="749F5052" w14:textId="77777777" w:rsidTr="008E31AD">
        <w:trPr>
          <w:trHeight w:val="300"/>
        </w:trPr>
        <w:tc>
          <w:tcPr>
            <w:tcW w:w="404" w:type="pct"/>
            <w:tcBorders>
              <w:top w:val="nil"/>
              <w:left w:val="nil"/>
              <w:bottom w:val="nil"/>
              <w:right w:val="nil"/>
            </w:tcBorders>
            <w:shd w:val="clear" w:color="auto" w:fill="auto"/>
            <w:vAlign w:val="center"/>
            <w:hideMark/>
          </w:tcPr>
          <w:p w14:paraId="060B58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48</w:t>
            </w:r>
          </w:p>
        </w:tc>
        <w:tc>
          <w:tcPr>
            <w:tcW w:w="342" w:type="pct"/>
            <w:tcBorders>
              <w:top w:val="nil"/>
              <w:left w:val="nil"/>
              <w:bottom w:val="nil"/>
              <w:right w:val="nil"/>
            </w:tcBorders>
            <w:shd w:val="clear" w:color="auto" w:fill="auto"/>
            <w:vAlign w:val="center"/>
            <w:hideMark/>
          </w:tcPr>
          <w:p w14:paraId="7C5DEA2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39ECFDB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53CF03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54.1756</w:t>
            </w:r>
          </w:p>
        </w:tc>
        <w:tc>
          <w:tcPr>
            <w:tcW w:w="453" w:type="pct"/>
            <w:tcBorders>
              <w:top w:val="nil"/>
              <w:left w:val="nil"/>
              <w:bottom w:val="nil"/>
              <w:right w:val="nil"/>
            </w:tcBorders>
            <w:shd w:val="clear" w:color="auto" w:fill="auto"/>
            <w:vAlign w:val="center"/>
            <w:hideMark/>
          </w:tcPr>
          <w:p w14:paraId="47BB40B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5.9556</w:t>
            </w:r>
          </w:p>
        </w:tc>
        <w:tc>
          <w:tcPr>
            <w:tcW w:w="374" w:type="pct"/>
            <w:tcBorders>
              <w:top w:val="nil"/>
              <w:left w:val="nil"/>
              <w:bottom w:val="nil"/>
              <w:right w:val="nil"/>
            </w:tcBorders>
            <w:shd w:val="clear" w:color="auto" w:fill="auto"/>
            <w:vAlign w:val="center"/>
            <w:hideMark/>
          </w:tcPr>
          <w:p w14:paraId="75AF010D"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55C835A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623</w:t>
            </w:r>
          </w:p>
        </w:tc>
        <w:tc>
          <w:tcPr>
            <w:tcW w:w="280" w:type="pct"/>
            <w:tcBorders>
              <w:top w:val="nil"/>
              <w:left w:val="nil"/>
              <w:bottom w:val="nil"/>
              <w:right w:val="nil"/>
            </w:tcBorders>
            <w:shd w:val="clear" w:color="auto" w:fill="auto"/>
            <w:vAlign w:val="center"/>
            <w:hideMark/>
          </w:tcPr>
          <w:p w14:paraId="7CBE16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38.5</w:t>
            </w:r>
          </w:p>
        </w:tc>
        <w:tc>
          <w:tcPr>
            <w:tcW w:w="286" w:type="pct"/>
            <w:tcBorders>
              <w:top w:val="nil"/>
              <w:left w:val="nil"/>
              <w:bottom w:val="nil"/>
              <w:right w:val="nil"/>
            </w:tcBorders>
            <w:shd w:val="clear" w:color="auto" w:fill="auto"/>
            <w:vAlign w:val="center"/>
            <w:hideMark/>
          </w:tcPr>
          <w:p w14:paraId="2365175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783CFC3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665" w:type="pct"/>
            <w:tcBorders>
              <w:top w:val="nil"/>
              <w:left w:val="nil"/>
              <w:bottom w:val="nil"/>
              <w:right w:val="nil"/>
            </w:tcBorders>
            <w:shd w:val="clear" w:color="auto" w:fill="auto"/>
            <w:noWrap/>
            <w:vAlign w:val="bottom"/>
            <w:hideMark/>
          </w:tcPr>
          <w:p w14:paraId="56A45F6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7AED17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0ECBE8AD" w14:textId="77777777" w:rsidTr="008E31AD">
        <w:trPr>
          <w:trHeight w:val="300"/>
        </w:trPr>
        <w:tc>
          <w:tcPr>
            <w:tcW w:w="404" w:type="pct"/>
            <w:tcBorders>
              <w:top w:val="nil"/>
              <w:left w:val="nil"/>
              <w:bottom w:val="nil"/>
              <w:right w:val="nil"/>
            </w:tcBorders>
            <w:shd w:val="clear" w:color="auto" w:fill="auto"/>
            <w:vAlign w:val="center"/>
            <w:hideMark/>
          </w:tcPr>
          <w:p w14:paraId="1ED949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0E5D37A"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BEE9B3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6BC5EA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54.1757</w:t>
            </w:r>
          </w:p>
        </w:tc>
        <w:tc>
          <w:tcPr>
            <w:tcW w:w="453" w:type="pct"/>
            <w:tcBorders>
              <w:top w:val="nil"/>
              <w:left w:val="nil"/>
              <w:bottom w:val="nil"/>
              <w:right w:val="nil"/>
            </w:tcBorders>
            <w:shd w:val="clear" w:color="auto" w:fill="auto"/>
            <w:vAlign w:val="center"/>
            <w:hideMark/>
          </w:tcPr>
          <w:p w14:paraId="22CF34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5.9551</w:t>
            </w:r>
          </w:p>
        </w:tc>
        <w:tc>
          <w:tcPr>
            <w:tcW w:w="374" w:type="pct"/>
            <w:tcBorders>
              <w:top w:val="nil"/>
              <w:left w:val="nil"/>
              <w:bottom w:val="nil"/>
              <w:right w:val="nil"/>
            </w:tcBorders>
            <w:shd w:val="clear" w:color="auto" w:fill="auto"/>
            <w:vAlign w:val="center"/>
            <w:hideMark/>
          </w:tcPr>
          <w:p w14:paraId="020E251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73B252F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627</w:t>
            </w:r>
          </w:p>
        </w:tc>
        <w:tc>
          <w:tcPr>
            <w:tcW w:w="280" w:type="pct"/>
            <w:tcBorders>
              <w:top w:val="nil"/>
              <w:left w:val="nil"/>
              <w:bottom w:val="nil"/>
              <w:right w:val="nil"/>
            </w:tcBorders>
            <w:shd w:val="clear" w:color="auto" w:fill="auto"/>
            <w:vAlign w:val="center"/>
            <w:hideMark/>
          </w:tcPr>
          <w:p w14:paraId="1B26165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40.8</w:t>
            </w:r>
          </w:p>
        </w:tc>
        <w:tc>
          <w:tcPr>
            <w:tcW w:w="286" w:type="pct"/>
            <w:tcBorders>
              <w:top w:val="nil"/>
              <w:left w:val="nil"/>
              <w:bottom w:val="nil"/>
              <w:right w:val="nil"/>
            </w:tcBorders>
            <w:shd w:val="clear" w:color="auto" w:fill="auto"/>
            <w:vAlign w:val="center"/>
            <w:hideMark/>
          </w:tcPr>
          <w:p w14:paraId="1F32F59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287" w:type="pct"/>
            <w:tcBorders>
              <w:top w:val="nil"/>
              <w:left w:val="nil"/>
              <w:bottom w:val="nil"/>
              <w:right w:val="nil"/>
            </w:tcBorders>
            <w:shd w:val="clear" w:color="auto" w:fill="auto"/>
            <w:vAlign w:val="center"/>
            <w:hideMark/>
          </w:tcPr>
          <w:p w14:paraId="0103BB3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14.9</w:t>
            </w:r>
          </w:p>
        </w:tc>
        <w:tc>
          <w:tcPr>
            <w:tcW w:w="665" w:type="pct"/>
            <w:tcBorders>
              <w:top w:val="nil"/>
              <w:left w:val="nil"/>
              <w:bottom w:val="nil"/>
              <w:right w:val="nil"/>
            </w:tcBorders>
            <w:shd w:val="clear" w:color="auto" w:fill="auto"/>
            <w:noWrap/>
            <w:vAlign w:val="bottom"/>
            <w:hideMark/>
          </w:tcPr>
          <w:p w14:paraId="073199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14DD74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263BC7A3" w14:textId="77777777" w:rsidTr="008E31AD">
        <w:trPr>
          <w:trHeight w:val="300"/>
        </w:trPr>
        <w:tc>
          <w:tcPr>
            <w:tcW w:w="404" w:type="pct"/>
            <w:tcBorders>
              <w:top w:val="nil"/>
              <w:left w:val="nil"/>
              <w:bottom w:val="nil"/>
              <w:right w:val="nil"/>
            </w:tcBorders>
            <w:shd w:val="clear" w:color="auto" w:fill="auto"/>
            <w:vAlign w:val="center"/>
            <w:hideMark/>
          </w:tcPr>
          <w:p w14:paraId="3FA9E2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7358445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1C4386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659E84A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54.1758</w:t>
            </w:r>
          </w:p>
        </w:tc>
        <w:tc>
          <w:tcPr>
            <w:tcW w:w="453" w:type="pct"/>
            <w:tcBorders>
              <w:top w:val="nil"/>
              <w:left w:val="nil"/>
              <w:bottom w:val="nil"/>
              <w:right w:val="nil"/>
            </w:tcBorders>
            <w:shd w:val="clear" w:color="auto" w:fill="auto"/>
            <w:vAlign w:val="center"/>
            <w:hideMark/>
          </w:tcPr>
          <w:p w14:paraId="0D5303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5.9552</w:t>
            </w:r>
          </w:p>
        </w:tc>
        <w:tc>
          <w:tcPr>
            <w:tcW w:w="374" w:type="pct"/>
            <w:tcBorders>
              <w:top w:val="nil"/>
              <w:left w:val="nil"/>
              <w:bottom w:val="nil"/>
              <w:right w:val="nil"/>
            </w:tcBorders>
            <w:shd w:val="clear" w:color="auto" w:fill="auto"/>
            <w:vAlign w:val="center"/>
            <w:hideMark/>
          </w:tcPr>
          <w:p w14:paraId="44C6D91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1B82677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623</w:t>
            </w:r>
          </w:p>
        </w:tc>
        <w:tc>
          <w:tcPr>
            <w:tcW w:w="280" w:type="pct"/>
            <w:tcBorders>
              <w:top w:val="nil"/>
              <w:left w:val="nil"/>
              <w:bottom w:val="nil"/>
              <w:right w:val="nil"/>
            </w:tcBorders>
            <w:shd w:val="clear" w:color="auto" w:fill="auto"/>
            <w:vAlign w:val="center"/>
            <w:hideMark/>
          </w:tcPr>
          <w:p w14:paraId="74C76D6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36.5</w:t>
            </w:r>
          </w:p>
        </w:tc>
        <w:tc>
          <w:tcPr>
            <w:tcW w:w="286" w:type="pct"/>
            <w:tcBorders>
              <w:top w:val="nil"/>
              <w:left w:val="nil"/>
              <w:bottom w:val="nil"/>
              <w:right w:val="nil"/>
            </w:tcBorders>
            <w:shd w:val="clear" w:color="auto" w:fill="auto"/>
            <w:vAlign w:val="center"/>
            <w:hideMark/>
          </w:tcPr>
          <w:p w14:paraId="21BE20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15E54B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w:t>
            </w:r>
          </w:p>
        </w:tc>
        <w:tc>
          <w:tcPr>
            <w:tcW w:w="665" w:type="pct"/>
            <w:tcBorders>
              <w:top w:val="nil"/>
              <w:left w:val="nil"/>
              <w:bottom w:val="nil"/>
              <w:right w:val="nil"/>
            </w:tcBorders>
            <w:shd w:val="clear" w:color="auto" w:fill="auto"/>
            <w:noWrap/>
            <w:vAlign w:val="bottom"/>
            <w:hideMark/>
          </w:tcPr>
          <w:p w14:paraId="187DBA8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2A6957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32CD2B17" w14:textId="77777777" w:rsidTr="008E31AD">
        <w:trPr>
          <w:trHeight w:val="300"/>
        </w:trPr>
        <w:tc>
          <w:tcPr>
            <w:tcW w:w="404" w:type="pct"/>
            <w:tcBorders>
              <w:top w:val="nil"/>
              <w:left w:val="nil"/>
              <w:bottom w:val="nil"/>
              <w:right w:val="nil"/>
            </w:tcBorders>
            <w:shd w:val="clear" w:color="auto" w:fill="auto"/>
            <w:vAlign w:val="center"/>
            <w:hideMark/>
          </w:tcPr>
          <w:p w14:paraId="5E667E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49</w:t>
            </w:r>
          </w:p>
        </w:tc>
        <w:tc>
          <w:tcPr>
            <w:tcW w:w="342" w:type="pct"/>
            <w:tcBorders>
              <w:top w:val="nil"/>
              <w:left w:val="nil"/>
              <w:bottom w:val="nil"/>
              <w:right w:val="nil"/>
            </w:tcBorders>
            <w:shd w:val="clear" w:color="auto" w:fill="auto"/>
            <w:vAlign w:val="center"/>
            <w:hideMark/>
          </w:tcPr>
          <w:p w14:paraId="1D1E15DE"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2639AB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D82D1F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54.1588</w:t>
            </w:r>
          </w:p>
        </w:tc>
        <w:tc>
          <w:tcPr>
            <w:tcW w:w="453" w:type="pct"/>
            <w:tcBorders>
              <w:top w:val="nil"/>
              <w:left w:val="nil"/>
              <w:bottom w:val="nil"/>
              <w:right w:val="nil"/>
            </w:tcBorders>
            <w:shd w:val="clear" w:color="auto" w:fill="auto"/>
            <w:vAlign w:val="center"/>
            <w:hideMark/>
          </w:tcPr>
          <w:p w14:paraId="6EBDCFA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6.0396</w:t>
            </w:r>
          </w:p>
        </w:tc>
        <w:tc>
          <w:tcPr>
            <w:tcW w:w="374" w:type="pct"/>
            <w:tcBorders>
              <w:top w:val="nil"/>
              <w:left w:val="nil"/>
              <w:bottom w:val="nil"/>
              <w:right w:val="nil"/>
            </w:tcBorders>
            <w:shd w:val="clear" w:color="auto" w:fill="auto"/>
            <w:vAlign w:val="center"/>
            <w:hideMark/>
          </w:tcPr>
          <w:p w14:paraId="02D48BE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2F08843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662</w:t>
            </w:r>
          </w:p>
        </w:tc>
        <w:tc>
          <w:tcPr>
            <w:tcW w:w="280" w:type="pct"/>
            <w:tcBorders>
              <w:top w:val="nil"/>
              <w:left w:val="nil"/>
              <w:bottom w:val="nil"/>
              <w:right w:val="nil"/>
            </w:tcBorders>
            <w:shd w:val="clear" w:color="auto" w:fill="auto"/>
            <w:vAlign w:val="center"/>
            <w:hideMark/>
          </w:tcPr>
          <w:p w14:paraId="74C54DF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w:t>
            </w:r>
          </w:p>
        </w:tc>
        <w:tc>
          <w:tcPr>
            <w:tcW w:w="286" w:type="pct"/>
            <w:tcBorders>
              <w:top w:val="nil"/>
              <w:left w:val="nil"/>
              <w:bottom w:val="nil"/>
              <w:right w:val="nil"/>
            </w:tcBorders>
            <w:shd w:val="clear" w:color="auto" w:fill="auto"/>
            <w:vAlign w:val="center"/>
            <w:hideMark/>
          </w:tcPr>
          <w:p w14:paraId="504D8D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w:t>
            </w:r>
          </w:p>
        </w:tc>
        <w:tc>
          <w:tcPr>
            <w:tcW w:w="287" w:type="pct"/>
            <w:tcBorders>
              <w:top w:val="nil"/>
              <w:left w:val="nil"/>
              <w:bottom w:val="nil"/>
              <w:right w:val="nil"/>
            </w:tcBorders>
            <w:shd w:val="clear" w:color="auto" w:fill="auto"/>
            <w:vAlign w:val="center"/>
            <w:hideMark/>
          </w:tcPr>
          <w:p w14:paraId="4A44948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c>
          <w:tcPr>
            <w:tcW w:w="665" w:type="pct"/>
            <w:tcBorders>
              <w:top w:val="nil"/>
              <w:left w:val="nil"/>
              <w:bottom w:val="nil"/>
              <w:right w:val="nil"/>
            </w:tcBorders>
            <w:shd w:val="clear" w:color="auto" w:fill="auto"/>
            <w:noWrap/>
            <w:vAlign w:val="bottom"/>
            <w:hideMark/>
          </w:tcPr>
          <w:p w14:paraId="4402262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217F7C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1.65</w:t>
            </w:r>
          </w:p>
        </w:tc>
      </w:tr>
      <w:tr w:rsidR="00803833" w:rsidRPr="008E31AD" w14:paraId="6074DA8A" w14:textId="77777777" w:rsidTr="008E31AD">
        <w:trPr>
          <w:trHeight w:val="300"/>
        </w:trPr>
        <w:tc>
          <w:tcPr>
            <w:tcW w:w="404" w:type="pct"/>
            <w:tcBorders>
              <w:top w:val="nil"/>
              <w:left w:val="nil"/>
              <w:bottom w:val="nil"/>
              <w:right w:val="nil"/>
            </w:tcBorders>
            <w:shd w:val="clear" w:color="auto" w:fill="auto"/>
            <w:vAlign w:val="center"/>
            <w:hideMark/>
          </w:tcPr>
          <w:p w14:paraId="03FAD46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48B3D627"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62B625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3969A5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54.1589</w:t>
            </w:r>
          </w:p>
        </w:tc>
        <w:tc>
          <w:tcPr>
            <w:tcW w:w="453" w:type="pct"/>
            <w:tcBorders>
              <w:top w:val="nil"/>
              <w:left w:val="nil"/>
              <w:bottom w:val="nil"/>
              <w:right w:val="nil"/>
            </w:tcBorders>
            <w:shd w:val="clear" w:color="auto" w:fill="auto"/>
            <w:vAlign w:val="center"/>
            <w:hideMark/>
          </w:tcPr>
          <w:p w14:paraId="250FB05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6.0397</w:t>
            </w:r>
          </w:p>
        </w:tc>
        <w:tc>
          <w:tcPr>
            <w:tcW w:w="374" w:type="pct"/>
            <w:tcBorders>
              <w:top w:val="nil"/>
              <w:left w:val="nil"/>
              <w:bottom w:val="nil"/>
              <w:right w:val="nil"/>
            </w:tcBorders>
            <w:shd w:val="clear" w:color="auto" w:fill="auto"/>
            <w:vAlign w:val="center"/>
            <w:hideMark/>
          </w:tcPr>
          <w:p w14:paraId="65ECF6B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4EC2712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661</w:t>
            </w:r>
          </w:p>
        </w:tc>
        <w:tc>
          <w:tcPr>
            <w:tcW w:w="280" w:type="pct"/>
            <w:tcBorders>
              <w:top w:val="nil"/>
              <w:left w:val="nil"/>
              <w:bottom w:val="nil"/>
              <w:right w:val="nil"/>
            </w:tcBorders>
            <w:shd w:val="clear" w:color="auto" w:fill="auto"/>
            <w:vAlign w:val="center"/>
            <w:hideMark/>
          </w:tcPr>
          <w:p w14:paraId="147C8D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39.3</w:t>
            </w:r>
          </w:p>
        </w:tc>
        <w:tc>
          <w:tcPr>
            <w:tcW w:w="286" w:type="pct"/>
            <w:tcBorders>
              <w:top w:val="nil"/>
              <w:left w:val="nil"/>
              <w:bottom w:val="nil"/>
              <w:right w:val="nil"/>
            </w:tcBorders>
            <w:shd w:val="clear" w:color="auto" w:fill="auto"/>
            <w:vAlign w:val="center"/>
            <w:hideMark/>
          </w:tcPr>
          <w:p w14:paraId="095BFC5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28EC0B9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665" w:type="pct"/>
            <w:tcBorders>
              <w:top w:val="nil"/>
              <w:left w:val="nil"/>
              <w:bottom w:val="nil"/>
              <w:right w:val="nil"/>
            </w:tcBorders>
            <w:shd w:val="clear" w:color="auto" w:fill="auto"/>
            <w:noWrap/>
            <w:vAlign w:val="bottom"/>
            <w:hideMark/>
          </w:tcPr>
          <w:p w14:paraId="0284867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3127D72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1.76</w:t>
            </w:r>
          </w:p>
        </w:tc>
      </w:tr>
      <w:tr w:rsidR="00803833" w:rsidRPr="008E31AD" w14:paraId="7BFFDEE9" w14:textId="77777777" w:rsidTr="008E31AD">
        <w:trPr>
          <w:trHeight w:val="300"/>
        </w:trPr>
        <w:tc>
          <w:tcPr>
            <w:tcW w:w="404" w:type="pct"/>
            <w:tcBorders>
              <w:top w:val="nil"/>
              <w:left w:val="nil"/>
              <w:bottom w:val="nil"/>
              <w:right w:val="nil"/>
            </w:tcBorders>
            <w:shd w:val="clear" w:color="auto" w:fill="auto"/>
            <w:vAlign w:val="center"/>
            <w:hideMark/>
          </w:tcPr>
          <w:p w14:paraId="7DF0D0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1A8AEF8F"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5F14F8E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429E438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54.1586</w:t>
            </w:r>
          </w:p>
        </w:tc>
        <w:tc>
          <w:tcPr>
            <w:tcW w:w="453" w:type="pct"/>
            <w:tcBorders>
              <w:top w:val="nil"/>
              <w:left w:val="nil"/>
              <w:bottom w:val="nil"/>
              <w:right w:val="nil"/>
            </w:tcBorders>
            <w:shd w:val="clear" w:color="auto" w:fill="auto"/>
            <w:vAlign w:val="center"/>
            <w:hideMark/>
          </w:tcPr>
          <w:p w14:paraId="4C90C0E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6.04</w:t>
            </w:r>
          </w:p>
        </w:tc>
        <w:tc>
          <w:tcPr>
            <w:tcW w:w="374" w:type="pct"/>
            <w:tcBorders>
              <w:top w:val="nil"/>
              <w:left w:val="nil"/>
              <w:bottom w:val="nil"/>
              <w:right w:val="nil"/>
            </w:tcBorders>
            <w:shd w:val="clear" w:color="auto" w:fill="auto"/>
            <w:vAlign w:val="center"/>
            <w:hideMark/>
          </w:tcPr>
          <w:p w14:paraId="6844F5E5"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89A30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659</w:t>
            </w:r>
          </w:p>
        </w:tc>
        <w:tc>
          <w:tcPr>
            <w:tcW w:w="280" w:type="pct"/>
            <w:tcBorders>
              <w:top w:val="nil"/>
              <w:left w:val="nil"/>
              <w:bottom w:val="nil"/>
              <w:right w:val="nil"/>
            </w:tcBorders>
            <w:shd w:val="clear" w:color="auto" w:fill="auto"/>
            <w:vAlign w:val="center"/>
            <w:hideMark/>
          </w:tcPr>
          <w:p w14:paraId="0E4FF8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38.2</w:t>
            </w:r>
          </w:p>
        </w:tc>
        <w:tc>
          <w:tcPr>
            <w:tcW w:w="286" w:type="pct"/>
            <w:tcBorders>
              <w:top w:val="nil"/>
              <w:left w:val="nil"/>
              <w:bottom w:val="nil"/>
              <w:right w:val="nil"/>
            </w:tcBorders>
            <w:shd w:val="clear" w:color="auto" w:fill="auto"/>
            <w:vAlign w:val="center"/>
            <w:hideMark/>
          </w:tcPr>
          <w:p w14:paraId="2CF5802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614264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c>
          <w:tcPr>
            <w:tcW w:w="665" w:type="pct"/>
            <w:tcBorders>
              <w:top w:val="nil"/>
              <w:left w:val="nil"/>
              <w:bottom w:val="nil"/>
              <w:right w:val="nil"/>
            </w:tcBorders>
            <w:shd w:val="clear" w:color="auto" w:fill="auto"/>
            <w:noWrap/>
            <w:vAlign w:val="bottom"/>
            <w:hideMark/>
          </w:tcPr>
          <w:p w14:paraId="4B1F50D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0B6D52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1.68</w:t>
            </w:r>
          </w:p>
        </w:tc>
      </w:tr>
      <w:tr w:rsidR="00803833" w:rsidRPr="008E31AD" w14:paraId="5507CD45" w14:textId="77777777" w:rsidTr="008E31AD">
        <w:trPr>
          <w:trHeight w:val="300"/>
        </w:trPr>
        <w:tc>
          <w:tcPr>
            <w:tcW w:w="404" w:type="pct"/>
            <w:tcBorders>
              <w:top w:val="nil"/>
              <w:left w:val="nil"/>
              <w:bottom w:val="nil"/>
              <w:right w:val="nil"/>
            </w:tcBorders>
            <w:shd w:val="clear" w:color="auto" w:fill="auto"/>
            <w:vAlign w:val="center"/>
            <w:hideMark/>
          </w:tcPr>
          <w:p w14:paraId="22177D2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50</w:t>
            </w:r>
          </w:p>
        </w:tc>
        <w:tc>
          <w:tcPr>
            <w:tcW w:w="342" w:type="pct"/>
            <w:tcBorders>
              <w:top w:val="nil"/>
              <w:left w:val="nil"/>
              <w:bottom w:val="nil"/>
              <w:right w:val="nil"/>
            </w:tcBorders>
            <w:shd w:val="clear" w:color="auto" w:fill="auto"/>
            <w:vAlign w:val="center"/>
            <w:hideMark/>
          </w:tcPr>
          <w:p w14:paraId="7A28A88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04D5B30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154132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54.1673</w:t>
            </w:r>
          </w:p>
        </w:tc>
        <w:tc>
          <w:tcPr>
            <w:tcW w:w="453" w:type="pct"/>
            <w:tcBorders>
              <w:top w:val="nil"/>
              <w:left w:val="nil"/>
              <w:bottom w:val="nil"/>
              <w:right w:val="nil"/>
            </w:tcBorders>
            <w:shd w:val="clear" w:color="auto" w:fill="auto"/>
            <w:vAlign w:val="center"/>
            <w:hideMark/>
          </w:tcPr>
          <w:p w14:paraId="01415C8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6.029</w:t>
            </w:r>
          </w:p>
        </w:tc>
        <w:tc>
          <w:tcPr>
            <w:tcW w:w="374" w:type="pct"/>
            <w:tcBorders>
              <w:top w:val="nil"/>
              <w:left w:val="nil"/>
              <w:bottom w:val="nil"/>
              <w:right w:val="nil"/>
            </w:tcBorders>
            <w:shd w:val="clear" w:color="auto" w:fill="auto"/>
            <w:vAlign w:val="center"/>
            <w:hideMark/>
          </w:tcPr>
          <w:p w14:paraId="4388814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6D4B53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585</w:t>
            </w:r>
          </w:p>
        </w:tc>
        <w:tc>
          <w:tcPr>
            <w:tcW w:w="280" w:type="pct"/>
            <w:tcBorders>
              <w:top w:val="nil"/>
              <w:left w:val="nil"/>
              <w:bottom w:val="nil"/>
              <w:right w:val="nil"/>
            </w:tcBorders>
            <w:shd w:val="clear" w:color="auto" w:fill="auto"/>
            <w:vAlign w:val="center"/>
            <w:hideMark/>
          </w:tcPr>
          <w:p w14:paraId="093919A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37.1</w:t>
            </w:r>
          </w:p>
        </w:tc>
        <w:tc>
          <w:tcPr>
            <w:tcW w:w="286" w:type="pct"/>
            <w:tcBorders>
              <w:top w:val="nil"/>
              <w:left w:val="nil"/>
              <w:bottom w:val="nil"/>
              <w:right w:val="nil"/>
            </w:tcBorders>
            <w:shd w:val="clear" w:color="auto" w:fill="auto"/>
            <w:vAlign w:val="center"/>
            <w:hideMark/>
          </w:tcPr>
          <w:p w14:paraId="6E9932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1.2</w:t>
            </w:r>
          </w:p>
        </w:tc>
        <w:tc>
          <w:tcPr>
            <w:tcW w:w="287" w:type="pct"/>
            <w:tcBorders>
              <w:top w:val="nil"/>
              <w:left w:val="nil"/>
              <w:bottom w:val="nil"/>
              <w:right w:val="nil"/>
            </w:tcBorders>
            <w:shd w:val="clear" w:color="auto" w:fill="auto"/>
            <w:vAlign w:val="center"/>
            <w:hideMark/>
          </w:tcPr>
          <w:p w14:paraId="06239F2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c>
          <w:tcPr>
            <w:tcW w:w="665" w:type="pct"/>
            <w:tcBorders>
              <w:top w:val="nil"/>
              <w:left w:val="nil"/>
              <w:bottom w:val="nil"/>
              <w:right w:val="nil"/>
            </w:tcBorders>
            <w:shd w:val="clear" w:color="auto" w:fill="auto"/>
            <w:noWrap/>
            <w:vAlign w:val="bottom"/>
            <w:hideMark/>
          </w:tcPr>
          <w:p w14:paraId="1F9E87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1FB7461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1.60</w:t>
            </w:r>
          </w:p>
        </w:tc>
      </w:tr>
      <w:tr w:rsidR="00803833" w:rsidRPr="008E31AD" w14:paraId="056B4226" w14:textId="77777777" w:rsidTr="008E31AD">
        <w:trPr>
          <w:trHeight w:val="300"/>
        </w:trPr>
        <w:tc>
          <w:tcPr>
            <w:tcW w:w="404" w:type="pct"/>
            <w:tcBorders>
              <w:top w:val="nil"/>
              <w:left w:val="nil"/>
              <w:bottom w:val="nil"/>
              <w:right w:val="nil"/>
            </w:tcBorders>
            <w:shd w:val="clear" w:color="auto" w:fill="auto"/>
            <w:vAlign w:val="center"/>
            <w:hideMark/>
          </w:tcPr>
          <w:p w14:paraId="275ABAC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EBBBDDA"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636F4D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3FFA4AC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54.1672</w:t>
            </w:r>
          </w:p>
        </w:tc>
        <w:tc>
          <w:tcPr>
            <w:tcW w:w="453" w:type="pct"/>
            <w:tcBorders>
              <w:top w:val="nil"/>
              <w:left w:val="nil"/>
              <w:bottom w:val="nil"/>
              <w:right w:val="nil"/>
            </w:tcBorders>
            <w:shd w:val="clear" w:color="auto" w:fill="auto"/>
            <w:vAlign w:val="center"/>
            <w:hideMark/>
          </w:tcPr>
          <w:p w14:paraId="0012A72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6.0289</w:t>
            </w:r>
          </w:p>
        </w:tc>
        <w:tc>
          <w:tcPr>
            <w:tcW w:w="374" w:type="pct"/>
            <w:tcBorders>
              <w:top w:val="nil"/>
              <w:left w:val="nil"/>
              <w:bottom w:val="nil"/>
              <w:right w:val="nil"/>
            </w:tcBorders>
            <w:shd w:val="clear" w:color="auto" w:fill="auto"/>
            <w:vAlign w:val="center"/>
            <w:hideMark/>
          </w:tcPr>
          <w:p w14:paraId="66A26EBC"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07F02A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587</w:t>
            </w:r>
          </w:p>
        </w:tc>
        <w:tc>
          <w:tcPr>
            <w:tcW w:w="280" w:type="pct"/>
            <w:tcBorders>
              <w:top w:val="nil"/>
              <w:left w:val="nil"/>
              <w:bottom w:val="nil"/>
              <w:right w:val="nil"/>
            </w:tcBorders>
            <w:shd w:val="clear" w:color="auto" w:fill="auto"/>
            <w:vAlign w:val="center"/>
            <w:hideMark/>
          </w:tcPr>
          <w:p w14:paraId="2395BEC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39.9</w:t>
            </w:r>
          </w:p>
        </w:tc>
        <w:tc>
          <w:tcPr>
            <w:tcW w:w="286" w:type="pct"/>
            <w:tcBorders>
              <w:top w:val="nil"/>
              <w:left w:val="nil"/>
              <w:bottom w:val="nil"/>
              <w:right w:val="nil"/>
            </w:tcBorders>
            <w:shd w:val="clear" w:color="auto" w:fill="auto"/>
            <w:vAlign w:val="center"/>
            <w:hideMark/>
          </w:tcPr>
          <w:p w14:paraId="42C4804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w:t>
            </w:r>
          </w:p>
        </w:tc>
        <w:tc>
          <w:tcPr>
            <w:tcW w:w="287" w:type="pct"/>
            <w:tcBorders>
              <w:top w:val="nil"/>
              <w:left w:val="nil"/>
              <w:bottom w:val="nil"/>
              <w:right w:val="nil"/>
            </w:tcBorders>
            <w:shd w:val="clear" w:color="auto" w:fill="auto"/>
            <w:vAlign w:val="center"/>
            <w:hideMark/>
          </w:tcPr>
          <w:p w14:paraId="077B158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15.4</w:t>
            </w:r>
          </w:p>
        </w:tc>
        <w:tc>
          <w:tcPr>
            <w:tcW w:w="665" w:type="pct"/>
            <w:tcBorders>
              <w:top w:val="nil"/>
              <w:left w:val="nil"/>
              <w:bottom w:val="nil"/>
              <w:right w:val="nil"/>
            </w:tcBorders>
            <w:shd w:val="clear" w:color="auto" w:fill="auto"/>
            <w:noWrap/>
            <w:vAlign w:val="bottom"/>
            <w:hideMark/>
          </w:tcPr>
          <w:p w14:paraId="17F5AE7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4732DD9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r>
      <w:tr w:rsidR="00803833" w:rsidRPr="008E31AD" w14:paraId="06F120D5" w14:textId="77777777" w:rsidTr="008E31AD">
        <w:trPr>
          <w:trHeight w:val="300"/>
        </w:trPr>
        <w:tc>
          <w:tcPr>
            <w:tcW w:w="404" w:type="pct"/>
            <w:tcBorders>
              <w:top w:val="nil"/>
              <w:left w:val="nil"/>
              <w:bottom w:val="nil"/>
              <w:right w:val="nil"/>
            </w:tcBorders>
            <w:shd w:val="clear" w:color="auto" w:fill="auto"/>
            <w:vAlign w:val="center"/>
            <w:hideMark/>
          </w:tcPr>
          <w:p w14:paraId="7ED554F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592870AD"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F776F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23FD1C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54.1677</w:t>
            </w:r>
          </w:p>
        </w:tc>
        <w:tc>
          <w:tcPr>
            <w:tcW w:w="453" w:type="pct"/>
            <w:tcBorders>
              <w:top w:val="nil"/>
              <w:left w:val="nil"/>
              <w:bottom w:val="nil"/>
              <w:right w:val="nil"/>
            </w:tcBorders>
            <w:shd w:val="clear" w:color="auto" w:fill="auto"/>
            <w:vAlign w:val="center"/>
            <w:hideMark/>
          </w:tcPr>
          <w:p w14:paraId="4028F7B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6.03</w:t>
            </w:r>
          </w:p>
        </w:tc>
        <w:tc>
          <w:tcPr>
            <w:tcW w:w="374" w:type="pct"/>
            <w:tcBorders>
              <w:top w:val="nil"/>
              <w:left w:val="nil"/>
              <w:bottom w:val="nil"/>
              <w:right w:val="nil"/>
            </w:tcBorders>
            <w:shd w:val="clear" w:color="auto" w:fill="auto"/>
            <w:vAlign w:val="center"/>
            <w:hideMark/>
          </w:tcPr>
          <w:p w14:paraId="7EB3B94F"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4FD914B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548</w:t>
            </w:r>
          </w:p>
        </w:tc>
        <w:tc>
          <w:tcPr>
            <w:tcW w:w="280" w:type="pct"/>
            <w:tcBorders>
              <w:top w:val="nil"/>
              <w:left w:val="nil"/>
              <w:bottom w:val="nil"/>
              <w:right w:val="nil"/>
            </w:tcBorders>
            <w:shd w:val="clear" w:color="auto" w:fill="auto"/>
            <w:vAlign w:val="center"/>
            <w:hideMark/>
          </w:tcPr>
          <w:p w14:paraId="55FD9F6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38.2</w:t>
            </w:r>
          </w:p>
        </w:tc>
        <w:tc>
          <w:tcPr>
            <w:tcW w:w="286" w:type="pct"/>
            <w:tcBorders>
              <w:top w:val="nil"/>
              <w:left w:val="nil"/>
              <w:bottom w:val="nil"/>
              <w:right w:val="nil"/>
            </w:tcBorders>
            <w:shd w:val="clear" w:color="auto" w:fill="auto"/>
            <w:vAlign w:val="center"/>
            <w:hideMark/>
          </w:tcPr>
          <w:p w14:paraId="7DD91F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w:t>
            </w:r>
          </w:p>
        </w:tc>
        <w:tc>
          <w:tcPr>
            <w:tcW w:w="287" w:type="pct"/>
            <w:tcBorders>
              <w:top w:val="nil"/>
              <w:left w:val="nil"/>
              <w:bottom w:val="nil"/>
              <w:right w:val="nil"/>
            </w:tcBorders>
            <w:shd w:val="clear" w:color="auto" w:fill="auto"/>
            <w:vAlign w:val="center"/>
            <w:hideMark/>
          </w:tcPr>
          <w:p w14:paraId="0D8F50E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c>
          <w:tcPr>
            <w:tcW w:w="665" w:type="pct"/>
            <w:tcBorders>
              <w:top w:val="nil"/>
              <w:left w:val="nil"/>
              <w:bottom w:val="nil"/>
              <w:right w:val="nil"/>
            </w:tcBorders>
            <w:shd w:val="clear" w:color="auto" w:fill="auto"/>
            <w:noWrap/>
            <w:vAlign w:val="bottom"/>
            <w:hideMark/>
          </w:tcPr>
          <w:p w14:paraId="4E208D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51D22C0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r>
      <w:tr w:rsidR="00803833" w:rsidRPr="008E31AD" w14:paraId="148F8544" w14:textId="77777777" w:rsidTr="008E31AD">
        <w:trPr>
          <w:trHeight w:val="300"/>
        </w:trPr>
        <w:tc>
          <w:tcPr>
            <w:tcW w:w="404" w:type="pct"/>
            <w:tcBorders>
              <w:top w:val="nil"/>
              <w:left w:val="nil"/>
              <w:bottom w:val="nil"/>
              <w:right w:val="nil"/>
            </w:tcBorders>
            <w:shd w:val="clear" w:color="auto" w:fill="auto"/>
            <w:vAlign w:val="center"/>
            <w:hideMark/>
          </w:tcPr>
          <w:p w14:paraId="6B8535A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51</w:t>
            </w:r>
          </w:p>
        </w:tc>
        <w:tc>
          <w:tcPr>
            <w:tcW w:w="342" w:type="pct"/>
            <w:tcBorders>
              <w:top w:val="nil"/>
              <w:left w:val="nil"/>
              <w:bottom w:val="nil"/>
              <w:right w:val="nil"/>
            </w:tcBorders>
            <w:shd w:val="clear" w:color="auto" w:fill="auto"/>
            <w:vAlign w:val="center"/>
            <w:hideMark/>
          </w:tcPr>
          <w:p w14:paraId="70679923"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516AB55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5BBE4E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54.1651</w:t>
            </w:r>
          </w:p>
        </w:tc>
        <w:tc>
          <w:tcPr>
            <w:tcW w:w="453" w:type="pct"/>
            <w:tcBorders>
              <w:top w:val="nil"/>
              <w:left w:val="nil"/>
              <w:bottom w:val="nil"/>
              <w:right w:val="nil"/>
            </w:tcBorders>
            <w:shd w:val="clear" w:color="auto" w:fill="auto"/>
            <w:vAlign w:val="center"/>
            <w:hideMark/>
          </w:tcPr>
          <w:p w14:paraId="14488BD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5.9662</w:t>
            </w:r>
          </w:p>
        </w:tc>
        <w:tc>
          <w:tcPr>
            <w:tcW w:w="374" w:type="pct"/>
            <w:tcBorders>
              <w:top w:val="nil"/>
              <w:left w:val="nil"/>
              <w:bottom w:val="nil"/>
              <w:right w:val="nil"/>
            </w:tcBorders>
            <w:shd w:val="clear" w:color="auto" w:fill="auto"/>
            <w:vAlign w:val="center"/>
            <w:hideMark/>
          </w:tcPr>
          <w:p w14:paraId="3E2A8E5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1A3F03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670</w:t>
            </w:r>
          </w:p>
        </w:tc>
        <w:tc>
          <w:tcPr>
            <w:tcW w:w="280" w:type="pct"/>
            <w:tcBorders>
              <w:top w:val="nil"/>
              <w:left w:val="nil"/>
              <w:bottom w:val="nil"/>
              <w:right w:val="nil"/>
            </w:tcBorders>
            <w:shd w:val="clear" w:color="auto" w:fill="auto"/>
            <w:vAlign w:val="center"/>
            <w:hideMark/>
          </w:tcPr>
          <w:p w14:paraId="0942EF1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42.2</w:t>
            </w:r>
          </w:p>
        </w:tc>
        <w:tc>
          <w:tcPr>
            <w:tcW w:w="286" w:type="pct"/>
            <w:tcBorders>
              <w:top w:val="nil"/>
              <w:left w:val="nil"/>
              <w:bottom w:val="nil"/>
              <w:right w:val="nil"/>
            </w:tcBorders>
            <w:shd w:val="clear" w:color="auto" w:fill="auto"/>
            <w:vAlign w:val="center"/>
            <w:hideMark/>
          </w:tcPr>
          <w:p w14:paraId="67DBAE1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71B247B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14.2</w:t>
            </w:r>
          </w:p>
        </w:tc>
        <w:tc>
          <w:tcPr>
            <w:tcW w:w="665" w:type="pct"/>
            <w:tcBorders>
              <w:top w:val="nil"/>
              <w:left w:val="nil"/>
              <w:bottom w:val="nil"/>
              <w:right w:val="nil"/>
            </w:tcBorders>
            <w:shd w:val="clear" w:color="auto" w:fill="auto"/>
            <w:noWrap/>
            <w:vAlign w:val="bottom"/>
            <w:hideMark/>
          </w:tcPr>
          <w:p w14:paraId="5F75FED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4CBD486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1.62</w:t>
            </w:r>
          </w:p>
        </w:tc>
      </w:tr>
      <w:tr w:rsidR="00803833" w:rsidRPr="008E31AD" w14:paraId="0D5E6C0E" w14:textId="77777777" w:rsidTr="008E31AD">
        <w:trPr>
          <w:trHeight w:val="300"/>
        </w:trPr>
        <w:tc>
          <w:tcPr>
            <w:tcW w:w="404" w:type="pct"/>
            <w:tcBorders>
              <w:top w:val="nil"/>
              <w:left w:val="nil"/>
              <w:bottom w:val="nil"/>
              <w:right w:val="nil"/>
            </w:tcBorders>
            <w:shd w:val="clear" w:color="auto" w:fill="auto"/>
            <w:vAlign w:val="center"/>
            <w:hideMark/>
          </w:tcPr>
          <w:p w14:paraId="60F8401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EC0A481"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2F73A80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0301F31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54.1645</w:t>
            </w:r>
          </w:p>
        </w:tc>
        <w:tc>
          <w:tcPr>
            <w:tcW w:w="453" w:type="pct"/>
            <w:tcBorders>
              <w:top w:val="nil"/>
              <w:left w:val="nil"/>
              <w:bottom w:val="nil"/>
              <w:right w:val="nil"/>
            </w:tcBorders>
            <w:shd w:val="clear" w:color="auto" w:fill="auto"/>
            <w:vAlign w:val="center"/>
            <w:hideMark/>
          </w:tcPr>
          <w:p w14:paraId="7CD80F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5.966</w:t>
            </w:r>
          </w:p>
        </w:tc>
        <w:tc>
          <w:tcPr>
            <w:tcW w:w="374" w:type="pct"/>
            <w:tcBorders>
              <w:top w:val="nil"/>
              <w:left w:val="nil"/>
              <w:bottom w:val="nil"/>
              <w:right w:val="nil"/>
            </w:tcBorders>
            <w:shd w:val="clear" w:color="auto" w:fill="auto"/>
            <w:vAlign w:val="center"/>
            <w:hideMark/>
          </w:tcPr>
          <w:p w14:paraId="07C920F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4A01475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661</w:t>
            </w:r>
          </w:p>
        </w:tc>
        <w:tc>
          <w:tcPr>
            <w:tcW w:w="280" w:type="pct"/>
            <w:tcBorders>
              <w:top w:val="nil"/>
              <w:left w:val="nil"/>
              <w:bottom w:val="nil"/>
              <w:right w:val="nil"/>
            </w:tcBorders>
            <w:shd w:val="clear" w:color="auto" w:fill="auto"/>
            <w:vAlign w:val="center"/>
            <w:hideMark/>
          </w:tcPr>
          <w:p w14:paraId="2E1BB31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37.4</w:t>
            </w:r>
          </w:p>
        </w:tc>
        <w:tc>
          <w:tcPr>
            <w:tcW w:w="286" w:type="pct"/>
            <w:tcBorders>
              <w:top w:val="nil"/>
              <w:left w:val="nil"/>
              <w:bottom w:val="nil"/>
              <w:right w:val="nil"/>
            </w:tcBorders>
            <w:shd w:val="clear" w:color="auto" w:fill="auto"/>
            <w:vAlign w:val="center"/>
            <w:hideMark/>
          </w:tcPr>
          <w:p w14:paraId="77B37B2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3B88B80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16.6</w:t>
            </w:r>
          </w:p>
        </w:tc>
        <w:tc>
          <w:tcPr>
            <w:tcW w:w="665" w:type="pct"/>
            <w:tcBorders>
              <w:top w:val="nil"/>
              <w:left w:val="nil"/>
              <w:bottom w:val="nil"/>
              <w:right w:val="nil"/>
            </w:tcBorders>
            <w:shd w:val="clear" w:color="auto" w:fill="auto"/>
            <w:noWrap/>
            <w:vAlign w:val="bottom"/>
            <w:hideMark/>
          </w:tcPr>
          <w:p w14:paraId="0707A5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4B5B6C8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1.70</w:t>
            </w:r>
          </w:p>
        </w:tc>
      </w:tr>
      <w:tr w:rsidR="00803833" w:rsidRPr="008E31AD" w14:paraId="4679A7D2" w14:textId="77777777" w:rsidTr="008E31AD">
        <w:trPr>
          <w:trHeight w:val="300"/>
        </w:trPr>
        <w:tc>
          <w:tcPr>
            <w:tcW w:w="404" w:type="pct"/>
            <w:tcBorders>
              <w:top w:val="nil"/>
              <w:left w:val="nil"/>
              <w:bottom w:val="nil"/>
              <w:right w:val="nil"/>
            </w:tcBorders>
            <w:shd w:val="clear" w:color="auto" w:fill="auto"/>
            <w:vAlign w:val="center"/>
            <w:hideMark/>
          </w:tcPr>
          <w:p w14:paraId="7A640A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6AFCAA3B"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7A1B94D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0F29DC3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54.1641</w:t>
            </w:r>
          </w:p>
        </w:tc>
        <w:tc>
          <w:tcPr>
            <w:tcW w:w="453" w:type="pct"/>
            <w:tcBorders>
              <w:top w:val="nil"/>
              <w:left w:val="nil"/>
              <w:bottom w:val="nil"/>
              <w:right w:val="nil"/>
            </w:tcBorders>
            <w:shd w:val="clear" w:color="auto" w:fill="auto"/>
            <w:vAlign w:val="center"/>
            <w:hideMark/>
          </w:tcPr>
          <w:p w14:paraId="53F2EBC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5.9657</w:t>
            </w:r>
          </w:p>
        </w:tc>
        <w:tc>
          <w:tcPr>
            <w:tcW w:w="374" w:type="pct"/>
            <w:tcBorders>
              <w:top w:val="nil"/>
              <w:left w:val="nil"/>
              <w:bottom w:val="nil"/>
              <w:right w:val="nil"/>
            </w:tcBorders>
            <w:shd w:val="clear" w:color="auto" w:fill="auto"/>
            <w:vAlign w:val="center"/>
            <w:hideMark/>
          </w:tcPr>
          <w:p w14:paraId="294CD09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2EA344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654</w:t>
            </w:r>
          </w:p>
        </w:tc>
        <w:tc>
          <w:tcPr>
            <w:tcW w:w="280" w:type="pct"/>
            <w:tcBorders>
              <w:top w:val="nil"/>
              <w:left w:val="nil"/>
              <w:bottom w:val="nil"/>
              <w:right w:val="nil"/>
            </w:tcBorders>
            <w:shd w:val="clear" w:color="auto" w:fill="auto"/>
            <w:vAlign w:val="center"/>
            <w:hideMark/>
          </w:tcPr>
          <w:p w14:paraId="6DE3527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35.6</w:t>
            </w:r>
          </w:p>
        </w:tc>
        <w:tc>
          <w:tcPr>
            <w:tcW w:w="286" w:type="pct"/>
            <w:tcBorders>
              <w:top w:val="nil"/>
              <w:left w:val="nil"/>
              <w:bottom w:val="nil"/>
              <w:right w:val="nil"/>
            </w:tcBorders>
            <w:shd w:val="clear" w:color="auto" w:fill="auto"/>
            <w:vAlign w:val="center"/>
            <w:hideMark/>
          </w:tcPr>
          <w:p w14:paraId="44DF898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1.3</w:t>
            </w:r>
          </w:p>
        </w:tc>
        <w:tc>
          <w:tcPr>
            <w:tcW w:w="287" w:type="pct"/>
            <w:tcBorders>
              <w:top w:val="nil"/>
              <w:left w:val="nil"/>
              <w:bottom w:val="nil"/>
              <w:right w:val="nil"/>
            </w:tcBorders>
            <w:shd w:val="clear" w:color="auto" w:fill="auto"/>
            <w:vAlign w:val="center"/>
            <w:hideMark/>
          </w:tcPr>
          <w:p w14:paraId="4EACF3C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17.5</w:t>
            </w:r>
          </w:p>
        </w:tc>
        <w:tc>
          <w:tcPr>
            <w:tcW w:w="665" w:type="pct"/>
            <w:tcBorders>
              <w:top w:val="nil"/>
              <w:left w:val="nil"/>
              <w:bottom w:val="nil"/>
              <w:right w:val="nil"/>
            </w:tcBorders>
            <w:shd w:val="clear" w:color="auto" w:fill="auto"/>
            <w:noWrap/>
            <w:vAlign w:val="bottom"/>
            <w:hideMark/>
          </w:tcPr>
          <w:p w14:paraId="5C105E4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1.51</w:t>
            </w:r>
          </w:p>
        </w:tc>
        <w:tc>
          <w:tcPr>
            <w:tcW w:w="552" w:type="pct"/>
            <w:tcBorders>
              <w:top w:val="nil"/>
              <w:left w:val="nil"/>
              <w:bottom w:val="nil"/>
              <w:right w:val="nil"/>
            </w:tcBorders>
            <w:shd w:val="clear" w:color="auto" w:fill="auto"/>
            <w:noWrap/>
            <w:vAlign w:val="bottom"/>
            <w:hideMark/>
          </w:tcPr>
          <w:p w14:paraId="7AFC91F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1.64</w:t>
            </w:r>
          </w:p>
        </w:tc>
      </w:tr>
      <w:tr w:rsidR="00803833" w:rsidRPr="008E31AD" w14:paraId="29382E07" w14:textId="77777777" w:rsidTr="008E31AD">
        <w:trPr>
          <w:trHeight w:val="300"/>
        </w:trPr>
        <w:tc>
          <w:tcPr>
            <w:tcW w:w="404" w:type="pct"/>
            <w:tcBorders>
              <w:top w:val="nil"/>
              <w:left w:val="nil"/>
              <w:bottom w:val="nil"/>
              <w:right w:val="nil"/>
            </w:tcBorders>
            <w:shd w:val="clear" w:color="auto" w:fill="auto"/>
            <w:vAlign w:val="center"/>
            <w:hideMark/>
          </w:tcPr>
          <w:p w14:paraId="4428088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52</w:t>
            </w:r>
          </w:p>
        </w:tc>
        <w:tc>
          <w:tcPr>
            <w:tcW w:w="342" w:type="pct"/>
            <w:tcBorders>
              <w:top w:val="nil"/>
              <w:left w:val="nil"/>
              <w:bottom w:val="nil"/>
              <w:right w:val="nil"/>
            </w:tcBorders>
            <w:shd w:val="clear" w:color="auto" w:fill="auto"/>
            <w:vAlign w:val="center"/>
            <w:hideMark/>
          </w:tcPr>
          <w:p w14:paraId="4EDB9901"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xml:space="preserve">Summit </w:t>
            </w:r>
          </w:p>
        </w:tc>
        <w:tc>
          <w:tcPr>
            <w:tcW w:w="287" w:type="pct"/>
            <w:tcBorders>
              <w:top w:val="nil"/>
              <w:left w:val="nil"/>
              <w:bottom w:val="nil"/>
              <w:right w:val="nil"/>
            </w:tcBorders>
            <w:shd w:val="clear" w:color="auto" w:fill="auto"/>
            <w:vAlign w:val="center"/>
            <w:hideMark/>
          </w:tcPr>
          <w:p w14:paraId="598988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0C39941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54.1812</w:t>
            </w:r>
          </w:p>
        </w:tc>
        <w:tc>
          <w:tcPr>
            <w:tcW w:w="453" w:type="pct"/>
            <w:tcBorders>
              <w:top w:val="nil"/>
              <w:left w:val="nil"/>
              <w:bottom w:val="nil"/>
              <w:right w:val="nil"/>
            </w:tcBorders>
            <w:shd w:val="clear" w:color="auto" w:fill="auto"/>
            <w:vAlign w:val="center"/>
            <w:hideMark/>
          </w:tcPr>
          <w:p w14:paraId="17F21DB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5.9201</w:t>
            </w:r>
          </w:p>
        </w:tc>
        <w:tc>
          <w:tcPr>
            <w:tcW w:w="374" w:type="pct"/>
            <w:tcBorders>
              <w:top w:val="nil"/>
              <w:left w:val="nil"/>
              <w:bottom w:val="nil"/>
              <w:right w:val="nil"/>
            </w:tcBorders>
            <w:shd w:val="clear" w:color="auto" w:fill="auto"/>
            <w:vAlign w:val="center"/>
            <w:hideMark/>
          </w:tcPr>
          <w:p w14:paraId="3E6B4256"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33DCA7F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835</w:t>
            </w:r>
          </w:p>
        </w:tc>
        <w:tc>
          <w:tcPr>
            <w:tcW w:w="280" w:type="pct"/>
            <w:tcBorders>
              <w:top w:val="nil"/>
              <w:left w:val="nil"/>
              <w:bottom w:val="nil"/>
              <w:right w:val="nil"/>
            </w:tcBorders>
            <w:shd w:val="clear" w:color="auto" w:fill="auto"/>
            <w:vAlign w:val="center"/>
            <w:hideMark/>
          </w:tcPr>
          <w:p w14:paraId="3323CC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38.4</w:t>
            </w:r>
          </w:p>
        </w:tc>
        <w:tc>
          <w:tcPr>
            <w:tcW w:w="286" w:type="pct"/>
            <w:tcBorders>
              <w:top w:val="nil"/>
              <w:left w:val="nil"/>
              <w:bottom w:val="nil"/>
              <w:right w:val="nil"/>
            </w:tcBorders>
            <w:shd w:val="clear" w:color="auto" w:fill="auto"/>
            <w:vAlign w:val="center"/>
            <w:hideMark/>
          </w:tcPr>
          <w:p w14:paraId="7F663F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w:t>
            </w:r>
          </w:p>
        </w:tc>
        <w:tc>
          <w:tcPr>
            <w:tcW w:w="287" w:type="pct"/>
            <w:tcBorders>
              <w:top w:val="nil"/>
              <w:left w:val="nil"/>
              <w:bottom w:val="nil"/>
              <w:right w:val="nil"/>
            </w:tcBorders>
            <w:shd w:val="clear" w:color="auto" w:fill="auto"/>
            <w:vAlign w:val="center"/>
            <w:hideMark/>
          </w:tcPr>
          <w:p w14:paraId="109CEE0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16.1</w:t>
            </w:r>
          </w:p>
        </w:tc>
        <w:tc>
          <w:tcPr>
            <w:tcW w:w="665" w:type="pct"/>
            <w:tcBorders>
              <w:top w:val="nil"/>
              <w:left w:val="nil"/>
              <w:bottom w:val="nil"/>
              <w:right w:val="nil"/>
            </w:tcBorders>
            <w:shd w:val="clear" w:color="auto" w:fill="auto"/>
            <w:noWrap/>
            <w:vAlign w:val="bottom"/>
            <w:hideMark/>
          </w:tcPr>
          <w:p w14:paraId="6F6549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1BBFD41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64EA3B48" w14:textId="77777777" w:rsidTr="008E31AD">
        <w:trPr>
          <w:trHeight w:val="300"/>
        </w:trPr>
        <w:tc>
          <w:tcPr>
            <w:tcW w:w="404" w:type="pct"/>
            <w:tcBorders>
              <w:top w:val="nil"/>
              <w:left w:val="nil"/>
              <w:bottom w:val="nil"/>
              <w:right w:val="nil"/>
            </w:tcBorders>
            <w:shd w:val="clear" w:color="auto" w:fill="auto"/>
            <w:vAlign w:val="center"/>
            <w:hideMark/>
          </w:tcPr>
          <w:p w14:paraId="6B4A9ACE"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821CFFE"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343500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7055252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54.1806</w:t>
            </w:r>
          </w:p>
        </w:tc>
        <w:tc>
          <w:tcPr>
            <w:tcW w:w="453" w:type="pct"/>
            <w:tcBorders>
              <w:top w:val="nil"/>
              <w:left w:val="nil"/>
              <w:bottom w:val="nil"/>
              <w:right w:val="nil"/>
            </w:tcBorders>
            <w:shd w:val="clear" w:color="auto" w:fill="auto"/>
            <w:vAlign w:val="center"/>
            <w:hideMark/>
          </w:tcPr>
          <w:p w14:paraId="0D7E27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5.9212</w:t>
            </w:r>
          </w:p>
        </w:tc>
        <w:tc>
          <w:tcPr>
            <w:tcW w:w="374" w:type="pct"/>
            <w:tcBorders>
              <w:top w:val="nil"/>
              <w:left w:val="nil"/>
              <w:bottom w:val="nil"/>
              <w:right w:val="nil"/>
            </w:tcBorders>
            <w:shd w:val="clear" w:color="auto" w:fill="auto"/>
            <w:vAlign w:val="center"/>
            <w:hideMark/>
          </w:tcPr>
          <w:p w14:paraId="3BCB86F9"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0A05E1D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846</w:t>
            </w:r>
          </w:p>
        </w:tc>
        <w:tc>
          <w:tcPr>
            <w:tcW w:w="280" w:type="pct"/>
            <w:tcBorders>
              <w:top w:val="nil"/>
              <w:left w:val="nil"/>
              <w:bottom w:val="nil"/>
              <w:right w:val="nil"/>
            </w:tcBorders>
            <w:shd w:val="clear" w:color="auto" w:fill="auto"/>
            <w:vAlign w:val="center"/>
            <w:hideMark/>
          </w:tcPr>
          <w:p w14:paraId="1EB4BCD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30.9</w:t>
            </w:r>
          </w:p>
        </w:tc>
        <w:tc>
          <w:tcPr>
            <w:tcW w:w="286" w:type="pct"/>
            <w:tcBorders>
              <w:top w:val="nil"/>
              <w:left w:val="nil"/>
              <w:bottom w:val="nil"/>
              <w:right w:val="nil"/>
            </w:tcBorders>
            <w:shd w:val="clear" w:color="auto" w:fill="auto"/>
            <w:vAlign w:val="center"/>
            <w:hideMark/>
          </w:tcPr>
          <w:p w14:paraId="16BE04A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287" w:type="pct"/>
            <w:tcBorders>
              <w:top w:val="nil"/>
              <w:left w:val="nil"/>
              <w:bottom w:val="nil"/>
              <w:right w:val="nil"/>
            </w:tcBorders>
            <w:shd w:val="clear" w:color="auto" w:fill="auto"/>
            <w:vAlign w:val="center"/>
            <w:hideMark/>
          </w:tcPr>
          <w:p w14:paraId="12C59ED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19.7</w:t>
            </w:r>
          </w:p>
        </w:tc>
        <w:tc>
          <w:tcPr>
            <w:tcW w:w="665" w:type="pct"/>
            <w:tcBorders>
              <w:top w:val="nil"/>
              <w:left w:val="nil"/>
              <w:bottom w:val="nil"/>
              <w:right w:val="nil"/>
            </w:tcBorders>
            <w:shd w:val="clear" w:color="auto" w:fill="auto"/>
            <w:noWrap/>
            <w:vAlign w:val="bottom"/>
            <w:hideMark/>
          </w:tcPr>
          <w:p w14:paraId="426B509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1.55</w:t>
            </w:r>
          </w:p>
        </w:tc>
        <w:tc>
          <w:tcPr>
            <w:tcW w:w="552" w:type="pct"/>
            <w:tcBorders>
              <w:top w:val="nil"/>
              <w:left w:val="nil"/>
              <w:bottom w:val="nil"/>
              <w:right w:val="nil"/>
            </w:tcBorders>
            <w:shd w:val="clear" w:color="auto" w:fill="auto"/>
            <w:noWrap/>
            <w:vAlign w:val="bottom"/>
            <w:hideMark/>
          </w:tcPr>
          <w:p w14:paraId="2A00347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1.68</w:t>
            </w:r>
          </w:p>
        </w:tc>
      </w:tr>
      <w:tr w:rsidR="00803833" w:rsidRPr="008E31AD" w14:paraId="4BD15CF8" w14:textId="77777777" w:rsidTr="008E31AD">
        <w:trPr>
          <w:trHeight w:val="300"/>
        </w:trPr>
        <w:tc>
          <w:tcPr>
            <w:tcW w:w="404" w:type="pct"/>
            <w:tcBorders>
              <w:top w:val="nil"/>
              <w:left w:val="nil"/>
              <w:bottom w:val="nil"/>
              <w:right w:val="nil"/>
            </w:tcBorders>
            <w:shd w:val="clear" w:color="auto" w:fill="auto"/>
            <w:vAlign w:val="center"/>
            <w:hideMark/>
          </w:tcPr>
          <w:p w14:paraId="08F128E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26B9EC8C"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45B4822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nil"/>
              <w:right w:val="nil"/>
            </w:tcBorders>
            <w:shd w:val="clear" w:color="auto" w:fill="auto"/>
            <w:vAlign w:val="center"/>
            <w:hideMark/>
          </w:tcPr>
          <w:p w14:paraId="38F24DC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54.1806</w:t>
            </w:r>
          </w:p>
        </w:tc>
        <w:tc>
          <w:tcPr>
            <w:tcW w:w="453" w:type="pct"/>
            <w:tcBorders>
              <w:top w:val="nil"/>
              <w:left w:val="nil"/>
              <w:bottom w:val="nil"/>
              <w:right w:val="nil"/>
            </w:tcBorders>
            <w:shd w:val="clear" w:color="auto" w:fill="auto"/>
            <w:vAlign w:val="center"/>
            <w:hideMark/>
          </w:tcPr>
          <w:p w14:paraId="429F11A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5.92</w:t>
            </w:r>
          </w:p>
        </w:tc>
        <w:tc>
          <w:tcPr>
            <w:tcW w:w="374" w:type="pct"/>
            <w:tcBorders>
              <w:top w:val="nil"/>
              <w:left w:val="nil"/>
              <w:bottom w:val="nil"/>
              <w:right w:val="nil"/>
            </w:tcBorders>
            <w:shd w:val="clear" w:color="auto" w:fill="auto"/>
            <w:vAlign w:val="center"/>
            <w:hideMark/>
          </w:tcPr>
          <w:p w14:paraId="6B741FC2"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Boulder</w:t>
            </w:r>
          </w:p>
        </w:tc>
        <w:tc>
          <w:tcPr>
            <w:tcW w:w="404" w:type="pct"/>
            <w:tcBorders>
              <w:top w:val="nil"/>
              <w:left w:val="nil"/>
              <w:bottom w:val="nil"/>
              <w:right w:val="nil"/>
            </w:tcBorders>
            <w:shd w:val="clear" w:color="auto" w:fill="auto"/>
            <w:vAlign w:val="center"/>
            <w:hideMark/>
          </w:tcPr>
          <w:p w14:paraId="60F340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844</w:t>
            </w:r>
          </w:p>
        </w:tc>
        <w:tc>
          <w:tcPr>
            <w:tcW w:w="280" w:type="pct"/>
            <w:tcBorders>
              <w:top w:val="nil"/>
              <w:left w:val="nil"/>
              <w:bottom w:val="nil"/>
              <w:right w:val="nil"/>
            </w:tcBorders>
            <w:shd w:val="clear" w:color="auto" w:fill="auto"/>
            <w:vAlign w:val="center"/>
            <w:hideMark/>
          </w:tcPr>
          <w:p w14:paraId="6EF4AA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41.8</w:t>
            </w:r>
          </w:p>
        </w:tc>
        <w:tc>
          <w:tcPr>
            <w:tcW w:w="286" w:type="pct"/>
            <w:tcBorders>
              <w:top w:val="nil"/>
              <w:left w:val="nil"/>
              <w:bottom w:val="nil"/>
              <w:right w:val="nil"/>
            </w:tcBorders>
            <w:shd w:val="clear" w:color="auto" w:fill="auto"/>
            <w:vAlign w:val="center"/>
            <w:hideMark/>
          </w:tcPr>
          <w:p w14:paraId="3B4EDB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1.8</w:t>
            </w:r>
          </w:p>
        </w:tc>
        <w:tc>
          <w:tcPr>
            <w:tcW w:w="287" w:type="pct"/>
            <w:tcBorders>
              <w:top w:val="nil"/>
              <w:left w:val="nil"/>
              <w:bottom w:val="nil"/>
              <w:right w:val="nil"/>
            </w:tcBorders>
            <w:shd w:val="clear" w:color="auto" w:fill="auto"/>
            <w:vAlign w:val="center"/>
            <w:hideMark/>
          </w:tcPr>
          <w:p w14:paraId="5B4CA7E6"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14.4</w:t>
            </w:r>
          </w:p>
        </w:tc>
        <w:tc>
          <w:tcPr>
            <w:tcW w:w="665" w:type="pct"/>
            <w:tcBorders>
              <w:top w:val="nil"/>
              <w:left w:val="nil"/>
              <w:bottom w:val="nil"/>
              <w:right w:val="nil"/>
            </w:tcBorders>
            <w:shd w:val="clear" w:color="auto" w:fill="auto"/>
            <w:noWrap/>
            <w:vAlign w:val="bottom"/>
            <w:hideMark/>
          </w:tcPr>
          <w:p w14:paraId="26D1F86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6034273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1.63</w:t>
            </w:r>
          </w:p>
        </w:tc>
      </w:tr>
      <w:tr w:rsidR="00803833" w:rsidRPr="008E31AD" w14:paraId="0D4FD060" w14:textId="77777777" w:rsidTr="008E31AD">
        <w:trPr>
          <w:trHeight w:val="300"/>
        </w:trPr>
        <w:tc>
          <w:tcPr>
            <w:tcW w:w="404" w:type="pct"/>
            <w:tcBorders>
              <w:top w:val="nil"/>
              <w:left w:val="nil"/>
              <w:bottom w:val="nil"/>
              <w:right w:val="nil"/>
            </w:tcBorders>
            <w:shd w:val="clear" w:color="auto" w:fill="auto"/>
            <w:vAlign w:val="center"/>
            <w:hideMark/>
          </w:tcPr>
          <w:p w14:paraId="39E876D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53</w:t>
            </w:r>
          </w:p>
        </w:tc>
        <w:tc>
          <w:tcPr>
            <w:tcW w:w="342" w:type="pct"/>
            <w:tcBorders>
              <w:top w:val="nil"/>
              <w:left w:val="nil"/>
              <w:bottom w:val="nil"/>
              <w:right w:val="nil"/>
            </w:tcBorders>
            <w:shd w:val="clear" w:color="auto" w:fill="auto"/>
            <w:vAlign w:val="center"/>
            <w:hideMark/>
          </w:tcPr>
          <w:p w14:paraId="2623699A"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summit</w:t>
            </w:r>
          </w:p>
        </w:tc>
        <w:tc>
          <w:tcPr>
            <w:tcW w:w="287" w:type="pct"/>
            <w:tcBorders>
              <w:top w:val="nil"/>
              <w:left w:val="nil"/>
              <w:bottom w:val="nil"/>
              <w:right w:val="nil"/>
            </w:tcBorders>
            <w:shd w:val="clear" w:color="auto" w:fill="auto"/>
            <w:vAlign w:val="center"/>
            <w:hideMark/>
          </w:tcPr>
          <w:p w14:paraId="3796F078"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w:t>
            </w:r>
          </w:p>
        </w:tc>
        <w:tc>
          <w:tcPr>
            <w:tcW w:w="667" w:type="pct"/>
            <w:tcBorders>
              <w:top w:val="nil"/>
              <w:left w:val="nil"/>
              <w:bottom w:val="nil"/>
              <w:right w:val="nil"/>
            </w:tcBorders>
            <w:shd w:val="clear" w:color="auto" w:fill="auto"/>
            <w:vAlign w:val="center"/>
            <w:hideMark/>
          </w:tcPr>
          <w:p w14:paraId="3493F5E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54.1417</w:t>
            </w:r>
          </w:p>
        </w:tc>
        <w:tc>
          <w:tcPr>
            <w:tcW w:w="453" w:type="pct"/>
            <w:tcBorders>
              <w:top w:val="nil"/>
              <w:left w:val="nil"/>
              <w:bottom w:val="nil"/>
              <w:right w:val="nil"/>
            </w:tcBorders>
            <w:shd w:val="clear" w:color="auto" w:fill="auto"/>
            <w:vAlign w:val="center"/>
            <w:hideMark/>
          </w:tcPr>
          <w:p w14:paraId="2B4E3FC5"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w:t>
            </w:r>
          </w:p>
        </w:tc>
        <w:tc>
          <w:tcPr>
            <w:tcW w:w="374" w:type="pct"/>
            <w:tcBorders>
              <w:top w:val="nil"/>
              <w:left w:val="nil"/>
              <w:bottom w:val="nil"/>
              <w:right w:val="nil"/>
            </w:tcBorders>
            <w:shd w:val="clear" w:color="auto" w:fill="auto"/>
            <w:vAlign w:val="center"/>
            <w:hideMark/>
          </w:tcPr>
          <w:p w14:paraId="73F124A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051834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746</w:t>
            </w:r>
          </w:p>
        </w:tc>
        <w:tc>
          <w:tcPr>
            <w:tcW w:w="280" w:type="pct"/>
            <w:tcBorders>
              <w:top w:val="nil"/>
              <w:left w:val="nil"/>
              <w:bottom w:val="nil"/>
              <w:right w:val="nil"/>
            </w:tcBorders>
            <w:shd w:val="clear" w:color="auto" w:fill="auto"/>
            <w:vAlign w:val="center"/>
            <w:hideMark/>
          </w:tcPr>
          <w:p w14:paraId="0CAE42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30.3</w:t>
            </w:r>
          </w:p>
        </w:tc>
        <w:tc>
          <w:tcPr>
            <w:tcW w:w="286" w:type="pct"/>
            <w:tcBorders>
              <w:top w:val="nil"/>
              <w:left w:val="nil"/>
              <w:bottom w:val="nil"/>
              <w:right w:val="nil"/>
            </w:tcBorders>
            <w:shd w:val="clear" w:color="auto" w:fill="auto"/>
            <w:vAlign w:val="center"/>
            <w:hideMark/>
          </w:tcPr>
          <w:p w14:paraId="1427470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287" w:type="pct"/>
            <w:tcBorders>
              <w:top w:val="nil"/>
              <w:left w:val="nil"/>
              <w:bottom w:val="nil"/>
              <w:right w:val="nil"/>
            </w:tcBorders>
            <w:shd w:val="clear" w:color="auto" w:fill="auto"/>
            <w:vAlign w:val="center"/>
            <w:hideMark/>
          </w:tcPr>
          <w:p w14:paraId="41DBCA0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20.1</w:t>
            </w:r>
          </w:p>
        </w:tc>
        <w:tc>
          <w:tcPr>
            <w:tcW w:w="665" w:type="pct"/>
            <w:tcBorders>
              <w:top w:val="nil"/>
              <w:left w:val="nil"/>
              <w:bottom w:val="nil"/>
              <w:right w:val="nil"/>
            </w:tcBorders>
            <w:shd w:val="clear" w:color="auto" w:fill="auto"/>
            <w:noWrap/>
            <w:vAlign w:val="bottom"/>
            <w:hideMark/>
          </w:tcPr>
          <w:p w14:paraId="27E15DA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1.57</w:t>
            </w:r>
          </w:p>
        </w:tc>
        <w:tc>
          <w:tcPr>
            <w:tcW w:w="552" w:type="pct"/>
            <w:tcBorders>
              <w:top w:val="nil"/>
              <w:left w:val="nil"/>
              <w:bottom w:val="nil"/>
              <w:right w:val="nil"/>
            </w:tcBorders>
            <w:shd w:val="clear" w:color="auto" w:fill="auto"/>
            <w:noWrap/>
            <w:vAlign w:val="bottom"/>
            <w:hideMark/>
          </w:tcPr>
          <w:p w14:paraId="0BD1DE7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2.05</w:t>
            </w:r>
          </w:p>
        </w:tc>
      </w:tr>
      <w:tr w:rsidR="00803833" w:rsidRPr="008E31AD" w14:paraId="55855F7F" w14:textId="77777777" w:rsidTr="008E31AD">
        <w:trPr>
          <w:trHeight w:val="300"/>
        </w:trPr>
        <w:tc>
          <w:tcPr>
            <w:tcW w:w="404" w:type="pct"/>
            <w:tcBorders>
              <w:top w:val="nil"/>
              <w:left w:val="nil"/>
              <w:bottom w:val="nil"/>
              <w:right w:val="nil"/>
            </w:tcBorders>
            <w:shd w:val="clear" w:color="auto" w:fill="auto"/>
            <w:vAlign w:val="center"/>
            <w:hideMark/>
          </w:tcPr>
          <w:p w14:paraId="49F9AA3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p>
        </w:tc>
        <w:tc>
          <w:tcPr>
            <w:tcW w:w="342" w:type="pct"/>
            <w:tcBorders>
              <w:top w:val="nil"/>
              <w:left w:val="nil"/>
              <w:bottom w:val="nil"/>
              <w:right w:val="nil"/>
            </w:tcBorders>
            <w:shd w:val="clear" w:color="auto" w:fill="auto"/>
            <w:vAlign w:val="center"/>
            <w:hideMark/>
          </w:tcPr>
          <w:p w14:paraId="0A0515A5" w14:textId="77777777" w:rsidR="00803833" w:rsidRPr="008E31AD" w:rsidRDefault="00803833" w:rsidP="00803833">
            <w:pPr>
              <w:spacing w:after="0" w:line="240" w:lineRule="auto"/>
              <w:rPr>
                <w:rFonts w:ascii="Times New Roman" w:eastAsia="Times New Roman" w:hAnsi="Times New Roman" w:cs="Times New Roman"/>
                <w:sz w:val="16"/>
                <w:szCs w:val="16"/>
                <w:lang w:eastAsia="en-GB"/>
              </w:rPr>
            </w:pPr>
          </w:p>
        </w:tc>
        <w:tc>
          <w:tcPr>
            <w:tcW w:w="287" w:type="pct"/>
            <w:tcBorders>
              <w:top w:val="nil"/>
              <w:left w:val="nil"/>
              <w:bottom w:val="nil"/>
              <w:right w:val="nil"/>
            </w:tcBorders>
            <w:shd w:val="clear" w:color="auto" w:fill="auto"/>
            <w:vAlign w:val="center"/>
            <w:hideMark/>
          </w:tcPr>
          <w:p w14:paraId="001C1DDB"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w:t>
            </w:r>
          </w:p>
        </w:tc>
        <w:tc>
          <w:tcPr>
            <w:tcW w:w="667" w:type="pct"/>
            <w:tcBorders>
              <w:top w:val="nil"/>
              <w:left w:val="nil"/>
              <w:bottom w:val="nil"/>
              <w:right w:val="nil"/>
            </w:tcBorders>
            <w:shd w:val="clear" w:color="auto" w:fill="auto"/>
            <w:vAlign w:val="center"/>
            <w:hideMark/>
          </w:tcPr>
          <w:p w14:paraId="51B215E7"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54.1427</w:t>
            </w:r>
          </w:p>
        </w:tc>
        <w:tc>
          <w:tcPr>
            <w:tcW w:w="453" w:type="pct"/>
            <w:tcBorders>
              <w:top w:val="nil"/>
              <w:left w:val="nil"/>
              <w:bottom w:val="nil"/>
              <w:right w:val="nil"/>
            </w:tcBorders>
            <w:shd w:val="clear" w:color="auto" w:fill="auto"/>
            <w:vAlign w:val="center"/>
            <w:hideMark/>
          </w:tcPr>
          <w:p w14:paraId="37FF135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5.98</w:t>
            </w:r>
          </w:p>
        </w:tc>
        <w:tc>
          <w:tcPr>
            <w:tcW w:w="374" w:type="pct"/>
            <w:tcBorders>
              <w:top w:val="nil"/>
              <w:left w:val="nil"/>
              <w:bottom w:val="nil"/>
              <w:right w:val="nil"/>
            </w:tcBorders>
            <w:shd w:val="clear" w:color="auto" w:fill="auto"/>
            <w:vAlign w:val="center"/>
            <w:hideMark/>
          </w:tcPr>
          <w:p w14:paraId="4F96B3D8"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nil"/>
              <w:right w:val="nil"/>
            </w:tcBorders>
            <w:shd w:val="clear" w:color="auto" w:fill="auto"/>
            <w:vAlign w:val="center"/>
            <w:hideMark/>
          </w:tcPr>
          <w:p w14:paraId="637E563C"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747</w:t>
            </w:r>
          </w:p>
        </w:tc>
        <w:tc>
          <w:tcPr>
            <w:tcW w:w="280" w:type="pct"/>
            <w:tcBorders>
              <w:top w:val="nil"/>
              <w:left w:val="nil"/>
              <w:bottom w:val="nil"/>
              <w:right w:val="nil"/>
            </w:tcBorders>
            <w:shd w:val="clear" w:color="auto" w:fill="auto"/>
            <w:vAlign w:val="center"/>
            <w:hideMark/>
          </w:tcPr>
          <w:p w14:paraId="00BF23C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41.4</w:t>
            </w:r>
          </w:p>
        </w:tc>
        <w:tc>
          <w:tcPr>
            <w:tcW w:w="286" w:type="pct"/>
            <w:tcBorders>
              <w:top w:val="nil"/>
              <w:left w:val="nil"/>
              <w:bottom w:val="nil"/>
              <w:right w:val="nil"/>
            </w:tcBorders>
            <w:shd w:val="clear" w:color="auto" w:fill="auto"/>
            <w:vAlign w:val="center"/>
            <w:hideMark/>
          </w:tcPr>
          <w:p w14:paraId="3FCD2772"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2.3</w:t>
            </w:r>
          </w:p>
        </w:tc>
        <w:tc>
          <w:tcPr>
            <w:tcW w:w="287" w:type="pct"/>
            <w:tcBorders>
              <w:top w:val="nil"/>
              <w:left w:val="nil"/>
              <w:bottom w:val="nil"/>
              <w:right w:val="nil"/>
            </w:tcBorders>
            <w:shd w:val="clear" w:color="auto" w:fill="auto"/>
            <w:vAlign w:val="center"/>
            <w:hideMark/>
          </w:tcPr>
          <w:p w14:paraId="3C6F0E3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14.6</w:t>
            </w:r>
          </w:p>
        </w:tc>
        <w:tc>
          <w:tcPr>
            <w:tcW w:w="665" w:type="pct"/>
            <w:tcBorders>
              <w:top w:val="nil"/>
              <w:left w:val="nil"/>
              <w:bottom w:val="nil"/>
              <w:right w:val="nil"/>
            </w:tcBorders>
            <w:shd w:val="clear" w:color="auto" w:fill="auto"/>
            <w:noWrap/>
            <w:vAlign w:val="bottom"/>
            <w:hideMark/>
          </w:tcPr>
          <w:p w14:paraId="0B804193"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52605AB9"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1.71</w:t>
            </w:r>
          </w:p>
        </w:tc>
      </w:tr>
      <w:tr w:rsidR="00803833" w:rsidRPr="008E31AD" w14:paraId="48CD46A6" w14:textId="77777777" w:rsidTr="008E31AD">
        <w:trPr>
          <w:trHeight w:val="315"/>
        </w:trPr>
        <w:tc>
          <w:tcPr>
            <w:tcW w:w="404" w:type="pct"/>
            <w:tcBorders>
              <w:top w:val="nil"/>
              <w:left w:val="nil"/>
              <w:bottom w:val="single" w:sz="8" w:space="0" w:color="auto"/>
              <w:right w:val="nil"/>
            </w:tcBorders>
            <w:shd w:val="clear" w:color="auto" w:fill="auto"/>
            <w:vAlign w:val="center"/>
            <w:hideMark/>
          </w:tcPr>
          <w:p w14:paraId="78AD6160"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w:t>
            </w:r>
          </w:p>
        </w:tc>
        <w:tc>
          <w:tcPr>
            <w:tcW w:w="342" w:type="pct"/>
            <w:tcBorders>
              <w:top w:val="nil"/>
              <w:left w:val="nil"/>
              <w:bottom w:val="single" w:sz="8" w:space="0" w:color="auto"/>
              <w:right w:val="nil"/>
            </w:tcBorders>
            <w:shd w:val="clear" w:color="auto" w:fill="auto"/>
            <w:vAlign w:val="center"/>
            <w:hideMark/>
          </w:tcPr>
          <w:p w14:paraId="2E7DA2B4"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 </w:t>
            </w:r>
          </w:p>
        </w:tc>
        <w:tc>
          <w:tcPr>
            <w:tcW w:w="287" w:type="pct"/>
            <w:tcBorders>
              <w:top w:val="nil"/>
              <w:left w:val="nil"/>
              <w:bottom w:val="single" w:sz="8" w:space="0" w:color="auto"/>
              <w:right w:val="nil"/>
            </w:tcBorders>
            <w:shd w:val="clear" w:color="auto" w:fill="auto"/>
            <w:vAlign w:val="center"/>
            <w:hideMark/>
          </w:tcPr>
          <w:p w14:paraId="24D78C90"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w:t>
            </w:r>
          </w:p>
        </w:tc>
        <w:tc>
          <w:tcPr>
            <w:tcW w:w="667" w:type="pct"/>
            <w:tcBorders>
              <w:top w:val="nil"/>
              <w:left w:val="nil"/>
              <w:bottom w:val="single" w:sz="8" w:space="0" w:color="auto"/>
              <w:right w:val="nil"/>
            </w:tcBorders>
            <w:shd w:val="clear" w:color="auto" w:fill="auto"/>
            <w:vAlign w:val="center"/>
            <w:hideMark/>
          </w:tcPr>
          <w:p w14:paraId="7C383A7D"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54.1446</w:t>
            </w:r>
          </w:p>
        </w:tc>
        <w:tc>
          <w:tcPr>
            <w:tcW w:w="453" w:type="pct"/>
            <w:tcBorders>
              <w:top w:val="nil"/>
              <w:left w:val="nil"/>
              <w:bottom w:val="single" w:sz="8" w:space="0" w:color="auto"/>
              <w:right w:val="nil"/>
            </w:tcBorders>
            <w:shd w:val="clear" w:color="auto" w:fill="auto"/>
            <w:vAlign w:val="center"/>
            <w:hideMark/>
          </w:tcPr>
          <w:p w14:paraId="1428C6D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5.9795</w:t>
            </w:r>
          </w:p>
        </w:tc>
        <w:tc>
          <w:tcPr>
            <w:tcW w:w="374" w:type="pct"/>
            <w:tcBorders>
              <w:top w:val="nil"/>
              <w:left w:val="nil"/>
              <w:bottom w:val="single" w:sz="8" w:space="0" w:color="auto"/>
              <w:right w:val="nil"/>
            </w:tcBorders>
            <w:shd w:val="clear" w:color="auto" w:fill="auto"/>
            <w:vAlign w:val="center"/>
            <w:hideMark/>
          </w:tcPr>
          <w:p w14:paraId="7B621D6B" w14:textId="77777777" w:rsidR="00803833" w:rsidRPr="008E31AD" w:rsidRDefault="00803833" w:rsidP="00803833">
            <w:pPr>
              <w:spacing w:after="0" w:line="240" w:lineRule="auto"/>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Surface</w:t>
            </w:r>
          </w:p>
        </w:tc>
        <w:tc>
          <w:tcPr>
            <w:tcW w:w="404" w:type="pct"/>
            <w:tcBorders>
              <w:top w:val="nil"/>
              <w:left w:val="nil"/>
              <w:bottom w:val="single" w:sz="8" w:space="0" w:color="auto"/>
              <w:right w:val="nil"/>
            </w:tcBorders>
            <w:shd w:val="clear" w:color="auto" w:fill="auto"/>
            <w:vAlign w:val="center"/>
            <w:hideMark/>
          </w:tcPr>
          <w:p w14:paraId="7E0F8BD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709</w:t>
            </w:r>
          </w:p>
        </w:tc>
        <w:tc>
          <w:tcPr>
            <w:tcW w:w="280" w:type="pct"/>
            <w:tcBorders>
              <w:top w:val="nil"/>
              <w:left w:val="nil"/>
              <w:bottom w:val="single" w:sz="8" w:space="0" w:color="auto"/>
              <w:right w:val="nil"/>
            </w:tcBorders>
            <w:shd w:val="clear" w:color="auto" w:fill="auto"/>
            <w:vAlign w:val="center"/>
            <w:hideMark/>
          </w:tcPr>
          <w:p w14:paraId="35751F4F"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37.2</w:t>
            </w:r>
          </w:p>
        </w:tc>
        <w:tc>
          <w:tcPr>
            <w:tcW w:w="286" w:type="pct"/>
            <w:tcBorders>
              <w:top w:val="nil"/>
              <w:left w:val="nil"/>
              <w:bottom w:val="single" w:sz="8" w:space="0" w:color="auto"/>
              <w:right w:val="nil"/>
            </w:tcBorders>
            <w:shd w:val="clear" w:color="auto" w:fill="auto"/>
            <w:vAlign w:val="center"/>
            <w:hideMark/>
          </w:tcPr>
          <w:p w14:paraId="693EEFF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2.6</w:t>
            </w:r>
          </w:p>
        </w:tc>
        <w:tc>
          <w:tcPr>
            <w:tcW w:w="287" w:type="pct"/>
            <w:tcBorders>
              <w:top w:val="nil"/>
              <w:left w:val="nil"/>
              <w:bottom w:val="single" w:sz="8" w:space="0" w:color="auto"/>
              <w:right w:val="nil"/>
            </w:tcBorders>
            <w:shd w:val="clear" w:color="auto" w:fill="auto"/>
            <w:vAlign w:val="center"/>
            <w:hideMark/>
          </w:tcPr>
          <w:p w14:paraId="2E87CD04"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16.7</w:t>
            </w:r>
          </w:p>
        </w:tc>
        <w:tc>
          <w:tcPr>
            <w:tcW w:w="665" w:type="pct"/>
            <w:tcBorders>
              <w:top w:val="nil"/>
              <w:left w:val="nil"/>
              <w:bottom w:val="nil"/>
              <w:right w:val="nil"/>
            </w:tcBorders>
            <w:shd w:val="clear" w:color="auto" w:fill="auto"/>
            <w:noWrap/>
            <w:vAlign w:val="bottom"/>
            <w:hideMark/>
          </w:tcPr>
          <w:p w14:paraId="2AD0CB7A"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1.50</w:t>
            </w:r>
          </w:p>
        </w:tc>
        <w:tc>
          <w:tcPr>
            <w:tcW w:w="552" w:type="pct"/>
            <w:tcBorders>
              <w:top w:val="nil"/>
              <w:left w:val="nil"/>
              <w:bottom w:val="nil"/>
              <w:right w:val="nil"/>
            </w:tcBorders>
            <w:shd w:val="clear" w:color="auto" w:fill="auto"/>
            <w:noWrap/>
            <w:vAlign w:val="bottom"/>
            <w:hideMark/>
          </w:tcPr>
          <w:p w14:paraId="271AC391" w14:textId="77777777" w:rsidR="00803833" w:rsidRPr="008E31AD" w:rsidRDefault="00803833" w:rsidP="00803833">
            <w:pPr>
              <w:spacing w:after="0" w:line="240" w:lineRule="auto"/>
              <w:jc w:val="right"/>
              <w:rPr>
                <w:rFonts w:ascii="Times New Roman" w:eastAsia="Times New Roman" w:hAnsi="Times New Roman" w:cs="Times New Roman"/>
                <w:color w:val="000000"/>
                <w:sz w:val="16"/>
                <w:szCs w:val="16"/>
                <w:lang w:eastAsia="en-GB"/>
              </w:rPr>
            </w:pPr>
            <w:r w:rsidRPr="008E31AD">
              <w:rPr>
                <w:rFonts w:ascii="Times New Roman" w:eastAsia="Times New Roman" w:hAnsi="Times New Roman" w:cs="Times New Roman"/>
                <w:color w:val="000000"/>
                <w:sz w:val="16"/>
                <w:szCs w:val="16"/>
                <w:lang w:eastAsia="en-GB"/>
              </w:rPr>
              <w:t>1.90</w:t>
            </w:r>
          </w:p>
        </w:tc>
      </w:tr>
    </w:tbl>
    <w:p w14:paraId="1FA4A39B" w14:textId="77777777" w:rsidR="00803833" w:rsidRPr="00CC1E8E" w:rsidRDefault="00803833" w:rsidP="003364FA">
      <w:pPr>
        <w:pStyle w:val="NoSpacing"/>
        <w:jc w:val="both"/>
        <w:rPr>
          <w:rFonts w:ascii="Times New Roman" w:hAnsi="Times New Roman" w:cs="Times New Roman"/>
          <w:color w:val="000000" w:themeColor="text1"/>
          <w:sz w:val="24"/>
          <w:szCs w:val="24"/>
        </w:rPr>
      </w:pPr>
    </w:p>
    <w:sectPr w:rsidR="00803833" w:rsidRPr="00CC1E8E" w:rsidSect="00971BE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D6756" w14:textId="77777777" w:rsidR="00EA4300" w:rsidRDefault="00EA4300" w:rsidP="009C00DC">
      <w:pPr>
        <w:spacing w:after="0" w:line="240" w:lineRule="auto"/>
      </w:pPr>
      <w:r>
        <w:separator/>
      </w:r>
    </w:p>
  </w:endnote>
  <w:endnote w:type="continuationSeparator" w:id="0">
    <w:p w14:paraId="236103F5" w14:textId="77777777" w:rsidR="00EA4300" w:rsidRDefault="00EA4300" w:rsidP="009C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Devanagari">
    <w:panose1 w:val="00000000000000000000"/>
    <w:charset w:val="00"/>
    <w:family w:val="roman"/>
    <w:notTrueType/>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425548"/>
      <w:docPartObj>
        <w:docPartGallery w:val="Page Numbers (Bottom of Page)"/>
        <w:docPartUnique/>
      </w:docPartObj>
    </w:sdtPr>
    <w:sdtEndPr>
      <w:rPr>
        <w:noProof/>
      </w:rPr>
    </w:sdtEndPr>
    <w:sdtContent>
      <w:p w14:paraId="7E369C40" w14:textId="77777777" w:rsidR="00712009" w:rsidRDefault="00712009">
        <w:pPr>
          <w:pStyle w:val="Footer"/>
          <w:jc w:val="right"/>
        </w:pPr>
        <w:r>
          <w:fldChar w:fldCharType="begin"/>
        </w:r>
        <w:r>
          <w:instrText xml:space="preserve"> PAGE   \* MERGEFORMAT </w:instrText>
        </w:r>
        <w:r>
          <w:fldChar w:fldCharType="separate"/>
        </w:r>
        <w:r w:rsidR="0006458A">
          <w:rPr>
            <w:noProof/>
          </w:rPr>
          <w:t>1</w:t>
        </w:r>
        <w:r>
          <w:rPr>
            <w:noProof/>
          </w:rPr>
          <w:fldChar w:fldCharType="end"/>
        </w:r>
      </w:p>
    </w:sdtContent>
  </w:sdt>
  <w:p w14:paraId="101541E2" w14:textId="77777777" w:rsidR="00712009" w:rsidRDefault="00712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D3FAC" w14:textId="77777777" w:rsidR="00EA4300" w:rsidRDefault="00EA4300" w:rsidP="009C00DC">
      <w:pPr>
        <w:spacing w:after="0" w:line="240" w:lineRule="auto"/>
      </w:pPr>
      <w:r>
        <w:separator/>
      </w:r>
    </w:p>
  </w:footnote>
  <w:footnote w:type="continuationSeparator" w:id="0">
    <w:p w14:paraId="6FE33E45" w14:textId="77777777" w:rsidR="00EA4300" w:rsidRDefault="00EA4300" w:rsidP="009C0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ED4"/>
    <w:multiLevelType w:val="multilevel"/>
    <w:tmpl w:val="4D0661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nsid w:val="064C4D12"/>
    <w:multiLevelType w:val="hybridMultilevel"/>
    <w:tmpl w:val="F05CAC36"/>
    <w:lvl w:ilvl="0" w:tplc="84961876">
      <w:start w:val="186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486587"/>
    <w:multiLevelType w:val="hybridMultilevel"/>
    <w:tmpl w:val="EBBC4898"/>
    <w:lvl w:ilvl="0" w:tplc="FD74D34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EB4DC8"/>
    <w:multiLevelType w:val="hybridMultilevel"/>
    <w:tmpl w:val="CA6AE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E43552"/>
    <w:multiLevelType w:val="multilevel"/>
    <w:tmpl w:val="9C4C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117236"/>
    <w:multiLevelType w:val="hybridMultilevel"/>
    <w:tmpl w:val="26EC7C34"/>
    <w:lvl w:ilvl="0" w:tplc="3BA46D28">
      <w:start w:val="186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E383DF9"/>
    <w:multiLevelType w:val="hybridMultilevel"/>
    <w:tmpl w:val="0004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B97A5B"/>
    <w:multiLevelType w:val="multilevel"/>
    <w:tmpl w:val="B33A48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4622239"/>
    <w:multiLevelType w:val="hybridMultilevel"/>
    <w:tmpl w:val="1ECE12D4"/>
    <w:lvl w:ilvl="0" w:tplc="FA98388E">
      <w:start w:val="52"/>
      <w:numFmt w:val="bullet"/>
      <w:lvlText w:val="-"/>
      <w:lvlJc w:val="left"/>
      <w:pPr>
        <w:ind w:left="720" w:hanging="360"/>
      </w:pPr>
      <w:rPr>
        <w:rFonts w:ascii="Adobe Devanagari" w:eastAsiaTheme="minorHAnsi" w:hAnsi="Adobe Devanagari" w:cs="Adobe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273908"/>
    <w:multiLevelType w:val="multilevel"/>
    <w:tmpl w:val="440C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3A1B6B"/>
    <w:multiLevelType w:val="hybridMultilevel"/>
    <w:tmpl w:val="0554D9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EC2448"/>
    <w:multiLevelType w:val="multilevel"/>
    <w:tmpl w:val="4D0661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nsid w:val="78DE2F66"/>
    <w:multiLevelType w:val="hybridMultilevel"/>
    <w:tmpl w:val="076E79DC"/>
    <w:lvl w:ilvl="0" w:tplc="42DA2C5A">
      <w:start w:val="1861"/>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2"/>
  </w:num>
  <w:num w:numId="3">
    <w:abstractNumId w:val="10"/>
  </w:num>
  <w:num w:numId="4">
    <w:abstractNumId w:val="9"/>
  </w:num>
  <w:num w:numId="5">
    <w:abstractNumId w:val="7"/>
  </w:num>
  <w:num w:numId="6">
    <w:abstractNumId w:val="5"/>
  </w:num>
  <w:num w:numId="7">
    <w:abstractNumId w:val="12"/>
  </w:num>
  <w:num w:numId="8">
    <w:abstractNumId w:val="1"/>
  </w:num>
  <w:num w:numId="9">
    <w:abstractNumId w:val="11"/>
  </w:num>
  <w:num w:numId="10">
    <w:abstractNumId w:val="3"/>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E4B"/>
    <w:rsid w:val="00001612"/>
    <w:rsid w:val="00005046"/>
    <w:rsid w:val="0001024F"/>
    <w:rsid w:val="00011D58"/>
    <w:rsid w:val="00023FC0"/>
    <w:rsid w:val="000254C1"/>
    <w:rsid w:val="00025D2E"/>
    <w:rsid w:val="00035056"/>
    <w:rsid w:val="00036B16"/>
    <w:rsid w:val="00036F65"/>
    <w:rsid w:val="00040EDB"/>
    <w:rsid w:val="000476D0"/>
    <w:rsid w:val="00053543"/>
    <w:rsid w:val="00056F53"/>
    <w:rsid w:val="000630B1"/>
    <w:rsid w:val="0006458A"/>
    <w:rsid w:val="00074E24"/>
    <w:rsid w:val="0007606F"/>
    <w:rsid w:val="00083EB9"/>
    <w:rsid w:val="00086CDE"/>
    <w:rsid w:val="00090830"/>
    <w:rsid w:val="000A0718"/>
    <w:rsid w:val="000A1997"/>
    <w:rsid w:val="000A1D6F"/>
    <w:rsid w:val="000A4D45"/>
    <w:rsid w:val="000B3BDE"/>
    <w:rsid w:val="000B450D"/>
    <w:rsid w:val="000B64BE"/>
    <w:rsid w:val="000B674D"/>
    <w:rsid w:val="000C38E3"/>
    <w:rsid w:val="000C39B2"/>
    <w:rsid w:val="000C4C29"/>
    <w:rsid w:val="000D482C"/>
    <w:rsid w:val="000D694D"/>
    <w:rsid w:val="000E1D2B"/>
    <w:rsid w:val="000F6445"/>
    <w:rsid w:val="00106B96"/>
    <w:rsid w:val="0011061F"/>
    <w:rsid w:val="001127BF"/>
    <w:rsid w:val="0011442A"/>
    <w:rsid w:val="00115D84"/>
    <w:rsid w:val="00123146"/>
    <w:rsid w:val="00130996"/>
    <w:rsid w:val="00137BD3"/>
    <w:rsid w:val="00140308"/>
    <w:rsid w:val="00156ECE"/>
    <w:rsid w:val="00163441"/>
    <w:rsid w:val="001645BF"/>
    <w:rsid w:val="00173145"/>
    <w:rsid w:val="00173E7D"/>
    <w:rsid w:val="001776EA"/>
    <w:rsid w:val="00182390"/>
    <w:rsid w:val="001824AE"/>
    <w:rsid w:val="00183D82"/>
    <w:rsid w:val="00184378"/>
    <w:rsid w:val="00184C16"/>
    <w:rsid w:val="001907D4"/>
    <w:rsid w:val="0019089F"/>
    <w:rsid w:val="001A4D45"/>
    <w:rsid w:val="001B5E91"/>
    <w:rsid w:val="001C2407"/>
    <w:rsid w:val="001C3D0E"/>
    <w:rsid w:val="001D09E2"/>
    <w:rsid w:val="001D4419"/>
    <w:rsid w:val="001D5CAA"/>
    <w:rsid w:val="001E0872"/>
    <w:rsid w:val="001E426D"/>
    <w:rsid w:val="001E5413"/>
    <w:rsid w:val="00201884"/>
    <w:rsid w:val="00202C32"/>
    <w:rsid w:val="002134A7"/>
    <w:rsid w:val="00220A27"/>
    <w:rsid w:val="00231384"/>
    <w:rsid w:val="002347DB"/>
    <w:rsid w:val="002464FD"/>
    <w:rsid w:val="00247160"/>
    <w:rsid w:val="00250027"/>
    <w:rsid w:val="002600F6"/>
    <w:rsid w:val="00260786"/>
    <w:rsid w:val="00261824"/>
    <w:rsid w:val="00263040"/>
    <w:rsid w:val="00265445"/>
    <w:rsid w:val="0026792D"/>
    <w:rsid w:val="00267D03"/>
    <w:rsid w:val="00276AC6"/>
    <w:rsid w:val="002813B0"/>
    <w:rsid w:val="0028311A"/>
    <w:rsid w:val="00283DA4"/>
    <w:rsid w:val="002919AA"/>
    <w:rsid w:val="00291AAD"/>
    <w:rsid w:val="002959B5"/>
    <w:rsid w:val="002A4B80"/>
    <w:rsid w:val="002A5652"/>
    <w:rsid w:val="002A6789"/>
    <w:rsid w:val="002B128A"/>
    <w:rsid w:val="002B3C56"/>
    <w:rsid w:val="002B443F"/>
    <w:rsid w:val="002B54B2"/>
    <w:rsid w:val="002C29D0"/>
    <w:rsid w:val="002C511B"/>
    <w:rsid w:val="002C7024"/>
    <w:rsid w:val="002D6D2A"/>
    <w:rsid w:val="002E0CC0"/>
    <w:rsid w:val="002E20B1"/>
    <w:rsid w:val="002E2773"/>
    <w:rsid w:val="002E28D1"/>
    <w:rsid w:val="002E4E13"/>
    <w:rsid w:val="002E6D76"/>
    <w:rsid w:val="002E700B"/>
    <w:rsid w:val="002F084F"/>
    <w:rsid w:val="0030485E"/>
    <w:rsid w:val="00305E56"/>
    <w:rsid w:val="00311051"/>
    <w:rsid w:val="00314930"/>
    <w:rsid w:val="0031731D"/>
    <w:rsid w:val="00326007"/>
    <w:rsid w:val="003265C3"/>
    <w:rsid w:val="003364FA"/>
    <w:rsid w:val="0034255F"/>
    <w:rsid w:val="00344B18"/>
    <w:rsid w:val="00356128"/>
    <w:rsid w:val="00362E6F"/>
    <w:rsid w:val="00370116"/>
    <w:rsid w:val="00373E42"/>
    <w:rsid w:val="0038143C"/>
    <w:rsid w:val="0038237C"/>
    <w:rsid w:val="003844CA"/>
    <w:rsid w:val="00384E85"/>
    <w:rsid w:val="00384EDB"/>
    <w:rsid w:val="00397931"/>
    <w:rsid w:val="003A09CA"/>
    <w:rsid w:val="003A6A8B"/>
    <w:rsid w:val="003B40EC"/>
    <w:rsid w:val="003B4A13"/>
    <w:rsid w:val="003C1BA3"/>
    <w:rsid w:val="003C56C2"/>
    <w:rsid w:val="003C7A17"/>
    <w:rsid w:val="003D2335"/>
    <w:rsid w:val="003D3201"/>
    <w:rsid w:val="003D7B89"/>
    <w:rsid w:val="003E069A"/>
    <w:rsid w:val="003E3622"/>
    <w:rsid w:val="003F0077"/>
    <w:rsid w:val="00401B36"/>
    <w:rsid w:val="0041578D"/>
    <w:rsid w:val="00422617"/>
    <w:rsid w:val="00433B42"/>
    <w:rsid w:val="004346D9"/>
    <w:rsid w:val="0043658A"/>
    <w:rsid w:val="00445FFC"/>
    <w:rsid w:val="00450064"/>
    <w:rsid w:val="0046355F"/>
    <w:rsid w:val="00464E5A"/>
    <w:rsid w:val="00472D8E"/>
    <w:rsid w:val="00473607"/>
    <w:rsid w:val="00476479"/>
    <w:rsid w:val="0049311F"/>
    <w:rsid w:val="00493D41"/>
    <w:rsid w:val="00495A35"/>
    <w:rsid w:val="004978D0"/>
    <w:rsid w:val="004A2914"/>
    <w:rsid w:val="004A3C72"/>
    <w:rsid w:val="004A6ECE"/>
    <w:rsid w:val="004A7536"/>
    <w:rsid w:val="004B013C"/>
    <w:rsid w:val="004B0237"/>
    <w:rsid w:val="004B10CF"/>
    <w:rsid w:val="004B2024"/>
    <w:rsid w:val="004C2973"/>
    <w:rsid w:val="004E17C7"/>
    <w:rsid w:val="004E18AA"/>
    <w:rsid w:val="004E371C"/>
    <w:rsid w:val="004F48D1"/>
    <w:rsid w:val="0050170F"/>
    <w:rsid w:val="00502FDA"/>
    <w:rsid w:val="00506A42"/>
    <w:rsid w:val="005131EB"/>
    <w:rsid w:val="00522CC2"/>
    <w:rsid w:val="005258A1"/>
    <w:rsid w:val="00525CF3"/>
    <w:rsid w:val="00526AD7"/>
    <w:rsid w:val="005319D0"/>
    <w:rsid w:val="00532708"/>
    <w:rsid w:val="005329FB"/>
    <w:rsid w:val="00544706"/>
    <w:rsid w:val="00545C93"/>
    <w:rsid w:val="00552C36"/>
    <w:rsid w:val="005532DC"/>
    <w:rsid w:val="005629E2"/>
    <w:rsid w:val="00563549"/>
    <w:rsid w:val="00572923"/>
    <w:rsid w:val="0057403E"/>
    <w:rsid w:val="00592FB0"/>
    <w:rsid w:val="005A4A89"/>
    <w:rsid w:val="005A6FE2"/>
    <w:rsid w:val="005B087F"/>
    <w:rsid w:val="005B5EEC"/>
    <w:rsid w:val="005C0555"/>
    <w:rsid w:val="005C17D9"/>
    <w:rsid w:val="005C38AA"/>
    <w:rsid w:val="005C437E"/>
    <w:rsid w:val="005D0142"/>
    <w:rsid w:val="005D0C5D"/>
    <w:rsid w:val="005E213C"/>
    <w:rsid w:val="005E3181"/>
    <w:rsid w:val="005E34A2"/>
    <w:rsid w:val="005E4EFF"/>
    <w:rsid w:val="005F25A3"/>
    <w:rsid w:val="005F38AE"/>
    <w:rsid w:val="005F5405"/>
    <w:rsid w:val="005F73D4"/>
    <w:rsid w:val="00605D7E"/>
    <w:rsid w:val="00606589"/>
    <w:rsid w:val="00622529"/>
    <w:rsid w:val="00622791"/>
    <w:rsid w:val="00627A40"/>
    <w:rsid w:val="00627CEE"/>
    <w:rsid w:val="00631B98"/>
    <w:rsid w:val="00633484"/>
    <w:rsid w:val="00634DFA"/>
    <w:rsid w:val="0063661A"/>
    <w:rsid w:val="00636961"/>
    <w:rsid w:val="00641AE0"/>
    <w:rsid w:val="00652E3A"/>
    <w:rsid w:val="006530A1"/>
    <w:rsid w:val="006537F1"/>
    <w:rsid w:val="00656267"/>
    <w:rsid w:val="006568A5"/>
    <w:rsid w:val="00660EB2"/>
    <w:rsid w:val="00665E8E"/>
    <w:rsid w:val="00666FED"/>
    <w:rsid w:val="00670A88"/>
    <w:rsid w:val="00672E48"/>
    <w:rsid w:val="00672FB8"/>
    <w:rsid w:val="00680762"/>
    <w:rsid w:val="00681092"/>
    <w:rsid w:val="006815E0"/>
    <w:rsid w:val="00686E13"/>
    <w:rsid w:val="006917A1"/>
    <w:rsid w:val="006966FD"/>
    <w:rsid w:val="006A0646"/>
    <w:rsid w:val="006A1783"/>
    <w:rsid w:val="006A23F7"/>
    <w:rsid w:val="006A59AE"/>
    <w:rsid w:val="006A5FE3"/>
    <w:rsid w:val="006B19B0"/>
    <w:rsid w:val="006B4764"/>
    <w:rsid w:val="006B5F47"/>
    <w:rsid w:val="006B66DE"/>
    <w:rsid w:val="006C2910"/>
    <w:rsid w:val="006C370B"/>
    <w:rsid w:val="006C4591"/>
    <w:rsid w:val="006C6368"/>
    <w:rsid w:val="006C6956"/>
    <w:rsid w:val="006D3834"/>
    <w:rsid w:val="006D3929"/>
    <w:rsid w:val="006D4920"/>
    <w:rsid w:val="006D5087"/>
    <w:rsid w:val="006D6369"/>
    <w:rsid w:val="006E2493"/>
    <w:rsid w:val="006E3393"/>
    <w:rsid w:val="006E3BCB"/>
    <w:rsid w:val="006F0192"/>
    <w:rsid w:val="00700E45"/>
    <w:rsid w:val="007046FD"/>
    <w:rsid w:val="00704BAC"/>
    <w:rsid w:val="0071159D"/>
    <w:rsid w:val="00712009"/>
    <w:rsid w:val="00712A5C"/>
    <w:rsid w:val="00715D8E"/>
    <w:rsid w:val="00721DA1"/>
    <w:rsid w:val="00723985"/>
    <w:rsid w:val="0072765A"/>
    <w:rsid w:val="007316A3"/>
    <w:rsid w:val="0073222E"/>
    <w:rsid w:val="00732319"/>
    <w:rsid w:val="0073694F"/>
    <w:rsid w:val="00736B51"/>
    <w:rsid w:val="00761B22"/>
    <w:rsid w:val="00762AAD"/>
    <w:rsid w:val="00765183"/>
    <w:rsid w:val="00767118"/>
    <w:rsid w:val="007674C5"/>
    <w:rsid w:val="00770399"/>
    <w:rsid w:val="00773F6C"/>
    <w:rsid w:val="00775CB7"/>
    <w:rsid w:val="00784FEA"/>
    <w:rsid w:val="00786585"/>
    <w:rsid w:val="00792CA1"/>
    <w:rsid w:val="0079335D"/>
    <w:rsid w:val="007A1158"/>
    <w:rsid w:val="007D0F7E"/>
    <w:rsid w:val="007E1EDD"/>
    <w:rsid w:val="007E2A9A"/>
    <w:rsid w:val="007F145F"/>
    <w:rsid w:val="007F47D0"/>
    <w:rsid w:val="007F5B46"/>
    <w:rsid w:val="0080125E"/>
    <w:rsid w:val="00801E12"/>
    <w:rsid w:val="00803833"/>
    <w:rsid w:val="0080788E"/>
    <w:rsid w:val="008113A9"/>
    <w:rsid w:val="00816477"/>
    <w:rsid w:val="00822BED"/>
    <w:rsid w:val="0082300A"/>
    <w:rsid w:val="008238F2"/>
    <w:rsid w:val="00826A3B"/>
    <w:rsid w:val="00833758"/>
    <w:rsid w:val="0083646E"/>
    <w:rsid w:val="00837FE5"/>
    <w:rsid w:val="00840C92"/>
    <w:rsid w:val="0084149A"/>
    <w:rsid w:val="00851E9A"/>
    <w:rsid w:val="008520A6"/>
    <w:rsid w:val="00852BA4"/>
    <w:rsid w:val="00852F31"/>
    <w:rsid w:val="00865F5A"/>
    <w:rsid w:val="00873910"/>
    <w:rsid w:val="00873F56"/>
    <w:rsid w:val="00876165"/>
    <w:rsid w:val="00882BF6"/>
    <w:rsid w:val="00885388"/>
    <w:rsid w:val="00885FE8"/>
    <w:rsid w:val="008875A4"/>
    <w:rsid w:val="008947C4"/>
    <w:rsid w:val="008976A6"/>
    <w:rsid w:val="008A4A83"/>
    <w:rsid w:val="008A5BE8"/>
    <w:rsid w:val="008C0170"/>
    <w:rsid w:val="008C2830"/>
    <w:rsid w:val="008C46B0"/>
    <w:rsid w:val="008D7A8A"/>
    <w:rsid w:val="008E31AD"/>
    <w:rsid w:val="008E61EB"/>
    <w:rsid w:val="008F3BE1"/>
    <w:rsid w:val="008F459B"/>
    <w:rsid w:val="008F549F"/>
    <w:rsid w:val="008F5624"/>
    <w:rsid w:val="008F6FC8"/>
    <w:rsid w:val="008F7AE4"/>
    <w:rsid w:val="00903F8E"/>
    <w:rsid w:val="00906629"/>
    <w:rsid w:val="009076C4"/>
    <w:rsid w:val="00907A9A"/>
    <w:rsid w:val="00911C48"/>
    <w:rsid w:val="0091556D"/>
    <w:rsid w:val="00922398"/>
    <w:rsid w:val="00930035"/>
    <w:rsid w:val="00930140"/>
    <w:rsid w:val="0093057E"/>
    <w:rsid w:val="00944F20"/>
    <w:rsid w:val="00945EF6"/>
    <w:rsid w:val="009461F7"/>
    <w:rsid w:val="00957446"/>
    <w:rsid w:val="00960084"/>
    <w:rsid w:val="00964E4B"/>
    <w:rsid w:val="009664F4"/>
    <w:rsid w:val="00971BE0"/>
    <w:rsid w:val="00980E9F"/>
    <w:rsid w:val="00984785"/>
    <w:rsid w:val="0098761C"/>
    <w:rsid w:val="009879E2"/>
    <w:rsid w:val="00994873"/>
    <w:rsid w:val="00994DEF"/>
    <w:rsid w:val="009A0FE1"/>
    <w:rsid w:val="009A19DB"/>
    <w:rsid w:val="009B07CB"/>
    <w:rsid w:val="009B3BDD"/>
    <w:rsid w:val="009B6E19"/>
    <w:rsid w:val="009C00DC"/>
    <w:rsid w:val="009D4B02"/>
    <w:rsid w:val="009D7C34"/>
    <w:rsid w:val="009F398B"/>
    <w:rsid w:val="00A0496D"/>
    <w:rsid w:val="00A153C6"/>
    <w:rsid w:val="00A17800"/>
    <w:rsid w:val="00A20283"/>
    <w:rsid w:val="00A2636F"/>
    <w:rsid w:val="00A3113E"/>
    <w:rsid w:val="00A35186"/>
    <w:rsid w:val="00A35A73"/>
    <w:rsid w:val="00A375CD"/>
    <w:rsid w:val="00A45FFE"/>
    <w:rsid w:val="00A47834"/>
    <w:rsid w:val="00A54601"/>
    <w:rsid w:val="00A55D11"/>
    <w:rsid w:val="00A57D42"/>
    <w:rsid w:val="00A64CEC"/>
    <w:rsid w:val="00A71A4B"/>
    <w:rsid w:val="00A733B0"/>
    <w:rsid w:val="00A811D5"/>
    <w:rsid w:val="00AA36A9"/>
    <w:rsid w:val="00AA3E57"/>
    <w:rsid w:val="00AA4000"/>
    <w:rsid w:val="00AA4936"/>
    <w:rsid w:val="00AA4D90"/>
    <w:rsid w:val="00AB1553"/>
    <w:rsid w:val="00AB31B5"/>
    <w:rsid w:val="00AB39BB"/>
    <w:rsid w:val="00AB4116"/>
    <w:rsid w:val="00AB42EE"/>
    <w:rsid w:val="00AB60CC"/>
    <w:rsid w:val="00AC049E"/>
    <w:rsid w:val="00AD381D"/>
    <w:rsid w:val="00AE08CF"/>
    <w:rsid w:val="00AE5805"/>
    <w:rsid w:val="00AF4BDC"/>
    <w:rsid w:val="00AF7654"/>
    <w:rsid w:val="00B02FB0"/>
    <w:rsid w:val="00B1145C"/>
    <w:rsid w:val="00B16653"/>
    <w:rsid w:val="00B16D0E"/>
    <w:rsid w:val="00B17D04"/>
    <w:rsid w:val="00B17FE5"/>
    <w:rsid w:val="00B2653B"/>
    <w:rsid w:val="00B272B0"/>
    <w:rsid w:val="00B30512"/>
    <w:rsid w:val="00B30F16"/>
    <w:rsid w:val="00B3201A"/>
    <w:rsid w:val="00B53203"/>
    <w:rsid w:val="00B573A0"/>
    <w:rsid w:val="00B65810"/>
    <w:rsid w:val="00B80E6B"/>
    <w:rsid w:val="00B91FCC"/>
    <w:rsid w:val="00B92F77"/>
    <w:rsid w:val="00B94F47"/>
    <w:rsid w:val="00B960F4"/>
    <w:rsid w:val="00BA2718"/>
    <w:rsid w:val="00BA3691"/>
    <w:rsid w:val="00BA6C77"/>
    <w:rsid w:val="00BB2952"/>
    <w:rsid w:val="00BB5D66"/>
    <w:rsid w:val="00BC014E"/>
    <w:rsid w:val="00BC14A5"/>
    <w:rsid w:val="00BC54E4"/>
    <w:rsid w:val="00BC6B63"/>
    <w:rsid w:val="00BD654F"/>
    <w:rsid w:val="00BE5EA0"/>
    <w:rsid w:val="00BF092C"/>
    <w:rsid w:val="00BF2204"/>
    <w:rsid w:val="00BF31BE"/>
    <w:rsid w:val="00BF41D2"/>
    <w:rsid w:val="00BF5784"/>
    <w:rsid w:val="00C05E62"/>
    <w:rsid w:val="00C13FEA"/>
    <w:rsid w:val="00C1575A"/>
    <w:rsid w:val="00C16CB4"/>
    <w:rsid w:val="00C21198"/>
    <w:rsid w:val="00C3330B"/>
    <w:rsid w:val="00C40851"/>
    <w:rsid w:val="00C412C8"/>
    <w:rsid w:val="00C46070"/>
    <w:rsid w:val="00C55882"/>
    <w:rsid w:val="00C6234C"/>
    <w:rsid w:val="00C62F70"/>
    <w:rsid w:val="00C670A1"/>
    <w:rsid w:val="00C7103C"/>
    <w:rsid w:val="00C73DEE"/>
    <w:rsid w:val="00C80229"/>
    <w:rsid w:val="00C868AE"/>
    <w:rsid w:val="00C91BCF"/>
    <w:rsid w:val="00C92F1C"/>
    <w:rsid w:val="00C931DB"/>
    <w:rsid w:val="00C94CAD"/>
    <w:rsid w:val="00C95F2F"/>
    <w:rsid w:val="00C969CE"/>
    <w:rsid w:val="00C96A8A"/>
    <w:rsid w:val="00C96BB8"/>
    <w:rsid w:val="00CA0AE1"/>
    <w:rsid w:val="00CA7451"/>
    <w:rsid w:val="00CC0D04"/>
    <w:rsid w:val="00CC1E8E"/>
    <w:rsid w:val="00CC34AF"/>
    <w:rsid w:val="00CC3DE9"/>
    <w:rsid w:val="00CC43CF"/>
    <w:rsid w:val="00CC5BDC"/>
    <w:rsid w:val="00CD1816"/>
    <w:rsid w:val="00CD1A14"/>
    <w:rsid w:val="00CD1BE4"/>
    <w:rsid w:val="00CD20CA"/>
    <w:rsid w:val="00CD2F5E"/>
    <w:rsid w:val="00CE105B"/>
    <w:rsid w:val="00CE4A0A"/>
    <w:rsid w:val="00CE6975"/>
    <w:rsid w:val="00CE6AD8"/>
    <w:rsid w:val="00CF4AD6"/>
    <w:rsid w:val="00D02A3B"/>
    <w:rsid w:val="00D14E8C"/>
    <w:rsid w:val="00D23A8B"/>
    <w:rsid w:val="00D32B6D"/>
    <w:rsid w:val="00D43582"/>
    <w:rsid w:val="00D46F90"/>
    <w:rsid w:val="00D52FF1"/>
    <w:rsid w:val="00D57860"/>
    <w:rsid w:val="00D65730"/>
    <w:rsid w:val="00D67B93"/>
    <w:rsid w:val="00D70A0D"/>
    <w:rsid w:val="00D76C88"/>
    <w:rsid w:val="00D80D30"/>
    <w:rsid w:val="00D838FF"/>
    <w:rsid w:val="00D863F3"/>
    <w:rsid w:val="00D900ED"/>
    <w:rsid w:val="00D94C37"/>
    <w:rsid w:val="00DA1720"/>
    <w:rsid w:val="00DA5654"/>
    <w:rsid w:val="00DD1416"/>
    <w:rsid w:val="00DD2DE7"/>
    <w:rsid w:val="00DE4414"/>
    <w:rsid w:val="00DE5CA5"/>
    <w:rsid w:val="00DE6CF0"/>
    <w:rsid w:val="00DF6ADD"/>
    <w:rsid w:val="00DF7618"/>
    <w:rsid w:val="00DF7CA5"/>
    <w:rsid w:val="00E00721"/>
    <w:rsid w:val="00E044F3"/>
    <w:rsid w:val="00E070D0"/>
    <w:rsid w:val="00E11FAA"/>
    <w:rsid w:val="00E131DE"/>
    <w:rsid w:val="00E15D86"/>
    <w:rsid w:val="00E17ED2"/>
    <w:rsid w:val="00E34191"/>
    <w:rsid w:val="00E4209E"/>
    <w:rsid w:val="00E4320C"/>
    <w:rsid w:val="00E44027"/>
    <w:rsid w:val="00E46705"/>
    <w:rsid w:val="00E46939"/>
    <w:rsid w:val="00E504E5"/>
    <w:rsid w:val="00E53360"/>
    <w:rsid w:val="00E5727C"/>
    <w:rsid w:val="00E60BF8"/>
    <w:rsid w:val="00E616D3"/>
    <w:rsid w:val="00E67D23"/>
    <w:rsid w:val="00E707A1"/>
    <w:rsid w:val="00E71631"/>
    <w:rsid w:val="00E730E3"/>
    <w:rsid w:val="00E73DC3"/>
    <w:rsid w:val="00E83932"/>
    <w:rsid w:val="00E9031B"/>
    <w:rsid w:val="00E91617"/>
    <w:rsid w:val="00E93CF8"/>
    <w:rsid w:val="00E948FE"/>
    <w:rsid w:val="00E95FD6"/>
    <w:rsid w:val="00E96516"/>
    <w:rsid w:val="00EA4300"/>
    <w:rsid w:val="00EA5B8F"/>
    <w:rsid w:val="00EA6815"/>
    <w:rsid w:val="00EB5A27"/>
    <w:rsid w:val="00ED0107"/>
    <w:rsid w:val="00ED612D"/>
    <w:rsid w:val="00ED753D"/>
    <w:rsid w:val="00EE28DE"/>
    <w:rsid w:val="00EE5C15"/>
    <w:rsid w:val="00EE6C3D"/>
    <w:rsid w:val="00EF03A6"/>
    <w:rsid w:val="00F16770"/>
    <w:rsid w:val="00F17FD9"/>
    <w:rsid w:val="00F25C14"/>
    <w:rsid w:val="00F27418"/>
    <w:rsid w:val="00F27797"/>
    <w:rsid w:val="00F32E0A"/>
    <w:rsid w:val="00F37C90"/>
    <w:rsid w:val="00F44680"/>
    <w:rsid w:val="00F47A67"/>
    <w:rsid w:val="00F53A4A"/>
    <w:rsid w:val="00F62C7D"/>
    <w:rsid w:val="00F641DE"/>
    <w:rsid w:val="00F64BCD"/>
    <w:rsid w:val="00F64E2A"/>
    <w:rsid w:val="00F65DCB"/>
    <w:rsid w:val="00F70C5A"/>
    <w:rsid w:val="00F70E03"/>
    <w:rsid w:val="00F715BE"/>
    <w:rsid w:val="00F71EEC"/>
    <w:rsid w:val="00F73101"/>
    <w:rsid w:val="00F751C5"/>
    <w:rsid w:val="00F7527A"/>
    <w:rsid w:val="00F95588"/>
    <w:rsid w:val="00F96FD5"/>
    <w:rsid w:val="00FA17B9"/>
    <w:rsid w:val="00FB36B0"/>
    <w:rsid w:val="00FB4EC7"/>
    <w:rsid w:val="00FC1461"/>
    <w:rsid w:val="00FC196B"/>
    <w:rsid w:val="00FC26AD"/>
    <w:rsid w:val="00FC7568"/>
    <w:rsid w:val="00FE4E98"/>
    <w:rsid w:val="00FF0E7C"/>
    <w:rsid w:val="00FF222A"/>
    <w:rsid w:val="00FF3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66DE"/>
    <w:rPr>
      <w:sz w:val="16"/>
      <w:szCs w:val="16"/>
    </w:rPr>
  </w:style>
  <w:style w:type="paragraph" w:styleId="CommentText">
    <w:name w:val="annotation text"/>
    <w:basedOn w:val="Normal"/>
    <w:link w:val="CommentTextChar"/>
    <w:uiPriority w:val="99"/>
    <w:semiHidden/>
    <w:unhideWhenUsed/>
    <w:rsid w:val="006B66DE"/>
    <w:pPr>
      <w:spacing w:line="240" w:lineRule="auto"/>
    </w:pPr>
    <w:rPr>
      <w:sz w:val="20"/>
      <w:szCs w:val="20"/>
    </w:rPr>
  </w:style>
  <w:style w:type="character" w:customStyle="1" w:styleId="CommentTextChar">
    <w:name w:val="Comment Text Char"/>
    <w:basedOn w:val="DefaultParagraphFont"/>
    <w:link w:val="CommentText"/>
    <w:uiPriority w:val="99"/>
    <w:semiHidden/>
    <w:rsid w:val="006B66DE"/>
    <w:rPr>
      <w:sz w:val="20"/>
      <w:szCs w:val="20"/>
    </w:rPr>
  </w:style>
  <w:style w:type="paragraph" w:styleId="BalloonText">
    <w:name w:val="Balloon Text"/>
    <w:basedOn w:val="Normal"/>
    <w:link w:val="BalloonTextChar"/>
    <w:uiPriority w:val="99"/>
    <w:semiHidden/>
    <w:unhideWhenUsed/>
    <w:rsid w:val="006B6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DE"/>
    <w:rPr>
      <w:rFonts w:ascii="Segoe UI" w:hAnsi="Segoe UI" w:cs="Segoe UI"/>
      <w:sz w:val="18"/>
      <w:szCs w:val="18"/>
    </w:rPr>
  </w:style>
  <w:style w:type="paragraph" w:styleId="ListParagraph">
    <w:name w:val="List Paragraph"/>
    <w:basedOn w:val="Normal"/>
    <w:uiPriority w:val="34"/>
    <w:qFormat/>
    <w:rsid w:val="006B66DE"/>
    <w:pPr>
      <w:ind w:left="720"/>
      <w:contextualSpacing/>
    </w:pPr>
  </w:style>
  <w:style w:type="paragraph" w:styleId="NoSpacing">
    <w:name w:val="No Spacing"/>
    <w:uiPriority w:val="1"/>
    <w:qFormat/>
    <w:rsid w:val="002E6D76"/>
    <w:pPr>
      <w:spacing w:after="0" w:line="240" w:lineRule="auto"/>
    </w:pPr>
  </w:style>
  <w:style w:type="character" w:styleId="Hyperlink">
    <w:name w:val="Hyperlink"/>
    <w:basedOn w:val="DefaultParagraphFont"/>
    <w:uiPriority w:val="99"/>
    <w:unhideWhenUsed/>
    <w:rsid w:val="001127BF"/>
    <w:rPr>
      <w:color w:val="0563C1" w:themeColor="hyperlink"/>
      <w:u w:val="single"/>
    </w:rPr>
  </w:style>
  <w:style w:type="paragraph" w:styleId="NormalWeb">
    <w:name w:val="Normal (Web)"/>
    <w:basedOn w:val="Normal"/>
    <w:uiPriority w:val="99"/>
    <w:unhideWhenUsed/>
    <w:rsid w:val="00525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25CF3"/>
  </w:style>
  <w:style w:type="character" w:styleId="Emphasis">
    <w:name w:val="Emphasis"/>
    <w:basedOn w:val="DefaultParagraphFont"/>
    <w:uiPriority w:val="20"/>
    <w:qFormat/>
    <w:rsid w:val="00525CF3"/>
    <w:rPr>
      <w:i/>
      <w:iCs/>
    </w:rPr>
  </w:style>
  <w:style w:type="character" w:customStyle="1" w:styleId="content-item-label">
    <w:name w:val="content-item-label"/>
    <w:basedOn w:val="DefaultParagraphFont"/>
    <w:rsid w:val="00525CF3"/>
  </w:style>
  <w:style w:type="paragraph" w:customStyle="1" w:styleId="svarticle">
    <w:name w:val="svarticle"/>
    <w:basedOn w:val="Normal"/>
    <w:rsid w:val="006568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885388"/>
  </w:style>
  <w:style w:type="character" w:customStyle="1" w:styleId="author">
    <w:name w:val="author"/>
    <w:basedOn w:val="DefaultParagraphFont"/>
    <w:rsid w:val="006B19B0"/>
  </w:style>
  <w:style w:type="character" w:customStyle="1" w:styleId="pubyear">
    <w:name w:val="pubyear"/>
    <w:basedOn w:val="DefaultParagraphFont"/>
    <w:rsid w:val="006B19B0"/>
  </w:style>
  <w:style w:type="table" w:styleId="TableGrid">
    <w:name w:val="Table Grid"/>
    <w:basedOn w:val="TableNormal"/>
    <w:uiPriority w:val="39"/>
    <w:rsid w:val="00F64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basedOn w:val="DefaultParagraphFont"/>
    <w:rsid w:val="004E371C"/>
  </w:style>
  <w:style w:type="character" w:customStyle="1" w:styleId="journaltitle">
    <w:name w:val="journaltitle"/>
    <w:basedOn w:val="DefaultParagraphFont"/>
    <w:rsid w:val="004E371C"/>
  </w:style>
  <w:style w:type="character" w:customStyle="1" w:styleId="vol">
    <w:name w:val="vol"/>
    <w:basedOn w:val="DefaultParagraphFont"/>
    <w:rsid w:val="004E371C"/>
  </w:style>
  <w:style w:type="character" w:customStyle="1" w:styleId="pagefirst">
    <w:name w:val="pagefirst"/>
    <w:basedOn w:val="DefaultParagraphFont"/>
    <w:rsid w:val="004E371C"/>
  </w:style>
  <w:style w:type="character" w:customStyle="1" w:styleId="pagelast">
    <w:name w:val="pagelast"/>
    <w:basedOn w:val="DefaultParagraphFont"/>
    <w:rsid w:val="004E371C"/>
  </w:style>
  <w:style w:type="character" w:customStyle="1" w:styleId="current-selection">
    <w:name w:val="current-selection"/>
    <w:basedOn w:val="DefaultParagraphFont"/>
    <w:rsid w:val="00E504E5"/>
  </w:style>
  <w:style w:type="character" w:customStyle="1" w:styleId="a">
    <w:name w:val="_"/>
    <w:basedOn w:val="DefaultParagraphFont"/>
    <w:rsid w:val="00E504E5"/>
  </w:style>
  <w:style w:type="character" w:customStyle="1" w:styleId="enhanced-reference">
    <w:name w:val="enhanced-reference"/>
    <w:basedOn w:val="DefaultParagraphFont"/>
    <w:rsid w:val="00E504E5"/>
  </w:style>
  <w:style w:type="table" w:customStyle="1" w:styleId="GridTableLight">
    <w:name w:val="Grid Table Light"/>
    <w:basedOn w:val="TableNormal"/>
    <w:uiPriority w:val="40"/>
    <w:rsid w:val="0072765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yiv0961070767skypec2cprintcontainer">
    <w:name w:val="yiv0961070767skype_c2c_print_container"/>
    <w:basedOn w:val="DefaultParagraphFont"/>
    <w:rsid w:val="00CE105B"/>
  </w:style>
  <w:style w:type="character" w:styleId="PlaceholderText">
    <w:name w:val="Placeholder Text"/>
    <w:basedOn w:val="DefaultParagraphFont"/>
    <w:uiPriority w:val="99"/>
    <w:semiHidden/>
    <w:rsid w:val="0011442A"/>
    <w:rPr>
      <w:color w:val="808080"/>
    </w:rPr>
  </w:style>
  <w:style w:type="paragraph" w:styleId="Header">
    <w:name w:val="header"/>
    <w:basedOn w:val="Normal"/>
    <w:link w:val="HeaderChar"/>
    <w:uiPriority w:val="99"/>
    <w:unhideWhenUsed/>
    <w:rsid w:val="009C0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0DC"/>
  </w:style>
  <w:style w:type="paragraph" w:styleId="Footer">
    <w:name w:val="footer"/>
    <w:basedOn w:val="Normal"/>
    <w:link w:val="FooterChar"/>
    <w:uiPriority w:val="99"/>
    <w:unhideWhenUsed/>
    <w:rsid w:val="009C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0DC"/>
  </w:style>
  <w:style w:type="character" w:styleId="LineNumber">
    <w:name w:val="line number"/>
    <w:basedOn w:val="DefaultParagraphFont"/>
    <w:uiPriority w:val="99"/>
    <w:semiHidden/>
    <w:unhideWhenUsed/>
    <w:rsid w:val="00FB36B0"/>
  </w:style>
  <w:style w:type="paragraph" w:styleId="CommentSubject">
    <w:name w:val="annotation subject"/>
    <w:basedOn w:val="CommentText"/>
    <w:next w:val="CommentText"/>
    <w:link w:val="CommentSubjectChar"/>
    <w:uiPriority w:val="99"/>
    <w:semiHidden/>
    <w:unhideWhenUsed/>
    <w:rsid w:val="00E131DE"/>
    <w:rPr>
      <w:b/>
      <w:bCs/>
    </w:rPr>
  </w:style>
  <w:style w:type="character" w:customStyle="1" w:styleId="CommentSubjectChar">
    <w:name w:val="Comment Subject Char"/>
    <w:basedOn w:val="CommentTextChar"/>
    <w:link w:val="CommentSubject"/>
    <w:uiPriority w:val="99"/>
    <w:semiHidden/>
    <w:rsid w:val="00E131DE"/>
    <w:rPr>
      <w:b/>
      <w:bCs/>
      <w:sz w:val="20"/>
      <w:szCs w:val="20"/>
    </w:rPr>
  </w:style>
  <w:style w:type="paragraph" w:styleId="Revision">
    <w:name w:val="Revision"/>
    <w:hidden/>
    <w:uiPriority w:val="99"/>
    <w:semiHidden/>
    <w:rsid w:val="00F70C5A"/>
    <w:pPr>
      <w:spacing w:after="0" w:line="240" w:lineRule="auto"/>
    </w:pPr>
  </w:style>
  <w:style w:type="character" w:styleId="FollowedHyperlink">
    <w:name w:val="FollowedHyperlink"/>
    <w:basedOn w:val="DefaultParagraphFont"/>
    <w:uiPriority w:val="99"/>
    <w:semiHidden/>
    <w:unhideWhenUsed/>
    <w:rsid w:val="00803833"/>
    <w:rPr>
      <w:color w:val="954F72"/>
      <w:u w:val="single"/>
    </w:rPr>
  </w:style>
  <w:style w:type="paragraph" w:customStyle="1" w:styleId="xl66">
    <w:name w:val="xl66"/>
    <w:basedOn w:val="Normal"/>
    <w:rsid w:val="00803833"/>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lang w:eastAsia="en-GB"/>
    </w:rPr>
  </w:style>
  <w:style w:type="paragraph" w:customStyle="1" w:styleId="xl67">
    <w:name w:val="xl67"/>
    <w:basedOn w:val="Normal"/>
    <w:rsid w:val="00803833"/>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GB"/>
    </w:rPr>
  </w:style>
  <w:style w:type="paragraph" w:customStyle="1" w:styleId="xl68">
    <w:name w:val="xl68"/>
    <w:basedOn w:val="Normal"/>
    <w:rsid w:val="00803833"/>
    <w:pPr>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69">
    <w:name w:val="xl69"/>
    <w:basedOn w:val="Normal"/>
    <w:rsid w:val="0080383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66DE"/>
    <w:rPr>
      <w:sz w:val="16"/>
      <w:szCs w:val="16"/>
    </w:rPr>
  </w:style>
  <w:style w:type="paragraph" w:styleId="CommentText">
    <w:name w:val="annotation text"/>
    <w:basedOn w:val="Normal"/>
    <w:link w:val="CommentTextChar"/>
    <w:uiPriority w:val="99"/>
    <w:semiHidden/>
    <w:unhideWhenUsed/>
    <w:rsid w:val="006B66DE"/>
    <w:pPr>
      <w:spacing w:line="240" w:lineRule="auto"/>
    </w:pPr>
    <w:rPr>
      <w:sz w:val="20"/>
      <w:szCs w:val="20"/>
    </w:rPr>
  </w:style>
  <w:style w:type="character" w:customStyle="1" w:styleId="CommentTextChar">
    <w:name w:val="Comment Text Char"/>
    <w:basedOn w:val="DefaultParagraphFont"/>
    <w:link w:val="CommentText"/>
    <w:uiPriority w:val="99"/>
    <w:semiHidden/>
    <w:rsid w:val="006B66DE"/>
    <w:rPr>
      <w:sz w:val="20"/>
      <w:szCs w:val="20"/>
    </w:rPr>
  </w:style>
  <w:style w:type="paragraph" w:styleId="BalloonText">
    <w:name w:val="Balloon Text"/>
    <w:basedOn w:val="Normal"/>
    <w:link w:val="BalloonTextChar"/>
    <w:uiPriority w:val="99"/>
    <w:semiHidden/>
    <w:unhideWhenUsed/>
    <w:rsid w:val="006B6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DE"/>
    <w:rPr>
      <w:rFonts w:ascii="Segoe UI" w:hAnsi="Segoe UI" w:cs="Segoe UI"/>
      <w:sz w:val="18"/>
      <w:szCs w:val="18"/>
    </w:rPr>
  </w:style>
  <w:style w:type="paragraph" w:styleId="ListParagraph">
    <w:name w:val="List Paragraph"/>
    <w:basedOn w:val="Normal"/>
    <w:uiPriority w:val="34"/>
    <w:qFormat/>
    <w:rsid w:val="006B66DE"/>
    <w:pPr>
      <w:ind w:left="720"/>
      <w:contextualSpacing/>
    </w:pPr>
  </w:style>
  <w:style w:type="paragraph" w:styleId="NoSpacing">
    <w:name w:val="No Spacing"/>
    <w:uiPriority w:val="1"/>
    <w:qFormat/>
    <w:rsid w:val="002E6D76"/>
    <w:pPr>
      <w:spacing w:after="0" w:line="240" w:lineRule="auto"/>
    </w:pPr>
  </w:style>
  <w:style w:type="character" w:styleId="Hyperlink">
    <w:name w:val="Hyperlink"/>
    <w:basedOn w:val="DefaultParagraphFont"/>
    <w:uiPriority w:val="99"/>
    <w:unhideWhenUsed/>
    <w:rsid w:val="001127BF"/>
    <w:rPr>
      <w:color w:val="0563C1" w:themeColor="hyperlink"/>
      <w:u w:val="single"/>
    </w:rPr>
  </w:style>
  <w:style w:type="paragraph" w:styleId="NormalWeb">
    <w:name w:val="Normal (Web)"/>
    <w:basedOn w:val="Normal"/>
    <w:uiPriority w:val="99"/>
    <w:unhideWhenUsed/>
    <w:rsid w:val="00525C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25CF3"/>
  </w:style>
  <w:style w:type="character" w:styleId="Emphasis">
    <w:name w:val="Emphasis"/>
    <w:basedOn w:val="DefaultParagraphFont"/>
    <w:uiPriority w:val="20"/>
    <w:qFormat/>
    <w:rsid w:val="00525CF3"/>
    <w:rPr>
      <w:i/>
      <w:iCs/>
    </w:rPr>
  </w:style>
  <w:style w:type="character" w:customStyle="1" w:styleId="content-item-label">
    <w:name w:val="content-item-label"/>
    <w:basedOn w:val="DefaultParagraphFont"/>
    <w:rsid w:val="00525CF3"/>
  </w:style>
  <w:style w:type="paragraph" w:customStyle="1" w:styleId="svarticle">
    <w:name w:val="svarticle"/>
    <w:basedOn w:val="Normal"/>
    <w:rsid w:val="006568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885388"/>
  </w:style>
  <w:style w:type="character" w:customStyle="1" w:styleId="author">
    <w:name w:val="author"/>
    <w:basedOn w:val="DefaultParagraphFont"/>
    <w:rsid w:val="006B19B0"/>
  </w:style>
  <w:style w:type="character" w:customStyle="1" w:styleId="pubyear">
    <w:name w:val="pubyear"/>
    <w:basedOn w:val="DefaultParagraphFont"/>
    <w:rsid w:val="006B19B0"/>
  </w:style>
  <w:style w:type="table" w:styleId="TableGrid">
    <w:name w:val="Table Grid"/>
    <w:basedOn w:val="TableNormal"/>
    <w:uiPriority w:val="39"/>
    <w:rsid w:val="00F64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basedOn w:val="DefaultParagraphFont"/>
    <w:rsid w:val="004E371C"/>
  </w:style>
  <w:style w:type="character" w:customStyle="1" w:styleId="journaltitle">
    <w:name w:val="journaltitle"/>
    <w:basedOn w:val="DefaultParagraphFont"/>
    <w:rsid w:val="004E371C"/>
  </w:style>
  <w:style w:type="character" w:customStyle="1" w:styleId="vol">
    <w:name w:val="vol"/>
    <w:basedOn w:val="DefaultParagraphFont"/>
    <w:rsid w:val="004E371C"/>
  </w:style>
  <w:style w:type="character" w:customStyle="1" w:styleId="pagefirst">
    <w:name w:val="pagefirst"/>
    <w:basedOn w:val="DefaultParagraphFont"/>
    <w:rsid w:val="004E371C"/>
  </w:style>
  <w:style w:type="character" w:customStyle="1" w:styleId="pagelast">
    <w:name w:val="pagelast"/>
    <w:basedOn w:val="DefaultParagraphFont"/>
    <w:rsid w:val="004E371C"/>
  </w:style>
  <w:style w:type="character" w:customStyle="1" w:styleId="current-selection">
    <w:name w:val="current-selection"/>
    <w:basedOn w:val="DefaultParagraphFont"/>
    <w:rsid w:val="00E504E5"/>
  </w:style>
  <w:style w:type="character" w:customStyle="1" w:styleId="a">
    <w:name w:val="_"/>
    <w:basedOn w:val="DefaultParagraphFont"/>
    <w:rsid w:val="00E504E5"/>
  </w:style>
  <w:style w:type="character" w:customStyle="1" w:styleId="enhanced-reference">
    <w:name w:val="enhanced-reference"/>
    <w:basedOn w:val="DefaultParagraphFont"/>
    <w:rsid w:val="00E504E5"/>
  </w:style>
  <w:style w:type="table" w:customStyle="1" w:styleId="GridTableLight">
    <w:name w:val="Grid Table Light"/>
    <w:basedOn w:val="TableNormal"/>
    <w:uiPriority w:val="40"/>
    <w:rsid w:val="0072765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yiv0961070767skypec2cprintcontainer">
    <w:name w:val="yiv0961070767skype_c2c_print_container"/>
    <w:basedOn w:val="DefaultParagraphFont"/>
    <w:rsid w:val="00CE105B"/>
  </w:style>
  <w:style w:type="character" w:styleId="PlaceholderText">
    <w:name w:val="Placeholder Text"/>
    <w:basedOn w:val="DefaultParagraphFont"/>
    <w:uiPriority w:val="99"/>
    <w:semiHidden/>
    <w:rsid w:val="0011442A"/>
    <w:rPr>
      <w:color w:val="808080"/>
    </w:rPr>
  </w:style>
  <w:style w:type="paragraph" w:styleId="Header">
    <w:name w:val="header"/>
    <w:basedOn w:val="Normal"/>
    <w:link w:val="HeaderChar"/>
    <w:uiPriority w:val="99"/>
    <w:unhideWhenUsed/>
    <w:rsid w:val="009C0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0DC"/>
  </w:style>
  <w:style w:type="paragraph" w:styleId="Footer">
    <w:name w:val="footer"/>
    <w:basedOn w:val="Normal"/>
    <w:link w:val="FooterChar"/>
    <w:uiPriority w:val="99"/>
    <w:unhideWhenUsed/>
    <w:rsid w:val="009C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0DC"/>
  </w:style>
  <w:style w:type="character" w:styleId="LineNumber">
    <w:name w:val="line number"/>
    <w:basedOn w:val="DefaultParagraphFont"/>
    <w:uiPriority w:val="99"/>
    <w:semiHidden/>
    <w:unhideWhenUsed/>
    <w:rsid w:val="00FB36B0"/>
  </w:style>
  <w:style w:type="paragraph" w:styleId="CommentSubject">
    <w:name w:val="annotation subject"/>
    <w:basedOn w:val="CommentText"/>
    <w:next w:val="CommentText"/>
    <w:link w:val="CommentSubjectChar"/>
    <w:uiPriority w:val="99"/>
    <w:semiHidden/>
    <w:unhideWhenUsed/>
    <w:rsid w:val="00E131DE"/>
    <w:rPr>
      <w:b/>
      <w:bCs/>
    </w:rPr>
  </w:style>
  <w:style w:type="character" w:customStyle="1" w:styleId="CommentSubjectChar">
    <w:name w:val="Comment Subject Char"/>
    <w:basedOn w:val="CommentTextChar"/>
    <w:link w:val="CommentSubject"/>
    <w:uiPriority w:val="99"/>
    <w:semiHidden/>
    <w:rsid w:val="00E131DE"/>
    <w:rPr>
      <w:b/>
      <w:bCs/>
      <w:sz w:val="20"/>
      <w:szCs w:val="20"/>
    </w:rPr>
  </w:style>
  <w:style w:type="paragraph" w:styleId="Revision">
    <w:name w:val="Revision"/>
    <w:hidden/>
    <w:uiPriority w:val="99"/>
    <w:semiHidden/>
    <w:rsid w:val="00F70C5A"/>
    <w:pPr>
      <w:spacing w:after="0" w:line="240" w:lineRule="auto"/>
    </w:pPr>
  </w:style>
  <w:style w:type="character" w:styleId="FollowedHyperlink">
    <w:name w:val="FollowedHyperlink"/>
    <w:basedOn w:val="DefaultParagraphFont"/>
    <w:uiPriority w:val="99"/>
    <w:semiHidden/>
    <w:unhideWhenUsed/>
    <w:rsid w:val="00803833"/>
    <w:rPr>
      <w:color w:val="954F72"/>
      <w:u w:val="single"/>
    </w:rPr>
  </w:style>
  <w:style w:type="paragraph" w:customStyle="1" w:styleId="xl66">
    <w:name w:val="xl66"/>
    <w:basedOn w:val="Normal"/>
    <w:rsid w:val="00803833"/>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lang w:eastAsia="en-GB"/>
    </w:rPr>
  </w:style>
  <w:style w:type="paragraph" w:customStyle="1" w:styleId="xl67">
    <w:name w:val="xl67"/>
    <w:basedOn w:val="Normal"/>
    <w:rsid w:val="00803833"/>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GB"/>
    </w:rPr>
  </w:style>
  <w:style w:type="paragraph" w:customStyle="1" w:styleId="xl68">
    <w:name w:val="xl68"/>
    <w:basedOn w:val="Normal"/>
    <w:rsid w:val="00803833"/>
    <w:pPr>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69">
    <w:name w:val="xl69"/>
    <w:basedOn w:val="Normal"/>
    <w:rsid w:val="0080383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86567">
      <w:bodyDiv w:val="1"/>
      <w:marLeft w:val="0"/>
      <w:marRight w:val="0"/>
      <w:marTop w:val="0"/>
      <w:marBottom w:val="0"/>
      <w:divBdr>
        <w:top w:val="none" w:sz="0" w:space="0" w:color="auto"/>
        <w:left w:val="none" w:sz="0" w:space="0" w:color="auto"/>
        <w:bottom w:val="none" w:sz="0" w:space="0" w:color="auto"/>
        <w:right w:val="none" w:sz="0" w:space="0" w:color="auto"/>
      </w:divBdr>
    </w:div>
    <w:div w:id="222839341">
      <w:bodyDiv w:val="1"/>
      <w:marLeft w:val="0"/>
      <w:marRight w:val="0"/>
      <w:marTop w:val="0"/>
      <w:marBottom w:val="0"/>
      <w:divBdr>
        <w:top w:val="none" w:sz="0" w:space="0" w:color="auto"/>
        <w:left w:val="none" w:sz="0" w:space="0" w:color="auto"/>
        <w:bottom w:val="none" w:sz="0" w:space="0" w:color="auto"/>
        <w:right w:val="none" w:sz="0" w:space="0" w:color="auto"/>
      </w:divBdr>
    </w:div>
    <w:div w:id="276714127">
      <w:bodyDiv w:val="1"/>
      <w:marLeft w:val="0"/>
      <w:marRight w:val="0"/>
      <w:marTop w:val="0"/>
      <w:marBottom w:val="0"/>
      <w:divBdr>
        <w:top w:val="none" w:sz="0" w:space="0" w:color="auto"/>
        <w:left w:val="none" w:sz="0" w:space="0" w:color="auto"/>
        <w:bottom w:val="none" w:sz="0" w:space="0" w:color="auto"/>
        <w:right w:val="none" w:sz="0" w:space="0" w:color="auto"/>
      </w:divBdr>
    </w:div>
    <w:div w:id="332926035">
      <w:bodyDiv w:val="1"/>
      <w:marLeft w:val="0"/>
      <w:marRight w:val="0"/>
      <w:marTop w:val="0"/>
      <w:marBottom w:val="0"/>
      <w:divBdr>
        <w:top w:val="none" w:sz="0" w:space="0" w:color="auto"/>
        <w:left w:val="none" w:sz="0" w:space="0" w:color="auto"/>
        <w:bottom w:val="none" w:sz="0" w:space="0" w:color="auto"/>
        <w:right w:val="none" w:sz="0" w:space="0" w:color="auto"/>
      </w:divBdr>
    </w:div>
    <w:div w:id="388119407">
      <w:bodyDiv w:val="1"/>
      <w:marLeft w:val="0"/>
      <w:marRight w:val="0"/>
      <w:marTop w:val="0"/>
      <w:marBottom w:val="0"/>
      <w:divBdr>
        <w:top w:val="none" w:sz="0" w:space="0" w:color="auto"/>
        <w:left w:val="none" w:sz="0" w:space="0" w:color="auto"/>
        <w:bottom w:val="none" w:sz="0" w:space="0" w:color="auto"/>
        <w:right w:val="none" w:sz="0" w:space="0" w:color="auto"/>
      </w:divBdr>
    </w:div>
    <w:div w:id="474374684">
      <w:bodyDiv w:val="1"/>
      <w:marLeft w:val="0"/>
      <w:marRight w:val="0"/>
      <w:marTop w:val="0"/>
      <w:marBottom w:val="0"/>
      <w:divBdr>
        <w:top w:val="none" w:sz="0" w:space="0" w:color="auto"/>
        <w:left w:val="none" w:sz="0" w:space="0" w:color="auto"/>
        <w:bottom w:val="none" w:sz="0" w:space="0" w:color="auto"/>
        <w:right w:val="none" w:sz="0" w:space="0" w:color="auto"/>
      </w:divBdr>
    </w:div>
    <w:div w:id="809832453">
      <w:bodyDiv w:val="1"/>
      <w:marLeft w:val="0"/>
      <w:marRight w:val="0"/>
      <w:marTop w:val="0"/>
      <w:marBottom w:val="0"/>
      <w:divBdr>
        <w:top w:val="none" w:sz="0" w:space="0" w:color="auto"/>
        <w:left w:val="none" w:sz="0" w:space="0" w:color="auto"/>
        <w:bottom w:val="none" w:sz="0" w:space="0" w:color="auto"/>
        <w:right w:val="none" w:sz="0" w:space="0" w:color="auto"/>
      </w:divBdr>
    </w:div>
    <w:div w:id="894314234">
      <w:bodyDiv w:val="1"/>
      <w:marLeft w:val="0"/>
      <w:marRight w:val="0"/>
      <w:marTop w:val="0"/>
      <w:marBottom w:val="0"/>
      <w:divBdr>
        <w:top w:val="none" w:sz="0" w:space="0" w:color="auto"/>
        <w:left w:val="none" w:sz="0" w:space="0" w:color="auto"/>
        <w:bottom w:val="none" w:sz="0" w:space="0" w:color="auto"/>
        <w:right w:val="none" w:sz="0" w:space="0" w:color="auto"/>
      </w:divBdr>
    </w:div>
    <w:div w:id="917981548">
      <w:bodyDiv w:val="1"/>
      <w:marLeft w:val="0"/>
      <w:marRight w:val="0"/>
      <w:marTop w:val="0"/>
      <w:marBottom w:val="0"/>
      <w:divBdr>
        <w:top w:val="none" w:sz="0" w:space="0" w:color="auto"/>
        <w:left w:val="none" w:sz="0" w:space="0" w:color="auto"/>
        <w:bottom w:val="none" w:sz="0" w:space="0" w:color="auto"/>
        <w:right w:val="none" w:sz="0" w:space="0" w:color="auto"/>
      </w:divBdr>
    </w:div>
    <w:div w:id="1186404524">
      <w:bodyDiv w:val="1"/>
      <w:marLeft w:val="0"/>
      <w:marRight w:val="0"/>
      <w:marTop w:val="0"/>
      <w:marBottom w:val="0"/>
      <w:divBdr>
        <w:top w:val="none" w:sz="0" w:space="0" w:color="auto"/>
        <w:left w:val="none" w:sz="0" w:space="0" w:color="auto"/>
        <w:bottom w:val="none" w:sz="0" w:space="0" w:color="auto"/>
        <w:right w:val="none" w:sz="0" w:space="0" w:color="auto"/>
      </w:divBdr>
    </w:div>
    <w:div w:id="1265266296">
      <w:bodyDiv w:val="1"/>
      <w:marLeft w:val="0"/>
      <w:marRight w:val="0"/>
      <w:marTop w:val="0"/>
      <w:marBottom w:val="0"/>
      <w:divBdr>
        <w:top w:val="none" w:sz="0" w:space="0" w:color="auto"/>
        <w:left w:val="none" w:sz="0" w:space="0" w:color="auto"/>
        <w:bottom w:val="none" w:sz="0" w:space="0" w:color="auto"/>
        <w:right w:val="none" w:sz="0" w:space="0" w:color="auto"/>
      </w:divBdr>
    </w:div>
    <w:div w:id="1320842952">
      <w:bodyDiv w:val="1"/>
      <w:marLeft w:val="0"/>
      <w:marRight w:val="0"/>
      <w:marTop w:val="0"/>
      <w:marBottom w:val="0"/>
      <w:divBdr>
        <w:top w:val="none" w:sz="0" w:space="0" w:color="auto"/>
        <w:left w:val="none" w:sz="0" w:space="0" w:color="auto"/>
        <w:bottom w:val="none" w:sz="0" w:space="0" w:color="auto"/>
        <w:right w:val="none" w:sz="0" w:space="0" w:color="auto"/>
      </w:divBdr>
    </w:div>
    <w:div w:id="1342510903">
      <w:bodyDiv w:val="1"/>
      <w:marLeft w:val="0"/>
      <w:marRight w:val="0"/>
      <w:marTop w:val="0"/>
      <w:marBottom w:val="0"/>
      <w:divBdr>
        <w:top w:val="none" w:sz="0" w:space="0" w:color="auto"/>
        <w:left w:val="none" w:sz="0" w:space="0" w:color="auto"/>
        <w:bottom w:val="none" w:sz="0" w:space="0" w:color="auto"/>
        <w:right w:val="none" w:sz="0" w:space="0" w:color="auto"/>
      </w:divBdr>
    </w:div>
    <w:div w:id="1373841683">
      <w:bodyDiv w:val="1"/>
      <w:marLeft w:val="0"/>
      <w:marRight w:val="0"/>
      <w:marTop w:val="0"/>
      <w:marBottom w:val="0"/>
      <w:divBdr>
        <w:top w:val="none" w:sz="0" w:space="0" w:color="auto"/>
        <w:left w:val="none" w:sz="0" w:space="0" w:color="auto"/>
        <w:bottom w:val="none" w:sz="0" w:space="0" w:color="auto"/>
        <w:right w:val="none" w:sz="0" w:space="0" w:color="auto"/>
      </w:divBdr>
    </w:div>
    <w:div w:id="1399212588">
      <w:bodyDiv w:val="1"/>
      <w:marLeft w:val="0"/>
      <w:marRight w:val="0"/>
      <w:marTop w:val="0"/>
      <w:marBottom w:val="0"/>
      <w:divBdr>
        <w:top w:val="none" w:sz="0" w:space="0" w:color="auto"/>
        <w:left w:val="none" w:sz="0" w:space="0" w:color="auto"/>
        <w:bottom w:val="none" w:sz="0" w:space="0" w:color="auto"/>
        <w:right w:val="none" w:sz="0" w:space="0" w:color="auto"/>
      </w:divBdr>
      <w:divsChild>
        <w:div w:id="1444302923">
          <w:marLeft w:val="0"/>
          <w:marRight w:val="0"/>
          <w:marTop w:val="0"/>
          <w:marBottom w:val="0"/>
          <w:divBdr>
            <w:top w:val="none" w:sz="0" w:space="0" w:color="auto"/>
            <w:left w:val="none" w:sz="0" w:space="0" w:color="auto"/>
            <w:bottom w:val="none" w:sz="0" w:space="0" w:color="auto"/>
            <w:right w:val="none" w:sz="0" w:space="0" w:color="auto"/>
          </w:divBdr>
        </w:div>
        <w:div w:id="2023967915">
          <w:marLeft w:val="0"/>
          <w:marRight w:val="0"/>
          <w:marTop w:val="0"/>
          <w:marBottom w:val="0"/>
          <w:divBdr>
            <w:top w:val="none" w:sz="0" w:space="0" w:color="auto"/>
            <w:left w:val="none" w:sz="0" w:space="0" w:color="auto"/>
            <w:bottom w:val="none" w:sz="0" w:space="0" w:color="auto"/>
            <w:right w:val="none" w:sz="0" w:space="0" w:color="auto"/>
          </w:divBdr>
        </w:div>
      </w:divsChild>
    </w:div>
    <w:div w:id="1432435826">
      <w:bodyDiv w:val="1"/>
      <w:marLeft w:val="0"/>
      <w:marRight w:val="0"/>
      <w:marTop w:val="0"/>
      <w:marBottom w:val="0"/>
      <w:divBdr>
        <w:top w:val="none" w:sz="0" w:space="0" w:color="auto"/>
        <w:left w:val="none" w:sz="0" w:space="0" w:color="auto"/>
        <w:bottom w:val="none" w:sz="0" w:space="0" w:color="auto"/>
        <w:right w:val="none" w:sz="0" w:space="0" w:color="auto"/>
      </w:divBdr>
    </w:div>
    <w:div w:id="1444570327">
      <w:bodyDiv w:val="1"/>
      <w:marLeft w:val="0"/>
      <w:marRight w:val="0"/>
      <w:marTop w:val="0"/>
      <w:marBottom w:val="0"/>
      <w:divBdr>
        <w:top w:val="none" w:sz="0" w:space="0" w:color="auto"/>
        <w:left w:val="none" w:sz="0" w:space="0" w:color="auto"/>
        <w:bottom w:val="none" w:sz="0" w:space="0" w:color="auto"/>
        <w:right w:val="none" w:sz="0" w:space="0" w:color="auto"/>
      </w:divBdr>
    </w:div>
    <w:div w:id="1470585218">
      <w:bodyDiv w:val="1"/>
      <w:marLeft w:val="0"/>
      <w:marRight w:val="0"/>
      <w:marTop w:val="0"/>
      <w:marBottom w:val="0"/>
      <w:divBdr>
        <w:top w:val="none" w:sz="0" w:space="0" w:color="auto"/>
        <w:left w:val="none" w:sz="0" w:space="0" w:color="auto"/>
        <w:bottom w:val="none" w:sz="0" w:space="0" w:color="auto"/>
        <w:right w:val="none" w:sz="0" w:space="0" w:color="auto"/>
      </w:divBdr>
    </w:div>
    <w:div w:id="1549295513">
      <w:bodyDiv w:val="1"/>
      <w:marLeft w:val="0"/>
      <w:marRight w:val="0"/>
      <w:marTop w:val="0"/>
      <w:marBottom w:val="0"/>
      <w:divBdr>
        <w:top w:val="none" w:sz="0" w:space="0" w:color="auto"/>
        <w:left w:val="none" w:sz="0" w:space="0" w:color="auto"/>
        <w:bottom w:val="none" w:sz="0" w:space="0" w:color="auto"/>
        <w:right w:val="none" w:sz="0" w:space="0" w:color="auto"/>
      </w:divBdr>
    </w:div>
    <w:div w:id="1784767525">
      <w:bodyDiv w:val="1"/>
      <w:marLeft w:val="0"/>
      <w:marRight w:val="0"/>
      <w:marTop w:val="0"/>
      <w:marBottom w:val="0"/>
      <w:divBdr>
        <w:top w:val="none" w:sz="0" w:space="0" w:color="auto"/>
        <w:left w:val="none" w:sz="0" w:space="0" w:color="auto"/>
        <w:bottom w:val="none" w:sz="0" w:space="0" w:color="auto"/>
        <w:right w:val="none" w:sz="0" w:space="0" w:color="auto"/>
      </w:divBdr>
    </w:div>
    <w:div w:id="1898397322">
      <w:bodyDiv w:val="1"/>
      <w:marLeft w:val="0"/>
      <w:marRight w:val="0"/>
      <w:marTop w:val="0"/>
      <w:marBottom w:val="0"/>
      <w:divBdr>
        <w:top w:val="none" w:sz="0" w:space="0" w:color="auto"/>
        <w:left w:val="none" w:sz="0" w:space="0" w:color="auto"/>
        <w:bottom w:val="none" w:sz="0" w:space="0" w:color="auto"/>
        <w:right w:val="none" w:sz="0" w:space="0" w:color="auto"/>
      </w:divBdr>
      <w:divsChild>
        <w:div w:id="178854289">
          <w:marLeft w:val="0"/>
          <w:marRight w:val="0"/>
          <w:marTop w:val="0"/>
          <w:marBottom w:val="0"/>
          <w:divBdr>
            <w:top w:val="none" w:sz="0" w:space="0" w:color="auto"/>
            <w:left w:val="none" w:sz="0" w:space="0" w:color="auto"/>
            <w:bottom w:val="none" w:sz="0" w:space="0" w:color="auto"/>
            <w:right w:val="none" w:sz="0" w:space="0" w:color="auto"/>
          </w:divBdr>
        </w:div>
        <w:div w:id="1585411003">
          <w:marLeft w:val="0"/>
          <w:marRight w:val="0"/>
          <w:marTop w:val="0"/>
          <w:marBottom w:val="0"/>
          <w:divBdr>
            <w:top w:val="none" w:sz="0" w:space="0" w:color="auto"/>
            <w:left w:val="none" w:sz="0" w:space="0" w:color="auto"/>
            <w:bottom w:val="none" w:sz="0" w:space="0" w:color="auto"/>
            <w:right w:val="none" w:sz="0" w:space="0" w:color="auto"/>
          </w:divBdr>
          <w:divsChild>
            <w:div w:id="2332751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0158606">
      <w:bodyDiv w:val="1"/>
      <w:marLeft w:val="0"/>
      <w:marRight w:val="0"/>
      <w:marTop w:val="0"/>
      <w:marBottom w:val="0"/>
      <w:divBdr>
        <w:top w:val="none" w:sz="0" w:space="0" w:color="auto"/>
        <w:left w:val="none" w:sz="0" w:space="0" w:color="auto"/>
        <w:bottom w:val="none" w:sz="0" w:space="0" w:color="auto"/>
        <w:right w:val="none" w:sz="0" w:space="0" w:color="auto"/>
      </w:divBdr>
    </w:div>
    <w:div w:id="20600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ccae.gov.ie/natural-resources/en-ie/Geological-Survey-of-Ireland/Pages/Data-Downloads.aspx%20%5b2"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www.sciencedirect.com/science/article/pii/S0016787811000915"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sciencedirect.com/science/article/pii/S0016787811000915"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F9E1F-6E39-40BE-BF28-B7ABA78F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9366</Words>
  <Characters>53388</Characters>
  <Application>Microsoft Office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Iestyn Barr</dc:creator>
  <cp:lastModifiedBy>Kinga Wisniewska</cp:lastModifiedBy>
  <cp:revision>2</cp:revision>
  <cp:lastPrinted>2016-08-10T17:39:00Z</cp:lastPrinted>
  <dcterms:created xsi:type="dcterms:W3CDTF">2017-03-08T15:32:00Z</dcterms:created>
  <dcterms:modified xsi:type="dcterms:W3CDTF">2017-03-08T15:32:00Z</dcterms:modified>
</cp:coreProperties>
</file>