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FA20C" w14:textId="77777777" w:rsidR="007C220A" w:rsidRDefault="007C220A" w:rsidP="007C220A">
      <w:pPr>
        <w:rPr>
          <w:rFonts w:cs="Arial"/>
        </w:rPr>
      </w:pPr>
      <w:bookmarkStart w:id="0" w:name="_GoBack"/>
      <w:bookmarkEnd w:id="0"/>
      <w:r>
        <w:rPr>
          <w:rFonts w:cs="Arial"/>
          <w:u w:val="single"/>
        </w:rPr>
        <w:t>Title</w:t>
      </w:r>
      <w:r>
        <w:rPr>
          <w:rFonts w:cs="Arial"/>
        </w:rPr>
        <w:t xml:space="preserve">: </w:t>
      </w:r>
      <w:proofErr w:type="spellStart"/>
      <w:r>
        <w:rPr>
          <w:rFonts w:cs="Arial"/>
        </w:rPr>
        <w:t>Brentuximab</w:t>
      </w:r>
      <w:proofErr w:type="spellEnd"/>
      <w:r>
        <w:rPr>
          <w:rFonts w:cs="Arial"/>
        </w:rPr>
        <w:t xml:space="preserve"> </w:t>
      </w:r>
      <w:proofErr w:type="spellStart"/>
      <w:r>
        <w:rPr>
          <w:rFonts w:cs="Arial"/>
        </w:rPr>
        <w:t>Vedotin</w:t>
      </w:r>
      <w:proofErr w:type="spellEnd"/>
      <w:r>
        <w:rPr>
          <w:rFonts w:cs="Arial"/>
        </w:rPr>
        <w:t xml:space="preserve"> in Patients with Relapsed or Refractory Hodgkin Lymphoma who are Ineligible for Autologous Stem Cell Transplant: A Germany and UK Retrospective Study</w:t>
      </w:r>
    </w:p>
    <w:p w14:paraId="67B855A3" w14:textId="429F07BC" w:rsidR="007C220A" w:rsidRDefault="007C220A" w:rsidP="007C220A">
      <w:pPr>
        <w:rPr>
          <w:rFonts w:cs="Arial"/>
          <w:bCs/>
          <w:vertAlign w:val="superscript"/>
        </w:rPr>
      </w:pPr>
      <w:r>
        <w:rPr>
          <w:rFonts w:cs="Arial"/>
          <w:u w:val="single"/>
        </w:rPr>
        <w:t>Authors</w:t>
      </w:r>
      <w:r>
        <w:rPr>
          <w:rFonts w:cs="Arial"/>
        </w:rPr>
        <w:t xml:space="preserve">: </w:t>
      </w:r>
      <w:r>
        <w:rPr>
          <w:rFonts w:cs="Arial"/>
          <w:bCs/>
        </w:rPr>
        <w:t>Paul J. Bröckelmann</w:t>
      </w:r>
      <w:r>
        <w:rPr>
          <w:rFonts w:cs="Arial"/>
          <w:bCs/>
          <w:vertAlign w:val="superscript"/>
        </w:rPr>
        <w:t>1#</w:t>
      </w:r>
      <w:r>
        <w:rPr>
          <w:rFonts w:cs="Arial"/>
          <w:bCs/>
        </w:rPr>
        <w:t>, Erin A. Zagadailov</w:t>
      </w:r>
      <w:r>
        <w:rPr>
          <w:rFonts w:cs="Arial"/>
          <w:bCs/>
          <w:vertAlign w:val="superscript"/>
        </w:rPr>
        <w:t>2</w:t>
      </w:r>
      <w:r>
        <w:rPr>
          <w:rFonts w:cs="Arial"/>
          <w:bCs/>
        </w:rPr>
        <w:t>, Shelby L. Corman</w:t>
      </w:r>
      <w:r>
        <w:rPr>
          <w:rFonts w:cs="Arial"/>
          <w:bCs/>
          <w:vertAlign w:val="superscript"/>
        </w:rPr>
        <w:t>3</w:t>
      </w:r>
      <w:r>
        <w:rPr>
          <w:rFonts w:cs="Arial"/>
          <w:bCs/>
        </w:rPr>
        <w:t>, Viktor Chirikov</w:t>
      </w:r>
      <w:r>
        <w:rPr>
          <w:rFonts w:cs="Arial"/>
          <w:bCs/>
          <w:vertAlign w:val="superscript"/>
        </w:rPr>
        <w:t>3</w:t>
      </w:r>
      <w:r>
        <w:rPr>
          <w:rFonts w:cs="Arial"/>
          <w:bCs/>
        </w:rPr>
        <w:t>, Courtney Johnson</w:t>
      </w:r>
      <w:r>
        <w:rPr>
          <w:rFonts w:cs="Arial"/>
          <w:bCs/>
          <w:vertAlign w:val="superscript"/>
        </w:rPr>
        <w:t>3</w:t>
      </w:r>
      <w:r>
        <w:rPr>
          <w:rFonts w:cs="Arial"/>
          <w:bCs/>
        </w:rPr>
        <w:t>, Cynthia Macahilig</w:t>
      </w:r>
      <w:r>
        <w:rPr>
          <w:rFonts w:cs="Arial"/>
          <w:bCs/>
          <w:vertAlign w:val="superscript"/>
        </w:rPr>
        <w:t>4</w:t>
      </w:r>
      <w:r>
        <w:rPr>
          <w:rFonts w:cs="Arial"/>
          <w:bCs/>
        </w:rPr>
        <w:t>, Brian Seal</w:t>
      </w:r>
      <w:r w:rsidR="00B64CCE">
        <w:rPr>
          <w:rFonts w:cs="Arial"/>
          <w:bCs/>
          <w:vertAlign w:val="superscript"/>
        </w:rPr>
        <w:t>5</w:t>
      </w:r>
      <w:r>
        <w:rPr>
          <w:rFonts w:cs="Arial"/>
          <w:bCs/>
        </w:rPr>
        <w:t xml:space="preserve">, </w:t>
      </w:r>
      <w:proofErr w:type="spellStart"/>
      <w:r>
        <w:rPr>
          <w:rFonts w:cs="Arial"/>
          <w:bCs/>
        </w:rPr>
        <w:t>Mehul</w:t>
      </w:r>
      <w:proofErr w:type="spellEnd"/>
      <w:r>
        <w:rPr>
          <w:rFonts w:cs="Arial"/>
          <w:bCs/>
        </w:rPr>
        <w:t xml:space="preserve"> R. Dalal</w:t>
      </w:r>
      <w:r>
        <w:rPr>
          <w:rFonts w:cs="Arial"/>
          <w:bCs/>
          <w:vertAlign w:val="superscript"/>
        </w:rPr>
        <w:t>2</w:t>
      </w:r>
      <w:r>
        <w:rPr>
          <w:rFonts w:cs="Arial"/>
          <w:bCs/>
        </w:rPr>
        <w:t>, Tim Illidge</w:t>
      </w:r>
      <w:r w:rsidR="00B64CCE">
        <w:rPr>
          <w:rFonts w:cs="Arial"/>
          <w:bCs/>
          <w:vertAlign w:val="superscript"/>
        </w:rPr>
        <w:t>6</w:t>
      </w:r>
    </w:p>
    <w:p w14:paraId="25BA3FA9" w14:textId="69F89B8C" w:rsidR="007C220A" w:rsidRDefault="007C220A" w:rsidP="007C220A">
      <w:pPr>
        <w:rPr>
          <w:sz w:val="18"/>
        </w:rPr>
      </w:pPr>
      <w:r>
        <w:rPr>
          <w:sz w:val="18"/>
          <w:vertAlign w:val="superscript"/>
        </w:rPr>
        <w:t>1</w:t>
      </w:r>
      <w:r>
        <w:rPr>
          <w:sz w:val="18"/>
        </w:rPr>
        <w:t>Department I of Internal Medicine and German Hodgkin Study Group</w:t>
      </w:r>
      <w:r>
        <w:rPr>
          <w:rFonts w:cs="Arial"/>
          <w:sz w:val="18"/>
          <w:szCs w:val="18"/>
        </w:rPr>
        <w:t xml:space="preserve"> (GHSG),</w:t>
      </w:r>
      <w:r>
        <w:rPr>
          <w:sz w:val="18"/>
        </w:rPr>
        <w:t xml:space="preserve"> University Hospital of Cologne, Cologne, Germany</w:t>
      </w:r>
      <w:r>
        <w:rPr>
          <w:rFonts w:cs="Arial"/>
          <w:sz w:val="18"/>
          <w:szCs w:val="18"/>
        </w:rPr>
        <w:t xml:space="preserve">; </w:t>
      </w:r>
      <w:r>
        <w:rPr>
          <w:sz w:val="18"/>
          <w:vertAlign w:val="superscript"/>
        </w:rPr>
        <w:t>2</w:t>
      </w:r>
      <w:r>
        <w:rPr>
          <w:sz w:val="18"/>
        </w:rPr>
        <w:t>Millennium Pharmaceuticals, Inc., a wholly owned subsidiary of Takeda Pharmaceutical Company Limited, Cambridge, MA, United States</w:t>
      </w:r>
      <w:r>
        <w:rPr>
          <w:rFonts w:cs="Arial"/>
          <w:sz w:val="18"/>
          <w:szCs w:val="18"/>
        </w:rPr>
        <w:t xml:space="preserve">; </w:t>
      </w:r>
      <w:r>
        <w:rPr>
          <w:sz w:val="18"/>
          <w:vertAlign w:val="superscript"/>
        </w:rPr>
        <w:t>3</w:t>
      </w:r>
      <w:r>
        <w:rPr>
          <w:sz w:val="18"/>
        </w:rPr>
        <w:t>Pharmerit International, Bethesda, MD, United States</w:t>
      </w:r>
      <w:r>
        <w:rPr>
          <w:rFonts w:cs="Arial"/>
          <w:sz w:val="18"/>
          <w:szCs w:val="18"/>
        </w:rPr>
        <w:t xml:space="preserve">; </w:t>
      </w:r>
      <w:r>
        <w:rPr>
          <w:sz w:val="18"/>
          <w:vertAlign w:val="superscript"/>
        </w:rPr>
        <w:t>4</w:t>
      </w:r>
      <w:r>
        <w:rPr>
          <w:sz w:val="18"/>
        </w:rPr>
        <w:t>Medical Data Analytics, Parsippany, NJ, United States</w:t>
      </w:r>
      <w:r>
        <w:rPr>
          <w:rFonts w:cs="Arial"/>
          <w:sz w:val="18"/>
          <w:szCs w:val="18"/>
        </w:rPr>
        <w:t xml:space="preserve">; </w:t>
      </w:r>
      <w:r w:rsidR="00B64CCE" w:rsidRPr="00B64CCE">
        <w:rPr>
          <w:rFonts w:cs="Arial"/>
          <w:sz w:val="18"/>
          <w:szCs w:val="18"/>
          <w:vertAlign w:val="superscript"/>
        </w:rPr>
        <w:t>5</w:t>
      </w:r>
      <w:r w:rsidR="00B64CCE">
        <w:rPr>
          <w:rFonts w:cs="Arial"/>
          <w:sz w:val="18"/>
          <w:szCs w:val="18"/>
        </w:rPr>
        <w:t xml:space="preserve">AstraZeneca, Gaithersburg, MD, United States; </w:t>
      </w:r>
      <w:r w:rsidR="00B64CCE">
        <w:rPr>
          <w:sz w:val="18"/>
          <w:vertAlign w:val="superscript"/>
        </w:rPr>
        <w:t>6</w:t>
      </w:r>
      <w:r>
        <w:rPr>
          <w:sz w:val="18"/>
        </w:rPr>
        <w:t>Institute of Cancer Sciences, University of Manchester, Christie Hospital, Manchester, UK</w:t>
      </w:r>
    </w:p>
    <w:p w14:paraId="7528EA04" w14:textId="77777777" w:rsidR="007C220A" w:rsidRDefault="007C220A" w:rsidP="007C220A">
      <w:pPr>
        <w:rPr>
          <w:sz w:val="18"/>
        </w:rPr>
      </w:pPr>
      <w:r>
        <w:rPr>
          <w:rFonts w:cs="Arial"/>
          <w:sz w:val="18"/>
          <w:szCs w:val="18"/>
          <w:u w:val="single"/>
          <w:vertAlign w:val="superscript"/>
        </w:rPr>
        <w:t>#</w:t>
      </w:r>
      <w:proofErr w:type="gramStart"/>
      <w:r>
        <w:rPr>
          <w:sz w:val="18"/>
          <w:u w:val="single"/>
        </w:rPr>
        <w:t>Corresponding</w:t>
      </w:r>
      <w:proofErr w:type="gramEnd"/>
      <w:r>
        <w:rPr>
          <w:sz w:val="18"/>
          <w:u w:val="single"/>
        </w:rPr>
        <w:t xml:space="preserve"> author</w:t>
      </w:r>
      <w:r>
        <w:rPr>
          <w:sz w:val="18"/>
        </w:rPr>
        <w:t xml:space="preserve">: </w:t>
      </w:r>
    </w:p>
    <w:p w14:paraId="3DA6A16D" w14:textId="77777777" w:rsidR="007C220A" w:rsidRDefault="007C220A" w:rsidP="007C220A">
      <w:pPr>
        <w:rPr>
          <w:rFonts w:cs="Arial"/>
          <w:sz w:val="18"/>
          <w:szCs w:val="18"/>
        </w:rPr>
      </w:pPr>
      <w:r>
        <w:rPr>
          <w:rFonts w:cs="Arial"/>
          <w:sz w:val="18"/>
          <w:szCs w:val="18"/>
        </w:rPr>
        <w:t xml:space="preserve">Paul J. </w:t>
      </w:r>
      <w:proofErr w:type="spellStart"/>
      <w:r>
        <w:rPr>
          <w:rFonts w:cs="Arial"/>
          <w:sz w:val="18"/>
          <w:szCs w:val="18"/>
        </w:rPr>
        <w:t>Bröckelmann</w:t>
      </w:r>
      <w:proofErr w:type="spellEnd"/>
      <w:r>
        <w:rPr>
          <w:rFonts w:cs="Arial"/>
          <w:sz w:val="18"/>
          <w:szCs w:val="18"/>
        </w:rPr>
        <w:t xml:space="preserve">, Department I of Internal Medicine, University Hospital of Cologne, </w:t>
      </w:r>
      <w:proofErr w:type="spellStart"/>
      <w:r>
        <w:rPr>
          <w:rFonts w:cs="Arial"/>
          <w:sz w:val="18"/>
          <w:szCs w:val="18"/>
        </w:rPr>
        <w:t>Kerpener</w:t>
      </w:r>
      <w:proofErr w:type="spellEnd"/>
      <w:r>
        <w:rPr>
          <w:rFonts w:cs="Arial"/>
          <w:sz w:val="18"/>
          <w:szCs w:val="18"/>
        </w:rPr>
        <w:t xml:space="preserve"> Str. 62, 50935 Cologne, Germany; </w:t>
      </w:r>
      <w:proofErr w:type="spellStart"/>
      <w:r>
        <w:rPr>
          <w:rFonts w:cs="Arial"/>
          <w:sz w:val="18"/>
          <w:szCs w:val="18"/>
        </w:rPr>
        <w:t>tel</w:t>
      </w:r>
      <w:proofErr w:type="spellEnd"/>
      <w:r>
        <w:rPr>
          <w:rFonts w:cs="Arial"/>
          <w:sz w:val="18"/>
          <w:szCs w:val="18"/>
        </w:rPr>
        <w:t xml:space="preserve">: +49-(0)221-478-0; fax: +49-(0)221-478-88188; e-mail: </w:t>
      </w:r>
      <w:hyperlink r:id="rId10" w:history="1">
        <w:r w:rsidRPr="004554E1">
          <w:rPr>
            <w:rStyle w:val="Hyperlink"/>
            <w:rFonts w:cs="Arial"/>
            <w:sz w:val="18"/>
            <w:szCs w:val="18"/>
          </w:rPr>
          <w:t>paul.broeckelmann@uk-koeln.de</w:t>
        </w:r>
      </w:hyperlink>
      <w:r>
        <w:rPr>
          <w:rFonts w:cs="Arial"/>
          <w:sz w:val="18"/>
          <w:szCs w:val="18"/>
        </w:rPr>
        <w:t xml:space="preserve"> </w:t>
      </w:r>
    </w:p>
    <w:p w14:paraId="3C8BA3BF" w14:textId="657DD728" w:rsidR="007C220A" w:rsidRDefault="007C220A" w:rsidP="008E3FB7">
      <w:pPr>
        <w:spacing w:line="240" w:lineRule="auto"/>
        <w:rPr>
          <w:rFonts w:cs="Arial"/>
          <w:sz w:val="20"/>
          <w:szCs w:val="20"/>
        </w:rPr>
      </w:pPr>
      <w:r>
        <w:rPr>
          <w:rFonts w:cs="Arial"/>
          <w:sz w:val="20"/>
          <w:szCs w:val="20"/>
        </w:rPr>
        <w:t xml:space="preserve">Abstract word count: </w:t>
      </w:r>
      <w:r w:rsidR="00DB4586">
        <w:rPr>
          <w:rFonts w:cs="Arial"/>
          <w:sz w:val="20"/>
          <w:szCs w:val="20"/>
        </w:rPr>
        <w:t>203</w:t>
      </w:r>
    </w:p>
    <w:p w14:paraId="5415A55C" w14:textId="27B3F579" w:rsidR="007C220A" w:rsidRDefault="007C220A" w:rsidP="008E3FB7">
      <w:pPr>
        <w:spacing w:line="240" w:lineRule="auto"/>
        <w:rPr>
          <w:rFonts w:cs="Arial"/>
          <w:sz w:val="20"/>
          <w:szCs w:val="20"/>
        </w:rPr>
      </w:pPr>
      <w:r>
        <w:rPr>
          <w:rFonts w:cs="Arial"/>
          <w:sz w:val="20"/>
          <w:szCs w:val="20"/>
        </w:rPr>
        <w:t xml:space="preserve">Manuscript word count: </w:t>
      </w:r>
      <w:r w:rsidR="00DB4586">
        <w:rPr>
          <w:rFonts w:cs="Arial"/>
          <w:sz w:val="20"/>
          <w:szCs w:val="20"/>
        </w:rPr>
        <w:t>2711</w:t>
      </w:r>
    </w:p>
    <w:p w14:paraId="5D75A57E" w14:textId="3DDCDD07" w:rsidR="007C220A" w:rsidRDefault="007C220A" w:rsidP="008E3FB7">
      <w:pPr>
        <w:spacing w:line="240" w:lineRule="auto"/>
        <w:rPr>
          <w:rFonts w:cs="Arial"/>
          <w:sz w:val="20"/>
          <w:szCs w:val="20"/>
        </w:rPr>
      </w:pPr>
      <w:r>
        <w:rPr>
          <w:rFonts w:cs="Arial"/>
          <w:sz w:val="20"/>
          <w:szCs w:val="20"/>
        </w:rPr>
        <w:t>References:</w:t>
      </w:r>
      <w:r w:rsidR="008E3FB7">
        <w:rPr>
          <w:rFonts w:cs="Arial"/>
          <w:sz w:val="20"/>
          <w:szCs w:val="20"/>
        </w:rPr>
        <w:t xml:space="preserve"> </w:t>
      </w:r>
      <w:r w:rsidR="00DB4586">
        <w:rPr>
          <w:rFonts w:cs="Arial"/>
          <w:sz w:val="20"/>
          <w:szCs w:val="20"/>
        </w:rPr>
        <w:t>20</w:t>
      </w:r>
    </w:p>
    <w:p w14:paraId="055AC245" w14:textId="77777777" w:rsidR="007C220A" w:rsidRDefault="007C220A" w:rsidP="008E3FB7">
      <w:pPr>
        <w:spacing w:line="240" w:lineRule="auto"/>
        <w:rPr>
          <w:rFonts w:cs="Arial"/>
          <w:sz w:val="20"/>
          <w:szCs w:val="20"/>
        </w:rPr>
      </w:pPr>
      <w:r>
        <w:rPr>
          <w:rFonts w:cs="Arial"/>
          <w:sz w:val="20"/>
          <w:szCs w:val="20"/>
        </w:rPr>
        <w:t>Figures: 2</w:t>
      </w:r>
    </w:p>
    <w:p w14:paraId="05DB8F56" w14:textId="77777777" w:rsidR="007C220A" w:rsidRPr="007C220A" w:rsidRDefault="007C220A" w:rsidP="008E3FB7">
      <w:pPr>
        <w:spacing w:line="240" w:lineRule="auto"/>
        <w:rPr>
          <w:rFonts w:cs="Arial"/>
          <w:sz w:val="20"/>
          <w:szCs w:val="20"/>
        </w:rPr>
      </w:pPr>
      <w:r>
        <w:rPr>
          <w:rFonts w:cs="Arial"/>
          <w:sz w:val="20"/>
          <w:szCs w:val="20"/>
        </w:rPr>
        <w:t>Tables: 4</w:t>
      </w:r>
    </w:p>
    <w:p w14:paraId="5316878B" w14:textId="77777777" w:rsidR="00603231" w:rsidRDefault="00603231">
      <w:pPr>
        <w:rPr>
          <w:rFonts w:cs="Arial"/>
          <w:b/>
        </w:rPr>
      </w:pPr>
    </w:p>
    <w:p w14:paraId="225ACD45" w14:textId="77777777" w:rsidR="00603231" w:rsidRDefault="00603231">
      <w:pPr>
        <w:spacing w:line="276" w:lineRule="auto"/>
        <w:rPr>
          <w:rFonts w:cs="Arial"/>
          <w:b/>
        </w:rPr>
      </w:pPr>
      <w:r>
        <w:rPr>
          <w:rFonts w:cs="Arial"/>
          <w:b/>
        </w:rPr>
        <w:br w:type="page"/>
      </w:r>
    </w:p>
    <w:p w14:paraId="10818784" w14:textId="77777777" w:rsidR="00664CF0" w:rsidRDefault="00ED5457">
      <w:pPr>
        <w:rPr>
          <w:rFonts w:cs="Arial"/>
          <w:b/>
        </w:rPr>
      </w:pPr>
      <w:r>
        <w:rPr>
          <w:rFonts w:cs="Arial"/>
          <w:b/>
        </w:rPr>
        <w:lastRenderedPageBreak/>
        <w:t>Abstract</w:t>
      </w:r>
    </w:p>
    <w:p w14:paraId="54389650" w14:textId="77777777" w:rsidR="00CC3BF9" w:rsidRDefault="00CC3BF9">
      <w:pPr>
        <w:jc w:val="both"/>
        <w:rPr>
          <w:rFonts w:cs="Arial"/>
        </w:rPr>
      </w:pPr>
      <w:r>
        <w:rPr>
          <w:rFonts w:cs="Arial"/>
          <w:b/>
        </w:rPr>
        <w:t>Objective</w:t>
      </w:r>
    </w:p>
    <w:p w14:paraId="19EB6038" w14:textId="77777777" w:rsidR="00CC3BF9" w:rsidRDefault="00ED5457">
      <w:pPr>
        <w:jc w:val="both"/>
        <w:rPr>
          <w:rFonts w:cs="Arial"/>
        </w:rPr>
      </w:pPr>
      <w:proofErr w:type="spellStart"/>
      <w:r>
        <w:rPr>
          <w:rFonts w:cs="Arial"/>
        </w:rPr>
        <w:t>Brentuximab</w:t>
      </w:r>
      <w:proofErr w:type="spellEnd"/>
      <w:r>
        <w:rPr>
          <w:rFonts w:cs="Arial"/>
        </w:rPr>
        <w:t xml:space="preserve"> </w:t>
      </w:r>
      <w:proofErr w:type="spellStart"/>
      <w:r>
        <w:rPr>
          <w:rFonts w:cs="Arial"/>
        </w:rPr>
        <w:t>vedotin</w:t>
      </w:r>
      <w:proofErr w:type="spellEnd"/>
      <w:r>
        <w:rPr>
          <w:rFonts w:cs="Arial"/>
        </w:rPr>
        <w:t xml:space="preserve"> (BV) is an anti-CD30 antibody-drug conjugate licensed for the treatment of relapsed/refractory Hodgkin lymphoma (</w:t>
      </w:r>
      <w:proofErr w:type="spellStart"/>
      <w:r>
        <w:rPr>
          <w:rFonts w:cs="Arial"/>
        </w:rPr>
        <w:t>rrHL</w:t>
      </w:r>
      <w:proofErr w:type="spellEnd"/>
      <w:r>
        <w:rPr>
          <w:rFonts w:cs="Arial"/>
        </w:rPr>
        <w:t xml:space="preserve">) following autologous </w:t>
      </w:r>
      <w:r w:rsidR="00CC3BF9">
        <w:rPr>
          <w:rFonts w:cs="Arial"/>
        </w:rPr>
        <w:t xml:space="preserve">stem cell transplant (ASCT) or </w:t>
      </w:r>
      <w:r>
        <w:rPr>
          <w:rFonts w:cs="Arial"/>
        </w:rPr>
        <w:t xml:space="preserve">at least two prior therapies when ASCT or multi-agent chemotherapy is not </w:t>
      </w:r>
      <w:r w:rsidR="00CC3BF9">
        <w:rPr>
          <w:rFonts w:cs="Arial"/>
        </w:rPr>
        <w:t>an</w:t>
      </w:r>
      <w:r>
        <w:rPr>
          <w:rFonts w:cs="Arial"/>
        </w:rPr>
        <w:t xml:space="preserve"> option. </w:t>
      </w:r>
      <w:r w:rsidR="00CC3BF9">
        <w:rPr>
          <w:rFonts w:cs="Arial"/>
        </w:rPr>
        <w:t xml:space="preserve">The objective of this study was to describe real-world outcomes with BV in </w:t>
      </w:r>
      <w:proofErr w:type="spellStart"/>
      <w:r w:rsidR="00CC3BF9">
        <w:rPr>
          <w:rFonts w:cs="Arial"/>
        </w:rPr>
        <w:t>rrHL</w:t>
      </w:r>
      <w:proofErr w:type="spellEnd"/>
      <w:r w:rsidR="00CC3BF9">
        <w:rPr>
          <w:rFonts w:cs="Arial"/>
        </w:rPr>
        <w:t xml:space="preserve"> patients considered ASCT-ineligible</w:t>
      </w:r>
      <w:r w:rsidR="008A2635">
        <w:rPr>
          <w:rFonts w:cs="Arial"/>
        </w:rPr>
        <w:t xml:space="preserve"> or who refuse ASCT</w:t>
      </w:r>
      <w:r w:rsidR="00CC3BF9">
        <w:rPr>
          <w:rFonts w:cs="Arial"/>
        </w:rPr>
        <w:t>.</w:t>
      </w:r>
    </w:p>
    <w:p w14:paraId="75D7000F" w14:textId="77777777" w:rsidR="00CC3BF9" w:rsidRPr="00CC3BF9" w:rsidRDefault="00CC3BF9">
      <w:pPr>
        <w:jc w:val="both"/>
        <w:rPr>
          <w:rFonts w:cs="Arial"/>
          <w:b/>
        </w:rPr>
      </w:pPr>
      <w:r>
        <w:rPr>
          <w:rFonts w:cs="Arial"/>
          <w:b/>
        </w:rPr>
        <w:t>Methods</w:t>
      </w:r>
    </w:p>
    <w:p w14:paraId="542A36BC" w14:textId="77777777" w:rsidR="00CC3BF9" w:rsidRDefault="00ED5457">
      <w:pPr>
        <w:jc w:val="both"/>
        <w:rPr>
          <w:rFonts w:cs="Arial"/>
        </w:rPr>
      </w:pPr>
      <w:r>
        <w:rPr>
          <w:rFonts w:cs="Arial"/>
        </w:rPr>
        <w:t xml:space="preserve">This was a retrospective medical chart review study </w:t>
      </w:r>
      <w:r w:rsidR="00CC3BF9">
        <w:rPr>
          <w:rFonts w:cs="Arial"/>
        </w:rPr>
        <w:t xml:space="preserve">that enrolled patients </w:t>
      </w:r>
      <w:r>
        <w:rPr>
          <w:rFonts w:cs="Arial"/>
        </w:rPr>
        <w:t>≥18 years old</w:t>
      </w:r>
      <w:r w:rsidR="00CC3BF9">
        <w:rPr>
          <w:rFonts w:cs="Arial"/>
        </w:rPr>
        <w:t xml:space="preserve"> who were </w:t>
      </w:r>
      <w:r>
        <w:rPr>
          <w:rFonts w:cs="Arial"/>
        </w:rPr>
        <w:t xml:space="preserve">initially diagnosed with HL between 1 January 2008 and 30 June 2014, </w:t>
      </w:r>
      <w:r w:rsidR="00CC3BF9">
        <w:rPr>
          <w:rFonts w:cs="Arial"/>
        </w:rPr>
        <w:t xml:space="preserve">considered ASCT-ineligible, </w:t>
      </w:r>
      <w:r>
        <w:rPr>
          <w:rFonts w:cs="Arial"/>
        </w:rPr>
        <w:t xml:space="preserve">and </w:t>
      </w:r>
      <w:r w:rsidR="00CC3BF9">
        <w:rPr>
          <w:rFonts w:cs="Arial"/>
        </w:rPr>
        <w:t>t</w:t>
      </w:r>
      <w:r>
        <w:rPr>
          <w:rFonts w:cs="Arial"/>
        </w:rPr>
        <w:t xml:space="preserve">reated in routine care with BV for progressive disease after multi-drug chemotherapy regimens. Clinical outcomes included best response to treatment, progression-free survival (PFS), overall survival (OS), and adverse events. </w:t>
      </w:r>
    </w:p>
    <w:p w14:paraId="7282AABA" w14:textId="77777777" w:rsidR="00CC3BF9" w:rsidRPr="00CC3BF9" w:rsidRDefault="00CC3BF9">
      <w:pPr>
        <w:jc w:val="both"/>
        <w:rPr>
          <w:rFonts w:cs="Arial"/>
          <w:b/>
        </w:rPr>
      </w:pPr>
      <w:r>
        <w:rPr>
          <w:rFonts w:cs="Arial"/>
          <w:b/>
        </w:rPr>
        <w:t>Results</w:t>
      </w:r>
    </w:p>
    <w:p w14:paraId="19DC9902" w14:textId="77777777" w:rsidR="00CC3BF9" w:rsidRDefault="00ED5457">
      <w:pPr>
        <w:jc w:val="both"/>
        <w:rPr>
          <w:rFonts w:cs="Arial"/>
        </w:rPr>
      </w:pPr>
      <w:r>
        <w:rPr>
          <w:rFonts w:cs="Arial"/>
        </w:rPr>
        <w:t>A total of 136 patients were included</w:t>
      </w:r>
      <w:r w:rsidR="00CC3BF9">
        <w:rPr>
          <w:rFonts w:cs="Arial"/>
        </w:rPr>
        <w:t>,</w:t>
      </w:r>
      <w:r>
        <w:rPr>
          <w:rFonts w:cs="Arial"/>
        </w:rPr>
        <w:t xml:space="preserve"> with a median age of 70 years at initial HL diagnosis. The most common reas</w:t>
      </w:r>
      <w:r w:rsidR="000B6C8B">
        <w:rPr>
          <w:rFonts w:cs="Arial"/>
        </w:rPr>
        <w:t>ons for ASCT-ineligibility were </w:t>
      </w:r>
      <w:r>
        <w:rPr>
          <w:rFonts w:cs="Arial"/>
        </w:rPr>
        <w:t xml:space="preserve">comorbidities (74%) and age (57%). Overall response rate was 74% and PFS and OS were 15.1 and 17.8 months, respectively. Peripheral neuropathy was observed in 9.6% of patients. </w:t>
      </w:r>
    </w:p>
    <w:p w14:paraId="3EE6A9E2" w14:textId="77777777" w:rsidR="00CC3BF9" w:rsidRPr="00CC3BF9" w:rsidRDefault="00CC3BF9">
      <w:pPr>
        <w:jc w:val="both"/>
        <w:rPr>
          <w:rFonts w:cs="Arial"/>
          <w:b/>
        </w:rPr>
      </w:pPr>
      <w:r>
        <w:rPr>
          <w:rFonts w:cs="Arial"/>
          <w:b/>
        </w:rPr>
        <w:t>Conclusion</w:t>
      </w:r>
    </w:p>
    <w:p w14:paraId="321019DF" w14:textId="77777777" w:rsidR="00664CF0" w:rsidRDefault="00ED5457" w:rsidP="00CC3BF9">
      <w:pPr>
        <w:jc w:val="both"/>
        <w:rPr>
          <w:rFonts w:cs="Arial"/>
        </w:rPr>
      </w:pPr>
      <w:r>
        <w:rPr>
          <w:rFonts w:cs="Arial"/>
        </w:rPr>
        <w:t xml:space="preserve">The results of this study </w:t>
      </w:r>
      <w:r w:rsidR="00971211">
        <w:rPr>
          <w:rFonts w:cs="Arial"/>
        </w:rPr>
        <w:t>provide real-world evidence on the</w:t>
      </w:r>
      <w:r>
        <w:rPr>
          <w:rFonts w:cs="Arial"/>
        </w:rPr>
        <w:t xml:space="preserve"> feasibility and effectiveness of BV in elderly or frail ASCT-ineligible patients with </w:t>
      </w:r>
      <w:proofErr w:type="spellStart"/>
      <w:r>
        <w:rPr>
          <w:rFonts w:cs="Arial"/>
        </w:rPr>
        <w:t>rrHL</w:t>
      </w:r>
      <w:proofErr w:type="spellEnd"/>
      <w:r>
        <w:rPr>
          <w:rFonts w:cs="Arial"/>
        </w:rPr>
        <w:t xml:space="preserve"> in a real-world setting.</w:t>
      </w:r>
      <w:r>
        <w:rPr>
          <w:rFonts w:cs="Arial"/>
        </w:rPr>
        <w:br w:type="page"/>
      </w:r>
    </w:p>
    <w:p w14:paraId="2EBD4087" w14:textId="77777777" w:rsidR="00664CF0" w:rsidRDefault="00ED5457">
      <w:pPr>
        <w:rPr>
          <w:rFonts w:cs="Arial"/>
          <w:b/>
        </w:rPr>
      </w:pPr>
      <w:r>
        <w:rPr>
          <w:rFonts w:cs="Arial"/>
          <w:b/>
        </w:rPr>
        <w:lastRenderedPageBreak/>
        <w:t>Introduction</w:t>
      </w:r>
    </w:p>
    <w:p w14:paraId="2D613D95" w14:textId="77777777" w:rsidR="00664CF0" w:rsidRDefault="00ED5457">
      <w:pPr>
        <w:jc w:val="both"/>
      </w:pPr>
      <w:r>
        <w:t xml:space="preserve">A high proportion of patients with Hodgkin lymphoma (HL) respond to front-line chemotherapy regimens but depending on initial therapy </w:t>
      </w:r>
      <w:r>
        <w:rPr>
          <w:rFonts w:cs="Arial"/>
          <w:snapToGrid w:val="0"/>
        </w:rPr>
        <w:t xml:space="preserve">however, up to 20% of </w:t>
      </w:r>
      <w:proofErr w:type="gramStart"/>
      <w:r>
        <w:rPr>
          <w:rFonts w:cs="Arial"/>
          <w:snapToGrid w:val="0"/>
        </w:rPr>
        <w:t>patients</w:t>
      </w:r>
      <w:proofErr w:type="gramEnd"/>
      <w:r>
        <w:rPr>
          <w:rFonts w:cs="Arial"/>
          <w:snapToGrid w:val="0"/>
        </w:rPr>
        <w:t xml:space="preserve"> progress or relapse after initial treatment.</w:t>
      </w:r>
      <w:r w:rsidR="00FF57DD">
        <w:rPr>
          <w:rFonts w:cs="Arial"/>
          <w:snapToGrid w:val="0"/>
        </w:rPr>
        <w:fldChar w:fldCharType="begin">
          <w:fldData xml:space="preserve">PEVuZE5vdGU+PENpdGU+PEF1dGhvcj5CZWhyaW5nZXI8L0F1dGhvcj48WWVhcj4yMDE1PC9ZZWFy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Q2xpbmljYWwgT25jb2xvZ3k8L2FiYnItMT48L2FsdC1wZXJpb2RpY2FsPjxwYWdlcz45MDctMTM8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IG9mIG1lZGljaW5lPC9hYmJyLTE+PC9hbHQtcGVyaW9kaWNhbD48cGFnZXM+MTU5OC02MDc8L3Bh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</w:fldData>
        </w:fldChar>
      </w:r>
      <w:r w:rsidR="000A50A8">
        <w:rPr>
          <w:rFonts w:cs="Arial"/>
          <w:snapToGrid w:val="0"/>
        </w:rPr>
        <w:instrText xml:space="preserve"> ADDIN EN.CITE </w:instrText>
      </w:r>
      <w:r w:rsidR="00FF57DD">
        <w:rPr>
          <w:rFonts w:cs="Arial"/>
          <w:snapToGrid w:val="0"/>
        </w:rPr>
        <w:fldChar w:fldCharType="begin">
          <w:fldData xml:space="preserve">PEVuZE5vdGU+PENpdGU+PEF1dGhvcj5CZWhyaW5nZXI8L0F1dGhvcj48WWVhcj4yMDE1PC9ZZWFy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Q2xpbmljYWwgT25jb2xvZ3k8L2FiYnItMT48L2FsdC1wZXJpb2RpY2FsPjxwYWdlcz45MDctMTM8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IG9mIG1lZGljaW5lPC9hYmJyLTE+PC9hbHQtcGVyaW9kaWNhbD48cGFnZXM+MTU5OC02MDc8L3Bh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</w:fldData>
        </w:fldChar>
      </w:r>
      <w:r w:rsidR="000A50A8">
        <w:rPr>
          <w:rFonts w:cs="Arial"/>
          <w:snapToGrid w:val="0"/>
        </w:rPr>
        <w:instrText xml:space="preserve"> ADDIN EN.CITE.DATA </w:instrText>
      </w:r>
      <w:r w:rsidR="00FF57DD">
        <w:rPr>
          <w:rFonts w:cs="Arial"/>
          <w:snapToGrid w:val="0"/>
        </w:rPr>
      </w:r>
      <w:r w:rsidR="00FF57DD">
        <w:rPr>
          <w:rFonts w:cs="Arial"/>
          <w:snapToGrid w:val="0"/>
        </w:rPr>
        <w:fldChar w:fldCharType="end"/>
      </w:r>
      <w:r w:rsidR="00FF57DD">
        <w:rPr>
          <w:rFonts w:cs="Arial"/>
          <w:snapToGrid w:val="0"/>
        </w:rPr>
      </w:r>
      <w:r w:rsidR="00FF57DD">
        <w:rPr>
          <w:rFonts w:cs="Arial"/>
          <w:snapToGrid w:val="0"/>
        </w:rPr>
        <w:fldChar w:fldCharType="separate"/>
      </w:r>
      <w:r w:rsidR="000A50A8">
        <w:rPr>
          <w:rFonts w:cs="Arial"/>
          <w:noProof/>
          <w:snapToGrid w:val="0"/>
        </w:rPr>
        <w:t>[1-4]</w:t>
      </w:r>
      <w:r w:rsidR="00FF57DD">
        <w:rPr>
          <w:rFonts w:cs="Arial"/>
          <w:snapToGrid w:val="0"/>
        </w:rPr>
        <w:fldChar w:fldCharType="end"/>
      </w:r>
      <w:r>
        <w:rPr>
          <w:rFonts w:cs="Arial"/>
          <w:snapToGrid w:val="0"/>
        </w:rPr>
        <w:t xml:space="preserve"> </w:t>
      </w:r>
      <w:proofErr w:type="gramStart"/>
      <w:r>
        <w:t>The</w:t>
      </w:r>
      <w:proofErr w:type="gramEnd"/>
      <w:r>
        <w:t xml:space="preserve"> current standard of practice in these patients is salvage chemotherapy followed by high-dose chemotherapy and autologous stem cell transplant (ASCT), which has been shown to prolong progression-free survival (PFS).</w:t>
      </w:r>
      <w:r w:rsidR="00FF57DD">
        <w:fldChar w:fldCharType="begin">
          <w:fldData xml:space="preserve">PEVuZE5vdGU+PENpdGU+PEF1dGhvcj5FaWNoZW5hdWVyPC9BdXRob3I+PFllYXI+MjAxNDwvWWVh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</w:fldData>
        </w:fldChar>
      </w:r>
      <w:r w:rsidR="000A50A8">
        <w:instrText xml:space="preserve"> ADDIN EN.CITE </w:instrText>
      </w:r>
      <w:r w:rsidR="00FF57DD">
        <w:fldChar w:fldCharType="begin">
          <w:fldData xml:space="preserve">PEVuZE5vdGU+PENpdGU+PEF1dGhvcj5FaWNoZW5hdWVyPC9BdXRob3I+PFllYXI+MjAxNDwvWWVh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</w:fldData>
        </w:fldChar>
      </w:r>
      <w:r w:rsidR="000A50A8">
        <w:instrText xml:space="preserve"> ADDIN EN.CITE.DATA </w:instrText>
      </w:r>
      <w:r w:rsidR="00FF57DD">
        <w:fldChar w:fldCharType="end"/>
      </w:r>
      <w:r w:rsidR="00FF57DD">
        <w:fldChar w:fldCharType="separate"/>
      </w:r>
      <w:r w:rsidR="000A50A8">
        <w:rPr>
          <w:noProof/>
        </w:rPr>
        <w:t>[5-7]</w:t>
      </w:r>
      <w:r w:rsidR="00FF57DD">
        <w:fldChar w:fldCharType="end"/>
      </w:r>
      <w:r>
        <w:t xml:space="preserve"> However, a relevant proportion of patients who have </w:t>
      </w:r>
      <w:proofErr w:type="spellStart"/>
      <w:r>
        <w:t>chemorefractory</w:t>
      </w:r>
      <w:proofErr w:type="spellEnd"/>
      <w:r>
        <w:t xml:space="preserve"> disease, advanced age, or significant medical comorbidities are not considered candidates for ASCT</w:t>
      </w:r>
      <w:r w:rsidR="00B52F5B">
        <w:t>, or do not undergo ASCT due to patient preference,</w:t>
      </w:r>
      <w:r>
        <w:t xml:space="preserve"> and therefore have a poor prognosis.</w:t>
      </w:r>
      <w:r w:rsidR="00FF57DD">
        <w:fldChar w:fldCharType="begin">
          <w:fldData xml:space="preserve">PEVuZE5vdGU+PENpdGU+PEF1dGhvcj5Gb3Jlcm8tVG9ycmVzPC9BdXRob3I+PFllYXI+MjAxMjwv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</w:fldData>
        </w:fldChar>
      </w:r>
      <w:r w:rsidR="000A50A8">
        <w:instrText xml:space="preserve"> ADDIN EN.CITE </w:instrText>
      </w:r>
      <w:r w:rsidR="00FF57DD">
        <w:fldChar w:fldCharType="begin">
          <w:fldData xml:space="preserve">PEVuZE5vdGU+PENpdGU+PEF1dGhvcj5Gb3Jlcm8tVG9ycmVzPC9BdXRob3I+PFllYXI+MjAxMjwv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</w:fldData>
        </w:fldChar>
      </w:r>
      <w:r w:rsidR="000A50A8">
        <w:instrText xml:space="preserve"> ADDIN EN.CITE.DATA </w:instrText>
      </w:r>
      <w:r w:rsidR="00FF57DD">
        <w:fldChar w:fldCharType="end"/>
      </w:r>
      <w:r w:rsidR="00FF57DD">
        <w:fldChar w:fldCharType="separate"/>
      </w:r>
      <w:r w:rsidR="000A50A8">
        <w:rPr>
          <w:noProof/>
        </w:rPr>
        <w:t>[8]</w:t>
      </w:r>
      <w:r w:rsidR="00FF57DD">
        <w:fldChar w:fldCharType="end"/>
      </w:r>
      <w:r>
        <w:t xml:space="preserve"> Until recently, treatment options for these patients have been limited to palliative approaches including gemcitabine-based chemotherapy, </w:t>
      </w:r>
      <w:proofErr w:type="spellStart"/>
      <w:r>
        <w:t>bendamustine</w:t>
      </w:r>
      <w:proofErr w:type="spellEnd"/>
      <w:r>
        <w:t>, or local radiotherapy for symptom control.</w:t>
      </w:r>
      <w:r w:rsidR="00FF57DD">
        <w:fldChar w:fldCharType="begin">
          <w:fldData xml:space="preserve">PEVuZE5vdGU+PENpdGU+PEF1dGhvcj5FaWNoZW5hdWVyPC9BdXRob3I+PFllYXI+MjAxNDwvWWVh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</w:fldData>
        </w:fldChar>
      </w:r>
      <w:r w:rsidR="000A50A8">
        <w:instrText xml:space="preserve"> ADDIN EN.CITE </w:instrText>
      </w:r>
      <w:r w:rsidR="00FF57DD">
        <w:fldChar w:fldCharType="begin">
          <w:fldData xml:space="preserve">PEVuZE5vdGU+PENpdGU+PEF1dGhvcj5FaWNoZW5hdWVyPC9BdXRob3I+PFllYXI+MjAxNDwvWWVh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</w:fldData>
        </w:fldChar>
      </w:r>
      <w:r w:rsidR="000A50A8">
        <w:instrText xml:space="preserve"> ADDIN EN.CITE.DATA </w:instrText>
      </w:r>
      <w:r w:rsidR="00FF57DD">
        <w:fldChar w:fldCharType="end"/>
      </w:r>
      <w:r w:rsidR="00FF57DD">
        <w:fldChar w:fldCharType="separate"/>
      </w:r>
      <w:r w:rsidR="000A50A8">
        <w:rPr>
          <w:noProof/>
        </w:rPr>
        <w:t>[5]</w:t>
      </w:r>
      <w:r w:rsidR="00FF57DD">
        <w:fldChar w:fldCharType="end"/>
      </w:r>
    </w:p>
    <w:p w14:paraId="06843BFF" w14:textId="77777777" w:rsidR="00664CF0" w:rsidRDefault="00ED5457">
      <w:pPr>
        <w:jc w:val="both"/>
      </w:pPr>
      <w:proofErr w:type="spellStart"/>
      <w:r>
        <w:t>Brentuximab</w:t>
      </w:r>
      <w:proofErr w:type="spellEnd"/>
      <w:r>
        <w:t xml:space="preserve"> </w:t>
      </w:r>
      <w:proofErr w:type="spellStart"/>
      <w:r>
        <w:t>vedotin</w:t>
      </w:r>
      <w:proofErr w:type="spellEnd"/>
      <w:r>
        <w:t xml:space="preserve"> (BV) is an </w:t>
      </w:r>
      <w:r>
        <w:rPr>
          <w:rFonts w:cs="Arial"/>
        </w:rPr>
        <w:t>antibody-drug conjugate targeted to CD30, a cell surface marker that is highly expressed on malignant HL cells,</w:t>
      </w:r>
      <w:r w:rsidR="00FF57DD">
        <w:rPr>
          <w:rFonts w:cs="Arial"/>
        </w:rPr>
        <w:fldChar w:fldCharType="begin">
          <w:fldData xml:space="preserve">PEVuZE5vdGU+PENpdGU+PEF1dGhvcj5GcmFuY2lzY288L0F1dGhvcj48WWVhcj4yMDAzPC9ZZWFy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==
</w:fldData>
        </w:fldChar>
      </w:r>
      <w:r w:rsidR="000A50A8">
        <w:rPr>
          <w:rFonts w:cs="Arial"/>
        </w:rPr>
        <w:instrText xml:space="preserve"> ADDIN EN.CITE </w:instrText>
      </w:r>
      <w:r w:rsidR="00FF57DD">
        <w:rPr>
          <w:rFonts w:cs="Arial"/>
        </w:rPr>
        <w:fldChar w:fldCharType="begin">
          <w:fldData xml:space="preserve">PEVuZE5vdGU+PENpdGU+PEF1dGhvcj5GcmFuY2lzY288L0F1dGhvcj48WWVhcj4yMDAzPC9ZZWFy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==
</w:fldData>
        </w:fldChar>
      </w:r>
      <w:r w:rsidR="000A50A8">
        <w:rPr>
          <w:rFonts w:cs="Arial"/>
        </w:rPr>
        <w:instrText xml:space="preserve"> ADDIN EN.CITE.DATA </w:instrText>
      </w:r>
      <w:r w:rsidR="00FF57DD">
        <w:rPr>
          <w:rFonts w:cs="Arial"/>
        </w:rPr>
      </w:r>
      <w:r w:rsidR="00FF57DD">
        <w:rPr>
          <w:rFonts w:cs="Arial"/>
        </w:rPr>
        <w:fldChar w:fldCharType="end"/>
      </w:r>
      <w:r w:rsidR="00FF57DD">
        <w:rPr>
          <w:rFonts w:cs="Arial"/>
        </w:rPr>
      </w:r>
      <w:r w:rsidR="00FF57DD">
        <w:rPr>
          <w:rFonts w:cs="Arial"/>
        </w:rPr>
        <w:fldChar w:fldCharType="separate"/>
      </w:r>
      <w:r w:rsidR="000A50A8">
        <w:rPr>
          <w:rFonts w:cs="Arial"/>
          <w:noProof/>
        </w:rPr>
        <w:t>[9,10]</w:t>
      </w:r>
      <w:r w:rsidR="00FF57DD">
        <w:rPr>
          <w:rFonts w:cs="Arial"/>
        </w:rPr>
        <w:fldChar w:fldCharType="end"/>
      </w:r>
      <w:r>
        <w:rPr>
          <w:rFonts w:cs="Arial"/>
        </w:rPr>
        <w:t xml:space="preserve"> with limited expression in healthy tissue and on resting leukocytes,</w:t>
      </w:r>
      <w:r w:rsidR="00FF57DD">
        <w:rPr>
          <w:rFonts w:cs="Arial"/>
        </w:rPr>
        <w:fldChar w:fldCharType="begin">
          <w:fldData xml:space="preserve">PEVuZE5vdGU+PENpdGU+PEF1dGhvcj5GYWxpbmk8L0F1dGhvcj48WWVhcj4xOTk5PC9ZZWFyPjxS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</w:fldData>
        </w:fldChar>
      </w:r>
      <w:r w:rsidR="000A50A8">
        <w:rPr>
          <w:rFonts w:cs="Arial"/>
        </w:rPr>
        <w:instrText xml:space="preserve"> ADDIN EN.CITE </w:instrText>
      </w:r>
      <w:r w:rsidR="00FF57DD">
        <w:rPr>
          <w:rFonts w:cs="Arial"/>
        </w:rPr>
        <w:fldChar w:fldCharType="begin">
          <w:fldData xml:space="preserve">PEVuZE5vdGU+PENpdGU+PEF1dGhvcj5GYWxpbmk8L0F1dGhvcj48WWVhcj4xOTk5PC9ZZWFyPjxS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</w:fldData>
        </w:fldChar>
      </w:r>
      <w:r w:rsidR="000A50A8">
        <w:rPr>
          <w:rFonts w:cs="Arial"/>
        </w:rPr>
        <w:instrText xml:space="preserve"> ADDIN EN.CITE.DATA </w:instrText>
      </w:r>
      <w:r w:rsidR="00FF57DD">
        <w:rPr>
          <w:rFonts w:cs="Arial"/>
        </w:rPr>
      </w:r>
      <w:r w:rsidR="00FF57DD">
        <w:rPr>
          <w:rFonts w:cs="Arial"/>
        </w:rPr>
        <w:fldChar w:fldCharType="end"/>
      </w:r>
      <w:r w:rsidR="00FF57DD">
        <w:rPr>
          <w:rFonts w:cs="Arial"/>
        </w:rPr>
      </w:r>
      <w:r w:rsidR="00FF57DD">
        <w:rPr>
          <w:rFonts w:cs="Arial"/>
        </w:rPr>
        <w:fldChar w:fldCharType="separate"/>
      </w:r>
      <w:r w:rsidR="000A50A8">
        <w:rPr>
          <w:rFonts w:cs="Arial"/>
          <w:noProof/>
        </w:rPr>
        <w:t>[11,12]</w:t>
      </w:r>
      <w:r w:rsidR="00FF57DD">
        <w:rPr>
          <w:rFonts w:cs="Arial"/>
        </w:rPr>
        <w:fldChar w:fldCharType="end"/>
      </w:r>
      <w:r>
        <w:rPr>
          <w:rFonts w:cs="Arial"/>
        </w:rPr>
        <w:t xml:space="preserve"> </w:t>
      </w:r>
      <w:r>
        <w:t xml:space="preserve">making it a rational target for antibody-based therapies. BV is licensed for the </w:t>
      </w:r>
      <w:r>
        <w:rPr>
          <w:rFonts w:cs="Arial"/>
        </w:rPr>
        <w:t>treatment of relapsed/refractory Hodgkin lymphoma (</w:t>
      </w:r>
      <w:proofErr w:type="spellStart"/>
      <w:r>
        <w:rPr>
          <w:rFonts w:cs="Arial"/>
        </w:rPr>
        <w:t>rrHL</w:t>
      </w:r>
      <w:proofErr w:type="spellEnd"/>
      <w:r>
        <w:rPr>
          <w:rFonts w:cs="Arial"/>
        </w:rPr>
        <w:t>) following autologous stem cell transplant (ASCT) or following at least two prior therapies when ASCT or multi-agent chemotherapy is not a treatment option.</w:t>
      </w:r>
    </w:p>
    <w:p w14:paraId="19FE6853" w14:textId="77777777" w:rsidR="00664CF0" w:rsidRDefault="00ED5457">
      <w:pPr>
        <w:jc w:val="both"/>
      </w:pPr>
      <w:r>
        <w:t xml:space="preserve">Previous prospective studies of BV in ASCT-ineligible patients include a </w:t>
      </w:r>
      <w:r>
        <w:rPr>
          <w:i/>
          <w:iCs/>
        </w:rPr>
        <w:t>post hoc</w:t>
      </w:r>
      <w:r>
        <w:t xml:space="preserve"> analysis of a phase 1 trial,</w:t>
      </w:r>
      <w:r w:rsidR="00FF57DD">
        <w:fldChar w:fldCharType="begin">
          <w:fldData xml:space="preserve">PEVuZE5vdGU+PENpdGU+PEF1dGhvcj5Gb3Jlcm8tVG9ycmVzPC9BdXRob3I+PFllYXI+MjAxMjwv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</w:fldData>
        </w:fldChar>
      </w:r>
      <w:r w:rsidR="000A50A8">
        <w:instrText xml:space="preserve"> ADDIN EN.CITE </w:instrText>
      </w:r>
      <w:r w:rsidR="00FF57DD">
        <w:fldChar w:fldCharType="begin">
          <w:fldData xml:space="preserve">PEVuZE5vdGU+PENpdGU+PEF1dGhvcj5Gb3Jlcm8tVG9ycmVzPC9BdXRob3I+PFllYXI+MjAxMjwv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</w:fldData>
        </w:fldChar>
      </w:r>
      <w:r w:rsidR="000A50A8">
        <w:instrText xml:space="preserve"> ADDIN EN.CITE.DATA </w:instrText>
      </w:r>
      <w:r w:rsidR="00FF57DD">
        <w:fldChar w:fldCharType="end"/>
      </w:r>
      <w:r w:rsidR="00FF57DD">
        <w:fldChar w:fldCharType="separate"/>
      </w:r>
      <w:r w:rsidR="000A50A8">
        <w:rPr>
          <w:noProof/>
        </w:rPr>
        <w:t>[8]</w:t>
      </w:r>
      <w:r w:rsidR="00FF57DD">
        <w:fldChar w:fldCharType="end"/>
      </w:r>
      <w:r>
        <w:t xml:space="preserve"> and a single-arm, phase 4 trial.</w:t>
      </w:r>
      <w:r w:rsidR="00FF57DD">
        <w:fldChar w:fldCharType="begin"/>
      </w:r>
      <w:r w:rsidR="000A50A8">
        <w:instrText xml:space="preserve"> ADDIN EN.CITE &lt;EndNote&gt;&lt;Cite&gt;&lt;Author&gt;Walewski&lt;/Author&gt;&lt;Year&gt;2016&lt;/Year&gt;&lt;RecNum&gt;302&lt;/RecNum&gt;&lt;DisplayText&gt;[13]&lt;/DisplayText&gt;&lt;record&gt;&lt;rec-number&gt;302&lt;/rec-number&gt;&lt;foreign-keys&gt;&lt;key app="EN" db-id="svfezsxtirz5wcetzd25d2ecw2t9rdeerxsw" timestamp="1483474207"&gt;302&lt;/key&gt;&lt;/foreign-keys&gt;&lt;ref-type name="Conference Paper"&gt;47&lt;/ref-type&gt;&lt;contributors&gt;&lt;authors&gt;&lt;author&gt;Walewski, J.&lt;/author&gt;&lt;author&gt;Hellman, A.&lt;/author&gt;&lt;author&gt;Siritanaratkul, N.&lt;/author&gt;&lt;author&gt;Ozsan, G. H.&lt;/author&gt;&lt;author&gt;Ozsan, M.&lt;/author&gt;&lt;author&gt;Chuncharunee, S.&lt;/author&gt;&lt;author&gt;Goh, H. S. &lt;/author&gt;&lt;/authors&gt;&lt;/contributors&gt;&lt;titles&gt;&lt;title&gt;Single-arm study of brentuximab vedotin in patients with relapsed or refractory Hodgkin lymphoma who are ineligible for stem cell transplantation or multi-agent chemotherapy&lt;/title&gt;&lt;secondary-title&gt;10th International Symposium on Hodgkin Lymphoma (ISHL)&lt;/secondary-title&gt;&lt;/titles&gt;&lt;dates&gt;&lt;year&gt;2016&lt;/year&gt;&lt;pub-dates&gt;&lt;date&gt;October 22-25&lt;/date&gt;&lt;/pub-dates&gt;&lt;/dates&gt;&lt;pub-location&gt;Cologne, Germany&lt;/pub-location&gt;&lt;urls&gt;&lt;/urls&gt;&lt;/record&gt;&lt;/Cite&gt;&lt;/EndNote&gt;</w:instrText>
      </w:r>
      <w:r w:rsidR="00FF57DD">
        <w:fldChar w:fldCharType="separate"/>
      </w:r>
      <w:r w:rsidR="000A50A8">
        <w:rPr>
          <w:noProof/>
        </w:rPr>
        <w:t>[13]</w:t>
      </w:r>
      <w:r w:rsidR="00FF57DD">
        <w:fldChar w:fldCharType="end"/>
      </w:r>
      <w:r>
        <w:t xml:space="preserve"> Small retrospective studies</w:t>
      </w:r>
      <w:proofErr w:type="gramStart"/>
      <w:r>
        <w:t>,</w:t>
      </w:r>
      <w:proofErr w:type="gramEnd"/>
      <w:r w:rsidR="00FF57DD">
        <w:fldChar w:fldCharType="begin">
          <w:fldData xml:space="preserve">PEVuZE5vdGU+PENpdGU+PEF1dGhvcj5TYXNzZTwvQXV0aG9yPjxZZWFyPjIwMTM8L1llYXI+PFJl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</w:fldData>
        </w:fldChar>
      </w:r>
      <w:r w:rsidR="000A50A8">
        <w:instrText xml:space="preserve"> ADDIN EN.CITE </w:instrText>
      </w:r>
      <w:r w:rsidR="00FF57DD">
        <w:fldChar w:fldCharType="begin">
          <w:fldData xml:space="preserve">PEVuZE5vdGU+PENpdGU+PEF1dGhvcj5TYXNzZTwvQXV0aG9yPjxZZWFyPjIwMTM8L1llYXI+PFJl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</w:fldData>
        </w:fldChar>
      </w:r>
      <w:r w:rsidR="000A50A8">
        <w:instrText xml:space="preserve"> ADDIN EN.CITE.DATA </w:instrText>
      </w:r>
      <w:r w:rsidR="00FF57DD">
        <w:fldChar w:fldCharType="end"/>
      </w:r>
      <w:r w:rsidR="00FF57DD">
        <w:fldChar w:fldCharType="separate"/>
      </w:r>
      <w:r w:rsidR="000A50A8">
        <w:rPr>
          <w:noProof/>
        </w:rPr>
        <w:t>[14-16]</w:t>
      </w:r>
      <w:r w:rsidR="00FF57DD">
        <w:fldChar w:fldCharType="end"/>
      </w:r>
      <w:r>
        <w:t xml:space="preserve"> including data from the BV Named Patient Program (NPP)</w:t>
      </w:r>
      <w:r w:rsidR="00FF57DD">
        <w:fldChar w:fldCharType="begin">
          <w:fldData xml:space="preserve">PEVuZE5vdGU+PENpdGU+PEF1dGhvcj5aaW56YW5pPC9BdXRob3I+PFllYXI+MjAxNjwvWWVhcj48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</w:fldData>
        </w:fldChar>
      </w:r>
      <w:r w:rsidR="000A50A8">
        <w:instrText xml:space="preserve"> ADDIN EN.CITE </w:instrText>
      </w:r>
      <w:r w:rsidR="00FF57DD">
        <w:fldChar w:fldCharType="begin">
          <w:fldData xml:space="preserve">PEVuZE5vdGU+PENpdGU+PEF1dGhvcj5aaW56YW5pPC9BdXRob3I+PFllYXI+MjAxNjwvWWVhcj48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</w:fldData>
        </w:fldChar>
      </w:r>
      <w:r w:rsidR="000A50A8">
        <w:instrText xml:space="preserve"> ADDIN EN.CITE.DATA </w:instrText>
      </w:r>
      <w:r w:rsidR="00FF57DD">
        <w:fldChar w:fldCharType="end"/>
      </w:r>
      <w:r w:rsidR="00FF57DD">
        <w:fldChar w:fldCharType="separate"/>
      </w:r>
      <w:r w:rsidR="000A50A8">
        <w:rPr>
          <w:noProof/>
        </w:rPr>
        <w:t>[17]</w:t>
      </w:r>
      <w:r w:rsidR="00FF57DD">
        <w:fldChar w:fldCharType="end"/>
      </w:r>
      <w:r>
        <w:t xml:space="preserve"> have also been reported. Clinical outcomes in the ASCT-ineligible population receiving BV have not yet been evaluated in routine clinical practice under real-world conditions in a large, multinational study. The objectives of this study were thus to characterize the population of patients with </w:t>
      </w:r>
      <w:proofErr w:type="spellStart"/>
      <w:r>
        <w:t>rrHL</w:t>
      </w:r>
      <w:proofErr w:type="spellEnd"/>
      <w:r>
        <w:t xml:space="preserve"> in Germany and the UK who are </w:t>
      </w:r>
      <w:r w:rsidR="00B52F5B">
        <w:t xml:space="preserve">either </w:t>
      </w:r>
      <w:r>
        <w:t>considered ASCT-ineligible</w:t>
      </w:r>
      <w:r w:rsidR="00B52F5B">
        <w:t xml:space="preserve"> by their treating physicians or elect not to undergo ASCT</w:t>
      </w:r>
      <w:r>
        <w:t xml:space="preserve">, and to describe treatment patterns and outcomes with BV in ASCT-ineligible </w:t>
      </w:r>
      <w:proofErr w:type="spellStart"/>
      <w:r>
        <w:t>rrHL</w:t>
      </w:r>
      <w:proofErr w:type="spellEnd"/>
      <w:r>
        <w:t xml:space="preserve"> patients treated in routine clinical practice in two European countries known to have different practice patterns in HL.</w:t>
      </w:r>
    </w:p>
    <w:p w14:paraId="4FF504F4" w14:textId="77777777" w:rsidR="00664CF0" w:rsidRDefault="00853B96">
      <w:pPr>
        <w:rPr>
          <w:rFonts w:cs="Arial"/>
          <w:b/>
        </w:rPr>
      </w:pPr>
      <w:r>
        <w:rPr>
          <w:rFonts w:cs="Arial"/>
          <w:b/>
        </w:rPr>
        <w:t>Patients</w:t>
      </w:r>
      <w:r w:rsidR="00ED5457">
        <w:rPr>
          <w:rFonts w:cs="Arial"/>
          <w:b/>
        </w:rPr>
        <w:t xml:space="preserve"> and Methods</w:t>
      </w:r>
    </w:p>
    <w:p w14:paraId="05CBE574" w14:textId="77777777" w:rsidR="00664CF0" w:rsidRDefault="00ED5457">
      <w:pPr>
        <w:jc w:val="both"/>
        <w:rPr>
          <w:rFonts w:cs="Arial"/>
        </w:rPr>
      </w:pPr>
      <w:r>
        <w:t xml:space="preserve">This was a retrospective medical chart review study that enrolled patients at 45 clinical sites representative of routine practice in Germany and the UK. </w:t>
      </w:r>
      <w:r>
        <w:rPr>
          <w:rFonts w:cs="Arial"/>
        </w:rPr>
        <w:t>Study investigators within the UK and Germany were hematologists and oncologists selected at random to participate. Additionally, study investigators were required to currently manage or treat at least 10 patients with HL, at least 5 who have received ASCT, and at least 3 who have been treated with BV. Ethics approval for the study was granted by the Freiburg Ethics Commission International (FECI) in Germany and the Medicines &amp; Healthcare Products Regulatory Agency (MHRA) in the UK</w:t>
      </w:r>
      <w:r w:rsidR="00B37E3C">
        <w:rPr>
          <w:rFonts w:cs="Arial"/>
        </w:rPr>
        <w:t>, with a waiver of patient consent</w:t>
      </w:r>
      <w:r>
        <w:rPr>
          <w:rFonts w:cs="Arial"/>
        </w:rPr>
        <w:t>.</w:t>
      </w:r>
    </w:p>
    <w:p w14:paraId="7A2E3A53" w14:textId="77777777" w:rsidR="00664CF0" w:rsidRDefault="00ED5457">
      <w:pPr>
        <w:jc w:val="both"/>
      </w:pPr>
      <w:r>
        <w:t>The study included anonymized patients ≥18 years old at the time of HL diagnosis, who were first diagnosed with HL between 1 January 2008 and 30 June 2014, progressed after multi-drug chemotherapy regimens, were not ASCT candidates as identified by their clinicians</w:t>
      </w:r>
      <w:r w:rsidR="00B52F5B">
        <w:t xml:space="preserve"> or elected not to undergo ASCT</w:t>
      </w:r>
      <w:r>
        <w:t xml:space="preserve">, were subsequently treated with BV, and were not enrolled in an HL-related clinical trial. Patients were selected at random by the study investigator who selected study subjects from the entire pool of eligible patients within their respective practice. </w:t>
      </w:r>
      <w:r w:rsidR="00F85389">
        <w:t>Specifically, investigators selected patients based on the month of the patient’s last clinic/office visit, with each investigator assigned a unique set of months.</w:t>
      </w:r>
    </w:p>
    <w:p w14:paraId="5A808247" w14:textId="77777777" w:rsidR="00664CF0" w:rsidRDefault="00ED5457">
      <w:pPr>
        <w:jc w:val="both"/>
        <w:rPr>
          <w:rFonts w:cs="Arial"/>
          <w:color w:val="2E2E2E"/>
        </w:rPr>
      </w:pPr>
      <w:r>
        <w:rPr>
          <w:rFonts w:cs="Arial"/>
        </w:rPr>
        <w:t xml:space="preserve">A standardized case report form was developed for use by investigators to collect medical chart data, and was pilot tested prior to implementation. Data collected included demographic and baseline clinical characteristics; potentially </w:t>
      </w:r>
      <w:r>
        <w:t>multiple reasons for ASCT-ineligibility</w:t>
      </w:r>
      <w:r>
        <w:rPr>
          <w:rFonts w:cs="Arial"/>
        </w:rPr>
        <w:t>; all prior regimens administered for the treatment of HL; BV dosing and number of cycles; best response to therapy and date of relapse after all regimens, as assessed by the study investigator; adverse events occurring during BV treatment, as assessed by the study investigator; and dates of disease progression and death from any cause.</w:t>
      </w:r>
    </w:p>
    <w:p w14:paraId="0F12CF03" w14:textId="77777777" w:rsidR="00664CF0" w:rsidRDefault="00ED5457">
      <w:pPr>
        <w:jc w:val="both"/>
      </w:pPr>
      <w:r>
        <w:t xml:space="preserve">Patient demographics, clinical characteristics, and treatment characteristics were described. Clinical outcomes included best response to treatment, progression-free survival (PFS), overall survival (OS), and adverse events (AEs). </w:t>
      </w:r>
      <w:r>
        <w:rPr>
          <w:rFonts w:cs="Arial"/>
        </w:rPr>
        <w:t xml:space="preserve">Given the retrospective nature of the study, no assessment of causality was made for AEs. </w:t>
      </w:r>
      <w:r>
        <w:t xml:space="preserve">Outcomes were primarily descriptive, and reported in the full study population and by country. PFS and OS were analyzed using the nonparametric Kaplan-Meier method, where patients were censored at their last available follow-up. A </w:t>
      </w:r>
      <w:r>
        <w:rPr>
          <w:i/>
        </w:rPr>
        <w:t>post hoc</w:t>
      </w:r>
      <w:r>
        <w:t xml:space="preserve"> analysis comparing best response to therapy on BV compared to the line of therapy received just prior to BV was conducted using Chi-square tests in order to explore the relative effectiveness of BV compared to other regimens while having each patient serve as his or her own control.</w:t>
      </w:r>
    </w:p>
    <w:p w14:paraId="5F9C6B2C" w14:textId="77777777" w:rsidR="00664CF0" w:rsidRDefault="00ED5457">
      <w:pPr>
        <w:rPr>
          <w:rFonts w:cs="Arial"/>
          <w:b/>
        </w:rPr>
      </w:pPr>
      <w:r>
        <w:rPr>
          <w:rFonts w:cs="Arial"/>
          <w:b/>
        </w:rPr>
        <w:t>Results</w:t>
      </w:r>
    </w:p>
    <w:p w14:paraId="0EC862F6" w14:textId="26BCB59D" w:rsidR="00664CF0" w:rsidRDefault="00ED5457">
      <w:pPr>
        <w:jc w:val="both"/>
        <w:rPr>
          <w:rFonts w:cs="Arial"/>
        </w:rPr>
      </w:pPr>
      <w:r>
        <w:rPr>
          <w:rFonts w:cs="Arial"/>
        </w:rPr>
        <w:t xml:space="preserve">A total of 136 patients (78 in Germany and 58 in the UK) were included in this study. The median duration of follow-up was </w:t>
      </w:r>
      <w:r w:rsidR="00D20D0E">
        <w:rPr>
          <w:rFonts w:cs="Arial"/>
        </w:rPr>
        <w:t>10.9</w:t>
      </w:r>
      <w:r>
        <w:rPr>
          <w:rFonts w:cs="Arial"/>
        </w:rPr>
        <w:t xml:space="preserve"> months (range, </w:t>
      </w:r>
      <w:r w:rsidR="00D20D0E">
        <w:rPr>
          <w:rFonts w:cs="Arial"/>
        </w:rPr>
        <w:t>0.4</w:t>
      </w:r>
      <w:r>
        <w:rPr>
          <w:rFonts w:cs="Arial"/>
        </w:rPr>
        <w:t xml:space="preserve"> to </w:t>
      </w:r>
      <w:r w:rsidR="00D20D0E">
        <w:rPr>
          <w:rFonts w:cs="Arial"/>
        </w:rPr>
        <w:t>47.0</w:t>
      </w:r>
      <w:r>
        <w:rPr>
          <w:rFonts w:cs="Arial"/>
        </w:rPr>
        <w:t xml:space="preserve"> months) from </w:t>
      </w:r>
      <w:r w:rsidR="00D20D0E">
        <w:rPr>
          <w:rFonts w:cs="Arial"/>
        </w:rPr>
        <w:t>initiation of BV</w:t>
      </w:r>
      <w:r>
        <w:rPr>
          <w:rFonts w:cs="Arial"/>
        </w:rPr>
        <w:t xml:space="preserve">. Study investigators represented primarily hospital-based practice (90% in Germany, 100% in the UK) and were mostly affiliated with academic/teaching hospitals (70% in Germany, 60% in the UK). </w:t>
      </w:r>
    </w:p>
    <w:p w14:paraId="38892107" w14:textId="77777777" w:rsidR="00664CF0" w:rsidRDefault="00ED5457">
      <w:pPr>
        <w:jc w:val="both"/>
        <w:rPr>
          <w:rFonts w:cs="Arial"/>
        </w:rPr>
      </w:pPr>
      <w:r>
        <w:rPr>
          <w:rFonts w:cs="Arial"/>
        </w:rPr>
        <w:t xml:space="preserve">Across both countries, the mean age at first HL diagnosis was 66.7 years and 40% of patients had bulky disease at diagnosis (Table 1). At first diagnosis patients in Germany appeared to be older, have more often advanced disease, worse ECOG status, and were more likely to have bulky disease compared to patients in the UK. According to treating physicians the most common reasons for ASCT-ineligibility were comorbidities (73.5%) and age (56.6%; Table 2). Front-line therapy consisted of ABVD in the majority of patients in Germany (67.9%) and UK (75.9%), with 28% of patients in Germany and no patients in UK receiving BEACOPP and the remainder receiving other regimens. Second-line therapy was heterogeneous and consisted of mostly ABVD, BEACOPP, DHAP, ESHAP, gemcitabine-based regimens, and CHLVPP. Several other regimens were used in second-line including but not limited to single-agent </w:t>
      </w:r>
      <w:proofErr w:type="spellStart"/>
      <w:r>
        <w:rPr>
          <w:rFonts w:cs="Arial"/>
        </w:rPr>
        <w:t>bendamustine</w:t>
      </w:r>
      <w:proofErr w:type="spellEnd"/>
      <w:r>
        <w:rPr>
          <w:rFonts w:cs="Arial"/>
        </w:rPr>
        <w:t xml:space="preserve">, ICE, and CHOP. </w:t>
      </w:r>
    </w:p>
    <w:p w14:paraId="7FC4E314" w14:textId="77777777" w:rsidR="00664CF0" w:rsidRDefault="00ED5457">
      <w:pPr>
        <w:jc w:val="both"/>
        <w:rPr>
          <w:rFonts w:cs="Arial"/>
        </w:rPr>
      </w:pPr>
      <w:r>
        <w:rPr>
          <w:rFonts w:cs="Arial"/>
        </w:rPr>
        <w:t>Over the course of therapy radiotherapy was administered in 48 (61.5%) patients in Germany and 14 (24.1%) in the UK; 52% of radiotherapy was given as part of the front-line regimen, with the remainder in Germany and all radiotherapy in UK given between lines of treatment prior to BV. Fourteen of the 78 patients in Germany (17.9%) and 6 of the 58 patients in UK (10.3%) had documented use of BV as the first line of therapy after their initial relapse. Of note, the study investigators confirmed that all patients met study eligibility criteria, and thus it is possible that radiotherapy was counted as a line of therapy. The remaining patients received BV as indicated for the second or later post-relapse line of therapy. At the relapse treated with BV, 54% of patients had stage III or IV disease, 9.6% had bulky disease, and 61.0% had an ECOG status ≥2 (Table 2).</w:t>
      </w:r>
    </w:p>
    <w:p w14:paraId="3F4878CB" w14:textId="77777777" w:rsidR="00664CF0" w:rsidRDefault="00ED5457">
      <w:pPr>
        <w:rPr>
          <w:rFonts w:cs="Arial"/>
          <w:b/>
        </w:rPr>
      </w:pPr>
      <w:r>
        <w:rPr>
          <w:rFonts w:cs="Arial"/>
          <w:b/>
        </w:rPr>
        <w:t>Efficacy Outcomes</w:t>
      </w:r>
    </w:p>
    <w:p w14:paraId="5A4EC768" w14:textId="77777777" w:rsidR="00664CF0" w:rsidRDefault="00ED5457">
      <w:pPr>
        <w:jc w:val="both"/>
        <w:rPr>
          <w:rFonts w:cs="Arial"/>
        </w:rPr>
      </w:pPr>
      <w:r>
        <w:t>Patients received a median of 8 cycles of BV (range, 6-15 cycles).</w:t>
      </w:r>
      <w:r>
        <w:rPr>
          <w:rFonts w:cs="Arial"/>
        </w:rPr>
        <w:t xml:space="preserve"> The overall response rate was 74.3% of patients and 34.6% of patients achieved a complete response to BV across the study population from both countries (Table 2). ORR with BV and the preceding line of therapy were not significantly different. One patient in Germany (1.3%) and 2 in the UK (3.4%) went on to receive allogeneic SCT after BV.</w:t>
      </w:r>
    </w:p>
    <w:p w14:paraId="1B44BB72" w14:textId="77777777" w:rsidR="00664CF0" w:rsidRDefault="00ED5457">
      <w:pPr>
        <w:jc w:val="both"/>
        <w:rPr>
          <w:rFonts w:cs="Arial"/>
        </w:rPr>
      </w:pPr>
      <w:r>
        <w:rPr>
          <w:rFonts w:cs="Arial"/>
        </w:rPr>
        <w:t>Median PFS from initiation of BV was 15.1 months (95% CI, 8.9-22.0 months), with 52.1% (43.0%-61.2%) of patients progression-free at 12 months. Median OS from initiation of BV was 17.8 months (95% CI, 13.7 to 33.5 months), with 68.2% (59.2%-77.1%) of patients alive at 12 months.</w:t>
      </w:r>
      <w:r w:rsidR="00105CE6">
        <w:rPr>
          <w:rFonts w:cs="Arial"/>
        </w:rPr>
        <w:t xml:space="preserve"> Among the </w:t>
      </w:r>
      <w:r w:rsidR="008517C5">
        <w:rPr>
          <w:rFonts w:cs="Arial"/>
        </w:rPr>
        <w:t xml:space="preserve">51 patients who died during the follow-up period, cause of death was HL-related in 33 (64.7%). Other causes of death included myocardial infarction/acute coronary syndrome (n=9), pneumonia (n=4), pulmonary embolism (n=2), multiple organ failure (n=1), and unknown (n=1). </w:t>
      </w:r>
    </w:p>
    <w:p w14:paraId="36D7D603" w14:textId="77777777" w:rsidR="00664CF0" w:rsidRDefault="00ED5457">
      <w:pPr>
        <w:rPr>
          <w:rFonts w:cs="Arial"/>
          <w:b/>
        </w:rPr>
      </w:pPr>
      <w:r>
        <w:rPr>
          <w:rFonts w:cs="Arial"/>
          <w:b/>
        </w:rPr>
        <w:t>Adverse Events</w:t>
      </w:r>
    </w:p>
    <w:p w14:paraId="113A0384" w14:textId="77777777" w:rsidR="00664CF0" w:rsidRDefault="00ED5457">
      <w:pPr>
        <w:jc w:val="both"/>
        <w:rPr>
          <w:rFonts w:cs="Arial"/>
        </w:rPr>
      </w:pPr>
      <w:r>
        <w:rPr>
          <w:rFonts w:cs="Arial"/>
        </w:rPr>
        <w:t xml:space="preserve">The most common adverse events reported during treatment with BV included leukopenia, anemia, and diarrhea (Table 3). The documented incidence of peripheral neuropathy during BV treatment was 9.6%, of which 92.3% of cases were non-serious. </w:t>
      </w:r>
    </w:p>
    <w:p w14:paraId="79A58AEF" w14:textId="77777777" w:rsidR="00664CF0" w:rsidRDefault="00ED5457">
      <w:pPr>
        <w:rPr>
          <w:rFonts w:cs="Arial"/>
          <w:b/>
        </w:rPr>
      </w:pPr>
      <w:r>
        <w:rPr>
          <w:rFonts w:cs="Arial"/>
          <w:b/>
        </w:rPr>
        <w:t>Discussion</w:t>
      </w:r>
    </w:p>
    <w:p w14:paraId="5ECFE490" w14:textId="7CE574B0" w:rsidR="00664CF0" w:rsidRDefault="00ED5457">
      <w:pPr>
        <w:jc w:val="both"/>
        <w:rPr>
          <w:rFonts w:cs="Arial"/>
        </w:rPr>
      </w:pPr>
      <w:r>
        <w:rPr>
          <w:rFonts w:cs="Arial"/>
        </w:rPr>
        <w:t xml:space="preserve">This multinational </w:t>
      </w:r>
      <w:proofErr w:type="spellStart"/>
      <w:r>
        <w:rPr>
          <w:rFonts w:cs="Arial"/>
        </w:rPr>
        <w:t>rrHL</w:t>
      </w:r>
      <w:proofErr w:type="spellEnd"/>
      <w:r>
        <w:rPr>
          <w:rFonts w:cs="Arial"/>
        </w:rPr>
        <w:t xml:space="preserve"> population receiving BV in routine clinical care is different from those previously published in being older (median age 67 years vs. 38 and 45 years in previous studies) and less likely to be ASCT-ineligible due to refractory disease (12% vs. 64% and 75% in previous studies). </w:t>
      </w:r>
      <w:r w:rsidR="00A80E38">
        <w:rPr>
          <w:rFonts w:cs="Arial"/>
        </w:rPr>
        <w:t xml:space="preserve">In addition, our study </w:t>
      </w:r>
      <w:r w:rsidR="00391691">
        <w:rPr>
          <w:rFonts w:cs="Arial"/>
        </w:rPr>
        <w:t xml:space="preserve">also </w:t>
      </w:r>
      <w:r w:rsidR="00A80E38">
        <w:rPr>
          <w:rFonts w:cs="Arial"/>
        </w:rPr>
        <w:t xml:space="preserve">included </w:t>
      </w:r>
      <w:r w:rsidR="00391691">
        <w:rPr>
          <w:rFonts w:cs="Arial"/>
        </w:rPr>
        <w:t xml:space="preserve">a small proportion of </w:t>
      </w:r>
      <w:r w:rsidR="00A80E38">
        <w:rPr>
          <w:rFonts w:cs="Arial"/>
        </w:rPr>
        <w:t xml:space="preserve">patients who   elected not to undergo ASCT. </w:t>
      </w:r>
      <w:r>
        <w:rPr>
          <w:rFonts w:cs="Arial"/>
        </w:rPr>
        <w:t>It thereby better reflects the real-world challenges of treating elderly patients or those with significant comorbidities. Nevertheless, the ORR (74.3%) was similar to previous retrospective studies (71% and 75%)</w:t>
      </w:r>
      <w:proofErr w:type="gramStart"/>
      <w:r>
        <w:rPr>
          <w:rFonts w:cs="Arial"/>
        </w:rPr>
        <w:t>,</w:t>
      </w:r>
      <w:proofErr w:type="gramEnd"/>
      <w:r w:rsidR="00FF57DD">
        <w:rPr>
          <w:rFonts w:cs="Arial"/>
        </w:rPr>
        <w:fldChar w:fldCharType="begin">
          <w:fldData xml:space="preserve">PEVuZE5vdGU+PENpdGU+PEF1dGhvcj5TYXNzZTwvQXV0aG9yPjxZZWFyPjIwMTM8L1llYXI+PFJl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==
</w:fldData>
        </w:fldChar>
      </w:r>
      <w:r w:rsidR="000A50A8">
        <w:rPr>
          <w:rFonts w:cs="Arial"/>
        </w:rPr>
        <w:instrText xml:space="preserve"> ADDIN EN.CITE </w:instrText>
      </w:r>
      <w:r w:rsidR="00FF57DD">
        <w:rPr>
          <w:rFonts w:cs="Arial"/>
        </w:rPr>
        <w:fldChar w:fldCharType="begin">
          <w:fldData xml:space="preserve">PEVuZE5vdGU+PENpdGU+PEF1dGhvcj5TYXNzZTwvQXV0aG9yPjxZZWFyPjIwMTM8L1llYXI+PFJl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==
</w:fldData>
        </w:fldChar>
      </w:r>
      <w:r w:rsidR="000A50A8">
        <w:rPr>
          <w:rFonts w:cs="Arial"/>
        </w:rPr>
        <w:instrText xml:space="preserve"> ADDIN EN.CITE.DATA </w:instrText>
      </w:r>
      <w:r w:rsidR="00FF57DD">
        <w:rPr>
          <w:rFonts w:cs="Arial"/>
        </w:rPr>
      </w:r>
      <w:r w:rsidR="00FF57DD">
        <w:rPr>
          <w:rFonts w:cs="Arial"/>
        </w:rPr>
        <w:fldChar w:fldCharType="end"/>
      </w:r>
      <w:r w:rsidR="00FF57DD">
        <w:rPr>
          <w:rFonts w:cs="Arial"/>
        </w:rPr>
      </w:r>
      <w:r w:rsidR="00FF57DD">
        <w:rPr>
          <w:rFonts w:cs="Arial"/>
        </w:rPr>
        <w:fldChar w:fldCharType="separate"/>
      </w:r>
      <w:r w:rsidR="000A50A8">
        <w:rPr>
          <w:rFonts w:cs="Arial"/>
          <w:noProof/>
        </w:rPr>
        <w:t>[14,15]</w:t>
      </w:r>
      <w:r w:rsidR="00FF57DD">
        <w:rPr>
          <w:rFonts w:cs="Arial"/>
        </w:rPr>
        <w:fldChar w:fldCharType="end"/>
      </w:r>
      <w:r>
        <w:rPr>
          <w:rFonts w:cs="Arial"/>
        </w:rPr>
        <w:t xml:space="preserve"> while the ORR in previous prospective studies was lower (30% and 50%).</w:t>
      </w:r>
      <w:r w:rsidR="00FF57DD">
        <w:rPr>
          <w:rFonts w:cs="Arial"/>
        </w:rPr>
        <w:fldChar w:fldCharType="begin">
          <w:fldData xml:space="preserve">PEVuZE5vdGU+PENpdGU+PEF1dGhvcj5XYWxld3NraTwvQXV0aG9yPjxZZWFyPjIwMTY8L1llYXI+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</w:fldData>
        </w:fldChar>
      </w:r>
      <w:r w:rsidR="000A50A8">
        <w:rPr>
          <w:rFonts w:cs="Arial"/>
        </w:rPr>
        <w:instrText xml:space="preserve"> ADDIN EN.CITE </w:instrText>
      </w:r>
      <w:r w:rsidR="00FF57DD">
        <w:rPr>
          <w:rFonts w:cs="Arial"/>
        </w:rPr>
        <w:fldChar w:fldCharType="begin">
          <w:fldData xml:space="preserve">PEVuZE5vdGU+PENpdGU+PEF1dGhvcj5XYWxld3NraTwvQXV0aG9yPjxZZWFyPjIwMTY8L1llYXI+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</w:fldData>
        </w:fldChar>
      </w:r>
      <w:r w:rsidR="000A50A8">
        <w:rPr>
          <w:rFonts w:cs="Arial"/>
        </w:rPr>
        <w:instrText xml:space="preserve"> ADDIN EN.CITE.DATA </w:instrText>
      </w:r>
      <w:r w:rsidR="00FF57DD">
        <w:rPr>
          <w:rFonts w:cs="Arial"/>
        </w:rPr>
      </w:r>
      <w:r w:rsidR="00FF57DD">
        <w:rPr>
          <w:rFonts w:cs="Arial"/>
        </w:rPr>
        <w:fldChar w:fldCharType="end"/>
      </w:r>
      <w:r w:rsidR="00FF57DD">
        <w:rPr>
          <w:rFonts w:cs="Arial"/>
        </w:rPr>
      </w:r>
      <w:r w:rsidR="00FF57DD">
        <w:rPr>
          <w:rFonts w:cs="Arial"/>
        </w:rPr>
        <w:fldChar w:fldCharType="separate"/>
      </w:r>
      <w:r w:rsidR="000A50A8">
        <w:rPr>
          <w:rFonts w:cs="Arial"/>
          <w:noProof/>
        </w:rPr>
        <w:t>[8,13]</w:t>
      </w:r>
      <w:r w:rsidR="00FF57DD">
        <w:rPr>
          <w:rFonts w:cs="Arial"/>
        </w:rPr>
        <w:fldChar w:fldCharType="end"/>
      </w:r>
      <w:r>
        <w:rPr>
          <w:rFonts w:cs="Arial"/>
        </w:rPr>
        <w:t xml:space="preserve"> Lower response rates in the BV phase 1 study might partially be due to low doses applied during dose escalation, while the difference In the phase 4 study might be explained by the utilization of an independent review facility to assess outcomes as opposed to the investigator’s clinical judgment.</w:t>
      </w:r>
      <w:r w:rsidR="00A164E3">
        <w:rPr>
          <w:rFonts w:cs="Arial"/>
        </w:rPr>
        <w:t xml:space="preserve"> The median OS in our study was 17.1 months compared to 40.1 months in the pivotal BV phase II study</w:t>
      </w:r>
      <w:r w:rsidR="006378D7">
        <w:rPr>
          <w:rFonts w:cs="Arial"/>
        </w:rPr>
        <w:t>, likely reflecting differences in median age (</w:t>
      </w:r>
      <w:r w:rsidR="00C26586">
        <w:rPr>
          <w:rFonts w:cs="Arial"/>
        </w:rPr>
        <w:t>66.7  vs. 31 years</w:t>
      </w:r>
      <w:r w:rsidR="006378D7">
        <w:rPr>
          <w:rFonts w:cs="Arial"/>
        </w:rPr>
        <w:t>), prior treatments (no-ASCT</w:t>
      </w:r>
      <w:r w:rsidR="00C26586">
        <w:rPr>
          <w:rFonts w:cs="Arial"/>
        </w:rPr>
        <w:t xml:space="preserve"> vs. ASCT</w:t>
      </w:r>
      <w:r w:rsidR="006378D7">
        <w:rPr>
          <w:rFonts w:cs="Arial"/>
        </w:rPr>
        <w:t>) and comorbidities of the studied population.</w:t>
      </w:r>
      <w:r w:rsidR="006E7E4E">
        <w:rPr>
          <w:rFonts w:cs="Arial"/>
        </w:rPr>
        <w:fldChar w:fldCharType="begin">
          <w:fldData xml:space="preserve">PEVuZE5vdGU+PENpdGU+PEF1dGhvcj5DaGVuPC9BdXRob3I+PFllYXI+MjAxNjwvWWVhcj48UmVj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=
</w:fldData>
        </w:fldChar>
      </w:r>
      <w:r w:rsidR="006E7E4E">
        <w:rPr>
          <w:rFonts w:cs="Arial"/>
        </w:rPr>
        <w:instrText xml:space="preserve"> ADDIN EN.CITE </w:instrText>
      </w:r>
      <w:r w:rsidR="006E7E4E">
        <w:rPr>
          <w:rFonts w:cs="Arial"/>
        </w:rPr>
        <w:fldChar w:fldCharType="begin">
          <w:fldData xml:space="preserve">PEVuZE5vdGU+PENpdGU+PEF1dGhvcj5DaGVuPC9BdXRob3I+PFllYXI+MjAxNjwvWWVhcj48UmVj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=
</w:fldData>
        </w:fldChar>
      </w:r>
      <w:r w:rsidR="006E7E4E">
        <w:rPr>
          <w:rFonts w:cs="Arial"/>
        </w:rPr>
        <w:instrText xml:space="preserve"> ADDIN EN.CITE.DATA </w:instrText>
      </w:r>
      <w:r w:rsidR="006E7E4E">
        <w:rPr>
          <w:rFonts w:cs="Arial"/>
        </w:rPr>
      </w:r>
      <w:r w:rsidR="006E7E4E">
        <w:rPr>
          <w:rFonts w:cs="Arial"/>
        </w:rPr>
        <w:fldChar w:fldCharType="end"/>
      </w:r>
      <w:r w:rsidR="006E7E4E">
        <w:rPr>
          <w:rFonts w:cs="Arial"/>
        </w:rPr>
      </w:r>
      <w:r w:rsidR="006E7E4E">
        <w:rPr>
          <w:rFonts w:cs="Arial"/>
        </w:rPr>
        <w:fldChar w:fldCharType="separate"/>
      </w:r>
      <w:r w:rsidR="006E7E4E">
        <w:rPr>
          <w:rFonts w:cs="Arial"/>
          <w:noProof/>
        </w:rPr>
        <w:t>[18]</w:t>
      </w:r>
      <w:r w:rsidR="006E7E4E">
        <w:rPr>
          <w:rFonts w:cs="Arial"/>
        </w:rPr>
        <w:fldChar w:fldCharType="end"/>
      </w:r>
      <w:r w:rsidR="00A164E3">
        <w:rPr>
          <w:rFonts w:cs="Arial"/>
        </w:rPr>
        <w:t xml:space="preserve"> </w:t>
      </w:r>
      <w:r w:rsidR="0075195F">
        <w:rPr>
          <w:rFonts w:cs="Arial"/>
        </w:rPr>
        <w:t xml:space="preserve"> Nevertheless 64.7% of deaths were HL-related </w:t>
      </w:r>
      <w:r w:rsidR="006378D7">
        <w:rPr>
          <w:rFonts w:cs="Arial"/>
        </w:rPr>
        <w:t>potentially indicative of</w:t>
      </w:r>
      <w:r w:rsidR="0075195F">
        <w:rPr>
          <w:rFonts w:cs="Arial"/>
        </w:rPr>
        <w:t xml:space="preserve"> poorer disease control</w:t>
      </w:r>
      <w:r w:rsidR="006378D7">
        <w:rPr>
          <w:rFonts w:cs="Arial"/>
        </w:rPr>
        <w:t xml:space="preserve"> in an ASCT-</w:t>
      </w:r>
      <w:r w:rsidR="00452B41">
        <w:rPr>
          <w:rFonts w:cs="Arial"/>
        </w:rPr>
        <w:t>naïve</w:t>
      </w:r>
      <w:r w:rsidR="006378D7">
        <w:rPr>
          <w:rFonts w:cs="Arial"/>
        </w:rPr>
        <w:t xml:space="preserve"> population.</w:t>
      </w:r>
    </w:p>
    <w:p w14:paraId="68805E53" w14:textId="77777777" w:rsidR="00664CF0" w:rsidRDefault="00ED5457">
      <w:pPr>
        <w:jc w:val="both"/>
        <w:rPr>
          <w:rFonts w:cs="Arial"/>
        </w:rPr>
      </w:pPr>
      <w:r>
        <w:rPr>
          <w:rFonts w:cs="Arial"/>
        </w:rPr>
        <w:t>Despite their advanced age and comorbidities of patients in this sample, peripheral neuropathy was reported less frequently than in patients enrolled in the pivotal BV trial (9.6% vs. 42%)</w:t>
      </w:r>
      <w:r w:rsidR="00FF57DD">
        <w:rPr>
          <w:rFonts w:cs="Arial"/>
        </w:rPr>
        <w:fldChar w:fldCharType="begin">
          <w:fldData xml:space="preserve">PEVuZE5vdGU+PENpdGU+PEF1dGhvcj5Zb3VuZXM8L0F1dGhvcj48WWVhcj4yMDEyPC9ZZWFyPjxS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PjxwYWdlcz4yMTgzLTk8L3BhZ2VzPjx2b2x1bWU+MzA8L3ZvbHVtZT48bnVtYmVyPjE4PC9udW1i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</w:fldData>
        </w:fldChar>
      </w:r>
      <w:r w:rsidR="006E7E4E">
        <w:rPr>
          <w:rFonts w:cs="Arial"/>
        </w:rPr>
        <w:instrText xml:space="preserve"> ADDIN EN.CITE </w:instrText>
      </w:r>
      <w:r w:rsidR="006E7E4E">
        <w:rPr>
          <w:rFonts w:cs="Arial"/>
        </w:rPr>
        <w:fldChar w:fldCharType="begin">
          <w:fldData xml:space="preserve">PEVuZE5vdGU+PENpdGU+PEF1dGhvcj5Zb3VuZXM8L0F1dGhvcj48WWVhcj4yMDEyPC9ZZWFyPjxS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aWNhbD48ZnVsbC10aXRsZT5KIENsaW4gT25jb2w8L2Z1bGwtdGl0bGU+PGFiYnItMT5Kb3VybmFs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</w:fldData>
        </w:fldChar>
      </w:r>
      <w:r w:rsidR="006E7E4E">
        <w:rPr>
          <w:rFonts w:cs="Arial"/>
        </w:rPr>
        <w:instrText xml:space="preserve"> ADDIN EN.CITE.DATA </w:instrText>
      </w:r>
      <w:r w:rsidR="006E7E4E">
        <w:rPr>
          <w:rFonts w:cs="Arial"/>
        </w:rPr>
      </w:r>
      <w:r w:rsidR="006E7E4E">
        <w:rPr>
          <w:rFonts w:cs="Arial"/>
        </w:rPr>
        <w:fldChar w:fldCharType="end"/>
      </w:r>
      <w:r w:rsidR="00FF57DD">
        <w:rPr>
          <w:rFonts w:cs="Arial"/>
        </w:rPr>
      </w:r>
      <w:r w:rsidR="00FF57DD">
        <w:rPr>
          <w:rFonts w:cs="Arial"/>
        </w:rPr>
        <w:fldChar w:fldCharType="separate"/>
      </w:r>
      <w:r w:rsidR="006E7E4E">
        <w:rPr>
          <w:rFonts w:cs="Arial"/>
          <w:noProof/>
        </w:rPr>
        <w:t>[19]</w:t>
      </w:r>
      <w:r w:rsidR="00FF57DD">
        <w:rPr>
          <w:rFonts w:cs="Arial"/>
        </w:rPr>
        <w:fldChar w:fldCharType="end"/>
      </w:r>
      <w:r>
        <w:rPr>
          <w:rFonts w:cs="Arial"/>
        </w:rPr>
        <w:t xml:space="preserve"> </w:t>
      </w:r>
      <w:proofErr w:type="gramStart"/>
      <w:r>
        <w:rPr>
          <w:rFonts w:cs="Arial"/>
        </w:rPr>
        <w:t>and</w:t>
      </w:r>
      <w:proofErr w:type="gramEnd"/>
      <w:r>
        <w:rPr>
          <w:rFonts w:cs="Arial"/>
        </w:rPr>
        <w:t xml:space="preserve"> in the Named Patient Program (20%).</w:t>
      </w:r>
      <w:r w:rsidR="00FF57DD">
        <w:rPr>
          <w:rFonts w:cs="Arial"/>
        </w:rPr>
        <w:fldChar w:fldCharType="begin">
          <w:fldData xml:space="preserve">PEVuZE5vdGU+PENpdGU+PEF1dGhvcj5aaW56YW5pPC9BdXRob3I+PFllYXI+MjAxNjwvWWVhcj48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</w:fldData>
        </w:fldChar>
      </w:r>
      <w:r w:rsidR="000A50A8">
        <w:rPr>
          <w:rFonts w:cs="Arial"/>
        </w:rPr>
        <w:instrText xml:space="preserve"> ADDIN EN.CITE </w:instrText>
      </w:r>
      <w:r w:rsidR="00FF57DD">
        <w:rPr>
          <w:rFonts w:cs="Arial"/>
        </w:rPr>
        <w:fldChar w:fldCharType="begin">
          <w:fldData xml:space="preserve">PEVuZE5vdGU+PENpdGU+PEF1dGhvcj5aaW56YW5pPC9BdXRob3I+PFllYXI+MjAxNjwvWWVhcj48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</w:fldData>
        </w:fldChar>
      </w:r>
      <w:r w:rsidR="000A50A8">
        <w:rPr>
          <w:rFonts w:cs="Arial"/>
        </w:rPr>
        <w:instrText xml:space="preserve"> ADDIN EN.CITE.DATA </w:instrText>
      </w:r>
      <w:r w:rsidR="00FF57DD">
        <w:rPr>
          <w:rFonts w:cs="Arial"/>
        </w:rPr>
      </w:r>
      <w:r w:rsidR="00FF57DD">
        <w:rPr>
          <w:rFonts w:cs="Arial"/>
        </w:rPr>
        <w:fldChar w:fldCharType="end"/>
      </w:r>
      <w:r w:rsidR="00FF57DD">
        <w:rPr>
          <w:rFonts w:cs="Arial"/>
        </w:rPr>
      </w:r>
      <w:r w:rsidR="00FF57DD">
        <w:rPr>
          <w:rFonts w:cs="Arial"/>
        </w:rPr>
        <w:fldChar w:fldCharType="separate"/>
      </w:r>
      <w:r w:rsidR="000A50A8">
        <w:rPr>
          <w:rFonts w:cs="Arial"/>
          <w:noProof/>
        </w:rPr>
        <w:t>[17]</w:t>
      </w:r>
      <w:r w:rsidR="00FF57DD">
        <w:rPr>
          <w:rFonts w:cs="Arial"/>
        </w:rPr>
        <w:fldChar w:fldCharType="end"/>
      </w:r>
      <w:r>
        <w:rPr>
          <w:rFonts w:cs="Arial"/>
        </w:rPr>
        <w:t xml:space="preserve"> However, given the retrospective nature of the study and data derived from real-world patient files rather than study documentation, it is possible and indeed likely that such AEs were under-reported. </w:t>
      </w:r>
    </w:p>
    <w:p w14:paraId="1FAF7337" w14:textId="002DA6CC" w:rsidR="00664CF0" w:rsidRDefault="00ED5457">
      <w:pPr>
        <w:jc w:val="both"/>
        <w:rPr>
          <w:rFonts w:cs="Arial"/>
        </w:rPr>
      </w:pPr>
      <w:r>
        <w:rPr>
          <w:rFonts w:cs="Arial"/>
        </w:rPr>
        <w:t xml:space="preserve">Of note, the results of the study highlight differences in the standard of practice or treatment of ASCT-ineligible </w:t>
      </w:r>
      <w:proofErr w:type="spellStart"/>
      <w:r>
        <w:rPr>
          <w:rFonts w:cs="Arial"/>
        </w:rPr>
        <w:t>rrHL</w:t>
      </w:r>
      <w:proofErr w:type="spellEnd"/>
      <w:r>
        <w:rPr>
          <w:rFonts w:cs="Arial"/>
        </w:rPr>
        <w:t xml:space="preserve"> patients in Germany and the UK. Selection of front-line therapy (ABVD and BEACOPP in Germany, ABVD only in the UK) and use of radiotherapy (nearly 2/3 of patients in Germany and only 1/4 in the UK) differed between countries. </w:t>
      </w:r>
      <w:r w:rsidR="00CC493D">
        <w:rPr>
          <w:rFonts w:cs="Arial"/>
        </w:rPr>
        <w:t>It is possible that the more frequent use of BEACOPP in Germany is correlated with the</w:t>
      </w:r>
      <w:r w:rsidR="005C092C">
        <w:rPr>
          <w:rFonts w:cs="Arial"/>
        </w:rPr>
        <w:t xml:space="preserve"> trend towards a</w:t>
      </w:r>
      <w:r w:rsidR="00CC493D">
        <w:rPr>
          <w:rFonts w:cs="Arial"/>
        </w:rPr>
        <w:t xml:space="preserve"> higher prevalence of </w:t>
      </w:r>
      <w:r w:rsidR="005C092C">
        <w:rPr>
          <w:rFonts w:cs="Arial"/>
        </w:rPr>
        <w:t>ASCT-impeding</w:t>
      </w:r>
      <w:r w:rsidR="00CC493D">
        <w:rPr>
          <w:rFonts w:cs="Arial"/>
        </w:rPr>
        <w:t xml:space="preserve"> comorbidities, </w:t>
      </w:r>
      <w:r w:rsidR="00E94F73">
        <w:rPr>
          <w:rFonts w:cs="Arial"/>
        </w:rPr>
        <w:t xml:space="preserve">given the </w:t>
      </w:r>
      <w:r w:rsidR="00FA3B87">
        <w:rPr>
          <w:rFonts w:cs="Arial"/>
        </w:rPr>
        <w:t xml:space="preserve">greater incidence of </w:t>
      </w:r>
      <w:r w:rsidR="005C092C">
        <w:rPr>
          <w:rFonts w:cs="Arial"/>
        </w:rPr>
        <w:t xml:space="preserve">acute </w:t>
      </w:r>
      <w:r w:rsidR="00FA3B87">
        <w:rPr>
          <w:rFonts w:cs="Arial"/>
        </w:rPr>
        <w:t>hematologic and non-hematologic toxicities with BEACOPP compared to ABVD</w:t>
      </w:r>
      <w:r w:rsidR="00DC71F4">
        <w:rPr>
          <w:rFonts w:cs="Arial"/>
        </w:rPr>
        <w:t>.</w:t>
      </w:r>
      <w:r w:rsidR="00FF57DD">
        <w:rPr>
          <w:rFonts w:cs="Arial"/>
        </w:rPr>
        <w:fldChar w:fldCharType="begin">
          <w:fldData xml:space="preserve">PEVuZE5vdGU+PENpdGU+PEF1dGhvcj5Ta29ldHo8L0F1dGhvcj48WWVhcj4yMDE3PC9ZZWFyPjxS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</w:fldData>
        </w:fldChar>
      </w:r>
      <w:r w:rsidR="006E7E4E">
        <w:rPr>
          <w:rFonts w:cs="Arial"/>
        </w:rPr>
        <w:instrText xml:space="preserve"> ADDIN EN.CITE </w:instrText>
      </w:r>
      <w:r w:rsidR="006E7E4E">
        <w:rPr>
          <w:rFonts w:cs="Arial"/>
        </w:rPr>
        <w:fldChar w:fldCharType="begin">
          <w:fldData xml:space="preserve">PEVuZE5vdGU+PENpdGU+PEF1dGhvcj5Ta29ldHo8L0F1dGhvcj48WWVhcj4yMDE3PC9ZZWFyPjxS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</w:fldData>
        </w:fldChar>
      </w:r>
      <w:r w:rsidR="006E7E4E">
        <w:rPr>
          <w:rFonts w:cs="Arial"/>
        </w:rPr>
        <w:instrText xml:space="preserve"> ADDIN EN.CITE.DATA </w:instrText>
      </w:r>
      <w:r w:rsidR="006E7E4E">
        <w:rPr>
          <w:rFonts w:cs="Arial"/>
        </w:rPr>
      </w:r>
      <w:r w:rsidR="006E7E4E">
        <w:rPr>
          <w:rFonts w:cs="Arial"/>
        </w:rPr>
        <w:fldChar w:fldCharType="end"/>
      </w:r>
      <w:r w:rsidR="00FF57DD">
        <w:rPr>
          <w:rFonts w:cs="Arial"/>
        </w:rPr>
      </w:r>
      <w:r w:rsidR="00FF57DD">
        <w:rPr>
          <w:rFonts w:cs="Arial"/>
        </w:rPr>
        <w:fldChar w:fldCharType="separate"/>
      </w:r>
      <w:r w:rsidR="006E7E4E">
        <w:rPr>
          <w:rFonts w:cs="Arial"/>
          <w:noProof/>
        </w:rPr>
        <w:t>[20]</w:t>
      </w:r>
      <w:r w:rsidR="00FF57DD">
        <w:rPr>
          <w:rFonts w:cs="Arial"/>
        </w:rPr>
        <w:fldChar w:fldCharType="end"/>
      </w:r>
      <w:r w:rsidR="00FA3B87">
        <w:rPr>
          <w:rFonts w:cs="Arial"/>
        </w:rPr>
        <w:t xml:space="preserve"> </w:t>
      </w:r>
      <w:r w:rsidR="00943C89">
        <w:rPr>
          <w:rFonts w:cs="Arial"/>
        </w:rPr>
        <w:t xml:space="preserve">However, </w:t>
      </w:r>
      <w:r w:rsidR="00DC71F4">
        <w:rPr>
          <w:rFonts w:cs="Arial"/>
        </w:rPr>
        <w:t xml:space="preserve">because patients in Germany </w:t>
      </w:r>
      <w:r w:rsidR="005C092C">
        <w:rPr>
          <w:rFonts w:cs="Arial"/>
        </w:rPr>
        <w:t xml:space="preserve">already </w:t>
      </w:r>
      <w:r w:rsidR="00DC71F4">
        <w:rPr>
          <w:rFonts w:cs="Arial"/>
        </w:rPr>
        <w:t xml:space="preserve">had more </w:t>
      </w:r>
      <w:proofErr w:type="gramStart"/>
      <w:r w:rsidR="00DC71F4">
        <w:rPr>
          <w:rFonts w:cs="Arial"/>
        </w:rPr>
        <w:t>comorbidities</w:t>
      </w:r>
      <w:proofErr w:type="gramEnd"/>
      <w:r w:rsidR="00DC71F4">
        <w:rPr>
          <w:rFonts w:cs="Arial"/>
        </w:rPr>
        <w:t xml:space="preserve"> at initial HL diagnosis</w:t>
      </w:r>
      <w:r w:rsidR="005C092C">
        <w:rPr>
          <w:rFonts w:cs="Arial"/>
        </w:rPr>
        <w:t xml:space="preserve"> reflected by a mean</w:t>
      </w:r>
      <w:r w:rsidR="00DC71F4">
        <w:rPr>
          <w:rFonts w:cs="Arial"/>
        </w:rPr>
        <w:t xml:space="preserve"> </w:t>
      </w:r>
      <w:proofErr w:type="spellStart"/>
      <w:r w:rsidR="00DC71F4">
        <w:rPr>
          <w:rFonts w:cs="Arial"/>
        </w:rPr>
        <w:t>Charlson</w:t>
      </w:r>
      <w:proofErr w:type="spellEnd"/>
      <w:r w:rsidR="00DC71F4">
        <w:rPr>
          <w:rFonts w:cs="Arial"/>
        </w:rPr>
        <w:t xml:space="preserve"> Comorbidity Index of 2.9 compared to 1.5 in the UK, it </w:t>
      </w:r>
      <w:r w:rsidR="005C092C">
        <w:rPr>
          <w:rFonts w:cs="Arial"/>
        </w:rPr>
        <w:t>seems</w:t>
      </w:r>
      <w:r w:rsidR="00DC71F4">
        <w:rPr>
          <w:rFonts w:cs="Arial"/>
        </w:rPr>
        <w:t xml:space="preserve"> likely that this </w:t>
      </w:r>
      <w:r w:rsidR="005C092C">
        <w:rPr>
          <w:rFonts w:cs="Arial"/>
        </w:rPr>
        <w:t>trend</w:t>
      </w:r>
      <w:r w:rsidR="00DC71F4">
        <w:rPr>
          <w:rFonts w:cs="Arial"/>
        </w:rPr>
        <w:t xml:space="preserve"> is </w:t>
      </w:r>
      <w:r w:rsidR="005C092C">
        <w:rPr>
          <w:rFonts w:cs="Arial"/>
        </w:rPr>
        <w:t xml:space="preserve">rather </w:t>
      </w:r>
      <w:r w:rsidR="00DC71F4">
        <w:rPr>
          <w:rFonts w:cs="Arial"/>
        </w:rPr>
        <w:t>due to underlying differences in the population studied in each country</w:t>
      </w:r>
      <w:r w:rsidR="005C092C">
        <w:rPr>
          <w:rFonts w:cs="Arial"/>
        </w:rPr>
        <w:t xml:space="preserve"> instead of BEACOPP application</w:t>
      </w:r>
      <w:r w:rsidR="00DC71F4">
        <w:rPr>
          <w:rFonts w:cs="Arial"/>
        </w:rPr>
        <w:t>.</w:t>
      </w:r>
    </w:p>
    <w:p w14:paraId="28E3CF63" w14:textId="77777777" w:rsidR="00664CF0" w:rsidRDefault="00ED5457">
      <w:pPr>
        <w:jc w:val="both"/>
        <w:rPr>
          <w:rFonts w:cs="Arial"/>
        </w:rPr>
      </w:pPr>
      <w:r>
        <w:rPr>
          <w:rFonts w:cs="Arial"/>
          <w:bCs/>
        </w:rPr>
        <w:t xml:space="preserve">To our knowledge, this is the first study of safety and efficacy of BV in ASCT-ineligible patients in real-world clinical practice. The chart review design allowed for the collection of detailed clinical data related to treatment, response, and adverse events, which could not be accomplished with secondary data. Moreover, study data were collected by physician investigators, further contributing to the overall study strength and accuracy of the data. The sample size in this multicenter study of 136 patients from across two European </w:t>
      </w:r>
      <w:r w:rsidR="00422D5A">
        <w:rPr>
          <w:rFonts w:cs="Arial"/>
          <w:bCs/>
        </w:rPr>
        <w:t>countries</w:t>
      </w:r>
      <w:r>
        <w:rPr>
          <w:rFonts w:cs="Arial"/>
          <w:bCs/>
        </w:rPr>
        <w:t xml:space="preserve"> is also larger than previously published studies. The retrospective nature of the study however means that the data collected were limited to those documented in the medical chart. Furthermore the study lacks a control group, meaning that no definitive conclusions about the relative effectiveness of BV versus other treatments can be made. In view of the fact that individual study investigators determined response and progression, and identified adverse events, different criteria may have been used across study sites. Finally, 20 of the 136 patients in the study received BV outside its original indication after only one prior line of treatment, which may be due to the application of different criteria for identifying lines of therapy.</w:t>
      </w:r>
    </w:p>
    <w:p w14:paraId="4697CA9A" w14:textId="77777777" w:rsidR="00664CF0" w:rsidRDefault="00ED5457">
      <w:pPr>
        <w:jc w:val="both"/>
        <w:rPr>
          <w:rFonts w:cs="Arial"/>
        </w:rPr>
      </w:pPr>
      <w:r>
        <w:rPr>
          <w:rFonts w:cs="Arial"/>
        </w:rPr>
        <w:t>In conclusion, the results of this study in a population of advanced age with relevant comorbidities are encouraging</w:t>
      </w:r>
      <w:r w:rsidR="00D7778D">
        <w:rPr>
          <w:rFonts w:cs="Arial"/>
        </w:rPr>
        <w:t>,</w:t>
      </w:r>
      <w:r>
        <w:rPr>
          <w:rFonts w:cs="Arial"/>
        </w:rPr>
        <w:t xml:space="preserve"> and suggest that BV demonstrates real-world clinical effectiveness for patients </w:t>
      </w:r>
      <w:r w:rsidR="00D7778D">
        <w:rPr>
          <w:rFonts w:cs="Arial"/>
        </w:rPr>
        <w:t xml:space="preserve">with </w:t>
      </w:r>
      <w:proofErr w:type="spellStart"/>
      <w:r w:rsidR="00D7778D">
        <w:rPr>
          <w:rFonts w:cs="Arial"/>
        </w:rPr>
        <w:t>rrHL</w:t>
      </w:r>
      <w:proofErr w:type="spellEnd"/>
      <w:r w:rsidR="00D7778D">
        <w:rPr>
          <w:rFonts w:cs="Arial"/>
        </w:rPr>
        <w:t xml:space="preserve"> who are ineligible for ASCT</w:t>
      </w:r>
      <w:r>
        <w:rPr>
          <w:rFonts w:cs="Arial"/>
        </w:rPr>
        <w:t xml:space="preserve">. BV would appear to be a useful treatment option in this population where there is a great clinical need with limited treatment options and currently poor </w:t>
      </w:r>
      <w:r w:rsidR="00D7778D">
        <w:rPr>
          <w:rFonts w:cs="Arial"/>
        </w:rPr>
        <w:t xml:space="preserve">outcomes. </w:t>
      </w:r>
      <w:r>
        <w:rPr>
          <w:rFonts w:cs="Arial"/>
        </w:rPr>
        <w:t>Further comparative effectiveness data are needed to evaluate these outcomes relative to other therapeutic interventions.</w:t>
      </w:r>
    </w:p>
    <w:p w14:paraId="48445448" w14:textId="77777777" w:rsidR="00664CF0" w:rsidRDefault="00ED5457">
      <w:pPr>
        <w:rPr>
          <w:rFonts w:cs="Arial"/>
          <w:b/>
        </w:rPr>
      </w:pPr>
      <w:r>
        <w:rPr>
          <w:rFonts w:cs="Arial"/>
          <w:b/>
        </w:rPr>
        <w:t>Acknowledgments</w:t>
      </w:r>
    </w:p>
    <w:p w14:paraId="00621BF0" w14:textId="77777777" w:rsidR="00664CF0" w:rsidRDefault="00ED5457">
      <w:pPr>
        <w:jc w:val="both"/>
        <w:rPr>
          <w:rFonts w:cs="Arial"/>
        </w:rPr>
      </w:pPr>
      <w:r>
        <w:rPr>
          <w:rFonts w:cs="Arial"/>
        </w:rPr>
        <w:t xml:space="preserve">The authors would like to acknowledge Melissa Hagan, PhD, MPH, Associate Medical Director, Health Economics and Outcomes Research, Ogilvy CommonHealth Worldwide; Caitlyn </w:t>
      </w:r>
      <w:proofErr w:type="spellStart"/>
      <w:r>
        <w:rPr>
          <w:rFonts w:cs="Arial"/>
        </w:rPr>
        <w:t>Solem</w:t>
      </w:r>
      <w:proofErr w:type="spellEnd"/>
      <w:r>
        <w:rPr>
          <w:rFonts w:cs="Arial"/>
        </w:rPr>
        <w:t>, PhD, Di</w:t>
      </w:r>
      <w:r w:rsidR="00CF1FAD">
        <w:rPr>
          <w:rFonts w:cs="Arial"/>
        </w:rPr>
        <w:t xml:space="preserve">rector of Health Economics and </w:t>
      </w:r>
      <w:r>
        <w:rPr>
          <w:rFonts w:cs="Arial"/>
        </w:rPr>
        <w:t xml:space="preserve">Outcomes Research, </w:t>
      </w:r>
      <w:proofErr w:type="spellStart"/>
      <w:r>
        <w:rPr>
          <w:rFonts w:cs="Arial"/>
        </w:rPr>
        <w:t>Pharmerit</w:t>
      </w:r>
      <w:proofErr w:type="spellEnd"/>
      <w:r>
        <w:rPr>
          <w:rFonts w:cs="Arial"/>
        </w:rPr>
        <w:t xml:space="preserve"> International; and Pete </w:t>
      </w:r>
      <w:proofErr w:type="spellStart"/>
      <w:r>
        <w:rPr>
          <w:rFonts w:cs="Arial"/>
        </w:rPr>
        <w:t>Wolthoff</w:t>
      </w:r>
      <w:proofErr w:type="spellEnd"/>
      <w:r>
        <w:rPr>
          <w:rFonts w:cs="Arial"/>
        </w:rPr>
        <w:t>, Director of Research Operations, Medical Data Analytics, for their contributions to this study.</w:t>
      </w:r>
    </w:p>
    <w:p w14:paraId="4ED66821" w14:textId="77777777" w:rsidR="00EB47BD" w:rsidRDefault="00EB47BD">
      <w:pPr>
        <w:jc w:val="both"/>
        <w:rPr>
          <w:rFonts w:cs="Arial"/>
          <w:b/>
        </w:rPr>
      </w:pPr>
      <w:r>
        <w:rPr>
          <w:rFonts w:cs="Arial"/>
          <w:b/>
        </w:rPr>
        <w:t>Funding Source</w:t>
      </w:r>
    </w:p>
    <w:p w14:paraId="12659EB2" w14:textId="77777777" w:rsidR="00EB47BD" w:rsidRDefault="00EB47BD">
      <w:pPr>
        <w:jc w:val="both"/>
        <w:rPr>
          <w:rFonts w:cs="Arial"/>
        </w:rPr>
      </w:pPr>
      <w:r>
        <w:rPr>
          <w:rFonts w:cs="Arial"/>
        </w:rPr>
        <w:t xml:space="preserve">This work was supported by </w:t>
      </w:r>
      <w:r w:rsidRPr="00EB47BD">
        <w:rPr>
          <w:rFonts w:cs="Arial"/>
        </w:rPr>
        <w:t>Millennium Pharmaceuticals, Inc., a wholly owned subsidiary of Takeda Pharmaceutical Company Limited</w:t>
      </w:r>
      <w:r>
        <w:rPr>
          <w:rFonts w:cs="Arial"/>
        </w:rPr>
        <w:t>.</w:t>
      </w:r>
    </w:p>
    <w:p w14:paraId="5F85D952" w14:textId="77777777" w:rsidR="0091074F" w:rsidRDefault="0091074F">
      <w:pPr>
        <w:jc w:val="both"/>
        <w:rPr>
          <w:rFonts w:cs="Arial"/>
          <w:b/>
        </w:rPr>
      </w:pPr>
      <w:r>
        <w:rPr>
          <w:rFonts w:cs="Arial"/>
          <w:b/>
        </w:rPr>
        <w:t>Conflict of Interest Statement</w:t>
      </w:r>
    </w:p>
    <w:p w14:paraId="2CEF03A5" w14:textId="77777777" w:rsidR="00292A7A" w:rsidRDefault="00292A7A" w:rsidP="005A042F">
      <w:pPr>
        <w:rPr>
          <w:rFonts w:cs="Arial"/>
        </w:rPr>
      </w:pPr>
      <w:r>
        <w:rPr>
          <w:rFonts w:cs="Arial"/>
        </w:rPr>
        <w:t>PJB: advisory role to Takeda, honoraria and research funding by Bristol-Myers Squibb</w:t>
      </w:r>
    </w:p>
    <w:p w14:paraId="686B9726" w14:textId="77777777" w:rsidR="00292A7A" w:rsidRDefault="00292A7A" w:rsidP="005A042F">
      <w:pPr>
        <w:rPr>
          <w:rFonts w:cs="Arial"/>
        </w:rPr>
      </w:pPr>
      <w:r>
        <w:rPr>
          <w:rFonts w:cs="Arial"/>
        </w:rPr>
        <w:t>TI: advisory role to Takeda</w:t>
      </w:r>
    </w:p>
    <w:p w14:paraId="02926E37" w14:textId="77777777" w:rsidR="00292A7A" w:rsidRDefault="00292A7A" w:rsidP="005A042F">
      <w:pPr>
        <w:rPr>
          <w:rFonts w:cs="Arial"/>
        </w:rPr>
      </w:pPr>
      <w:r>
        <w:rPr>
          <w:rFonts w:cs="Arial"/>
        </w:rPr>
        <w:t>SLC, VC, CJ, CM: paid consultant to Takeda</w:t>
      </w:r>
    </w:p>
    <w:p w14:paraId="469AEC8D" w14:textId="77777777" w:rsidR="00292A7A" w:rsidRDefault="00292A7A" w:rsidP="005A042F">
      <w:pPr>
        <w:rPr>
          <w:rFonts w:cs="Arial"/>
        </w:rPr>
      </w:pPr>
      <w:r>
        <w:rPr>
          <w:rFonts w:cs="Arial"/>
        </w:rPr>
        <w:t>EAZ, MRD: employees of Takeda</w:t>
      </w:r>
    </w:p>
    <w:p w14:paraId="4071BC62" w14:textId="77777777" w:rsidR="00292A7A" w:rsidRPr="008317E1" w:rsidRDefault="00292A7A" w:rsidP="005A042F">
      <w:pPr>
        <w:rPr>
          <w:rFonts w:cs="Arial"/>
        </w:rPr>
      </w:pPr>
      <w:r>
        <w:rPr>
          <w:rFonts w:cs="Arial"/>
        </w:rPr>
        <w:t>BS: employee of Takeda at the time the research was conducted</w:t>
      </w:r>
    </w:p>
    <w:p w14:paraId="6654E04E" w14:textId="77777777" w:rsidR="00292A7A" w:rsidRDefault="00292A7A">
      <w:pPr>
        <w:jc w:val="both"/>
        <w:rPr>
          <w:rFonts w:cs="Arial"/>
        </w:rPr>
      </w:pPr>
    </w:p>
    <w:p w14:paraId="612DEEF8" w14:textId="77777777" w:rsidR="00664CF0" w:rsidRDefault="00ED5457">
      <w:pPr>
        <w:rPr>
          <w:rFonts w:cs="Arial"/>
        </w:rPr>
      </w:pPr>
      <w:r>
        <w:rPr>
          <w:rFonts w:cs="Arial"/>
        </w:rPr>
        <w:t xml:space="preserve"> </w:t>
      </w:r>
    </w:p>
    <w:p w14:paraId="3A3589BE" w14:textId="77777777" w:rsidR="00664CF0" w:rsidRDefault="00ED5457">
      <w:pPr>
        <w:rPr>
          <w:rFonts w:cs="Arial"/>
          <w:b/>
        </w:rPr>
      </w:pPr>
      <w:r>
        <w:rPr>
          <w:rFonts w:cs="Arial"/>
          <w:b/>
        </w:rPr>
        <w:br w:type="page"/>
      </w:r>
    </w:p>
    <w:p w14:paraId="32F21C36" w14:textId="77777777" w:rsidR="00664CF0" w:rsidRDefault="00ED5457">
      <w:pPr>
        <w:rPr>
          <w:b/>
        </w:rPr>
      </w:pPr>
      <w:r>
        <w:rPr>
          <w:b/>
        </w:rPr>
        <w:t>References</w:t>
      </w:r>
    </w:p>
    <w:p w14:paraId="0D310376" w14:textId="77777777" w:rsidR="006E7E4E" w:rsidRPr="006E7E4E" w:rsidRDefault="00FF57DD" w:rsidP="006E7E4E">
      <w:pPr>
        <w:pStyle w:val="EndNoteBibliography"/>
        <w:spacing w:after="0"/>
        <w:ind w:left="720" w:hanging="720"/>
        <w:rPr>
          <w:noProof/>
        </w:rPr>
      </w:pPr>
      <w:r>
        <w:fldChar w:fldCharType="begin"/>
      </w:r>
      <w:r w:rsidR="00ED5457">
        <w:instrText xml:space="preserve"> ADDIN EN.REFLIST </w:instrText>
      </w:r>
      <w:r>
        <w:fldChar w:fldCharType="separate"/>
      </w:r>
      <w:r w:rsidR="006E7E4E" w:rsidRPr="006E7E4E">
        <w:rPr>
          <w:noProof/>
        </w:rPr>
        <w:t>1.</w:t>
      </w:r>
      <w:r w:rsidR="006E7E4E" w:rsidRPr="006E7E4E">
        <w:rPr>
          <w:noProof/>
        </w:rPr>
        <w:tab/>
        <w:t xml:space="preserve">Behringer K, Goergen H, Hitz F, et al. Omission of dacarbazine or bleomycin, or both, from the ABVD regimen in treatment of early-stage favourable Hodgkin's lymphoma (GHSG HD13): an open-label, randomised, non-inferiority trial. </w:t>
      </w:r>
      <w:r w:rsidR="006E7E4E" w:rsidRPr="006E7E4E">
        <w:rPr>
          <w:i/>
          <w:noProof/>
        </w:rPr>
        <w:t xml:space="preserve">Lancet. </w:t>
      </w:r>
      <w:r w:rsidR="006E7E4E" w:rsidRPr="006E7E4E">
        <w:rPr>
          <w:noProof/>
        </w:rPr>
        <w:t>2015;385(9976):1418-1427.</w:t>
      </w:r>
    </w:p>
    <w:p w14:paraId="2C5E700E" w14:textId="77777777" w:rsidR="006E7E4E" w:rsidRPr="006E7E4E" w:rsidRDefault="006E7E4E" w:rsidP="006E7E4E">
      <w:pPr>
        <w:pStyle w:val="EndNoteBibliography"/>
        <w:spacing w:after="0"/>
        <w:ind w:left="720" w:hanging="720"/>
        <w:rPr>
          <w:noProof/>
        </w:rPr>
      </w:pPr>
      <w:r w:rsidRPr="006E7E4E">
        <w:rPr>
          <w:noProof/>
        </w:rPr>
        <w:t>2.</w:t>
      </w:r>
      <w:r w:rsidRPr="006E7E4E">
        <w:rPr>
          <w:noProof/>
        </w:rPr>
        <w:tab/>
        <w:t xml:space="preserve">von Tresckow B, Plutschow A, Fuchs M, et al. Dose-intensification in early unfavorable Hodgkin's lymphoma: final analysis of the German Hodgkin Study Group HD14 trial. </w:t>
      </w:r>
      <w:r w:rsidRPr="006E7E4E">
        <w:rPr>
          <w:i/>
          <w:noProof/>
        </w:rPr>
        <w:t xml:space="preserve">J Clin Oncol. </w:t>
      </w:r>
      <w:r w:rsidRPr="006E7E4E">
        <w:rPr>
          <w:noProof/>
        </w:rPr>
        <w:t>2012;30(9):907-913.</w:t>
      </w:r>
    </w:p>
    <w:p w14:paraId="3DFD86AD" w14:textId="77777777" w:rsidR="006E7E4E" w:rsidRPr="006E7E4E" w:rsidRDefault="006E7E4E" w:rsidP="006E7E4E">
      <w:pPr>
        <w:pStyle w:val="EndNoteBibliography"/>
        <w:spacing w:after="0"/>
        <w:ind w:left="720" w:hanging="720"/>
        <w:rPr>
          <w:noProof/>
        </w:rPr>
      </w:pPr>
      <w:r w:rsidRPr="006E7E4E">
        <w:rPr>
          <w:noProof/>
        </w:rPr>
        <w:t>3.</w:t>
      </w:r>
      <w:r w:rsidRPr="006E7E4E">
        <w:rPr>
          <w:noProof/>
        </w:rPr>
        <w:tab/>
        <w:t xml:space="preserve">Radford J, Illidge T, Counsell N, et al. Results of a trial of PET-directed therapy for early-stage Hodgkin's lymphoma. </w:t>
      </w:r>
      <w:r w:rsidRPr="006E7E4E">
        <w:rPr>
          <w:i/>
          <w:noProof/>
        </w:rPr>
        <w:t xml:space="preserve">N Engl J Med. </w:t>
      </w:r>
      <w:r w:rsidRPr="006E7E4E">
        <w:rPr>
          <w:noProof/>
        </w:rPr>
        <w:t>2015;372(17):1598-1607.</w:t>
      </w:r>
    </w:p>
    <w:p w14:paraId="42248087" w14:textId="77777777" w:rsidR="006E7E4E" w:rsidRPr="006E7E4E" w:rsidRDefault="006E7E4E" w:rsidP="006E7E4E">
      <w:pPr>
        <w:pStyle w:val="EndNoteBibliography"/>
        <w:spacing w:after="0"/>
        <w:ind w:left="720" w:hanging="720"/>
        <w:rPr>
          <w:noProof/>
        </w:rPr>
      </w:pPr>
      <w:r w:rsidRPr="006E7E4E">
        <w:rPr>
          <w:noProof/>
        </w:rPr>
        <w:t>4.</w:t>
      </w:r>
      <w:r w:rsidRPr="006E7E4E">
        <w:rPr>
          <w:noProof/>
        </w:rPr>
        <w:tab/>
        <w:t xml:space="preserve">Engert A, Haverkamp H, Kobe C, et al. Reduced-intensity chemotherapy and PET-guided radiotherapy in patients with advanced stage Hodgkin's lymphoma (HD15 trial): a randomised, open-label, phase 3 non-inferiority trial. </w:t>
      </w:r>
      <w:r w:rsidRPr="006E7E4E">
        <w:rPr>
          <w:i/>
          <w:noProof/>
        </w:rPr>
        <w:t xml:space="preserve">Lancet. </w:t>
      </w:r>
      <w:r w:rsidRPr="006E7E4E">
        <w:rPr>
          <w:noProof/>
        </w:rPr>
        <w:t>2012;379(9828):1791-1799.</w:t>
      </w:r>
    </w:p>
    <w:p w14:paraId="0D63812E" w14:textId="77777777" w:rsidR="006E7E4E" w:rsidRPr="006E7E4E" w:rsidRDefault="006E7E4E" w:rsidP="006E7E4E">
      <w:pPr>
        <w:pStyle w:val="EndNoteBibliography"/>
        <w:spacing w:after="0"/>
        <w:ind w:left="720" w:hanging="720"/>
        <w:rPr>
          <w:noProof/>
        </w:rPr>
      </w:pPr>
      <w:r w:rsidRPr="006E7E4E">
        <w:rPr>
          <w:noProof/>
        </w:rPr>
        <w:t>5.</w:t>
      </w:r>
      <w:r w:rsidRPr="006E7E4E">
        <w:rPr>
          <w:noProof/>
        </w:rPr>
        <w:tab/>
        <w:t xml:space="preserve">Eichenauer DA, Engert A, Andre M, et al. Hodgkin's lymphoma: ESMO Clinical Practice Guidelines for diagnosis, treatment and follow-up. </w:t>
      </w:r>
      <w:r w:rsidRPr="006E7E4E">
        <w:rPr>
          <w:i/>
          <w:noProof/>
        </w:rPr>
        <w:t xml:space="preserve">Ann Oncol. </w:t>
      </w:r>
      <w:r w:rsidRPr="006E7E4E">
        <w:rPr>
          <w:noProof/>
        </w:rPr>
        <w:t>2014;25 Suppl 3:iii70-75.</w:t>
      </w:r>
    </w:p>
    <w:p w14:paraId="3D5F75C9" w14:textId="77777777" w:rsidR="006E7E4E" w:rsidRPr="006E7E4E" w:rsidRDefault="006E7E4E" w:rsidP="006E7E4E">
      <w:pPr>
        <w:pStyle w:val="EndNoteBibliography"/>
        <w:spacing w:after="0"/>
        <w:ind w:left="720" w:hanging="720"/>
        <w:rPr>
          <w:noProof/>
        </w:rPr>
      </w:pPr>
      <w:r w:rsidRPr="006E7E4E">
        <w:rPr>
          <w:noProof/>
        </w:rPr>
        <w:t>6.</w:t>
      </w:r>
      <w:r w:rsidRPr="006E7E4E">
        <w:rPr>
          <w:noProof/>
        </w:rPr>
        <w:tab/>
        <w:t xml:space="preserve">Linch DC, Winfield D, Goldstone AH, et al. Dose intensification with autologous bone-marrow transplantation in relapsed and resistant Hodgkin's disease: results of a BNLI randomised trial. </w:t>
      </w:r>
      <w:r w:rsidRPr="006E7E4E">
        <w:rPr>
          <w:i/>
          <w:noProof/>
        </w:rPr>
        <w:t xml:space="preserve">Lancet. </w:t>
      </w:r>
      <w:r w:rsidRPr="006E7E4E">
        <w:rPr>
          <w:noProof/>
        </w:rPr>
        <w:t>1993;341(8852):1051-1054.</w:t>
      </w:r>
    </w:p>
    <w:p w14:paraId="12368314" w14:textId="77777777" w:rsidR="006E7E4E" w:rsidRPr="006E7E4E" w:rsidRDefault="006E7E4E" w:rsidP="006E7E4E">
      <w:pPr>
        <w:pStyle w:val="EndNoteBibliography"/>
        <w:spacing w:after="0"/>
        <w:ind w:left="720" w:hanging="720"/>
        <w:rPr>
          <w:noProof/>
        </w:rPr>
      </w:pPr>
      <w:r w:rsidRPr="006E7E4E">
        <w:rPr>
          <w:noProof/>
        </w:rPr>
        <w:t>7.</w:t>
      </w:r>
      <w:r w:rsidRPr="006E7E4E">
        <w:rPr>
          <w:noProof/>
        </w:rPr>
        <w:tab/>
        <w:t xml:space="preserve">Schmitz N, Pfistner B, Sextro M, et al. Aggressive conventional chemotherapy compared with high-dose chemotherapy with autologous haemopoietic stem-cell transplantation for relapsed chemosensitive Hodgkin's disease: a randomised trial. </w:t>
      </w:r>
      <w:r w:rsidRPr="006E7E4E">
        <w:rPr>
          <w:i/>
          <w:noProof/>
        </w:rPr>
        <w:t xml:space="preserve">Lancet. </w:t>
      </w:r>
      <w:r w:rsidRPr="006E7E4E">
        <w:rPr>
          <w:noProof/>
        </w:rPr>
        <w:t>2002;359(9323):2065-2071.</w:t>
      </w:r>
    </w:p>
    <w:p w14:paraId="504F4EB0" w14:textId="77777777" w:rsidR="006E7E4E" w:rsidRPr="006E7E4E" w:rsidRDefault="006E7E4E" w:rsidP="006E7E4E">
      <w:pPr>
        <w:pStyle w:val="EndNoteBibliography"/>
        <w:spacing w:after="0"/>
        <w:ind w:left="720" w:hanging="720"/>
        <w:rPr>
          <w:noProof/>
        </w:rPr>
      </w:pPr>
      <w:r w:rsidRPr="006E7E4E">
        <w:rPr>
          <w:noProof/>
        </w:rPr>
        <w:t>8.</w:t>
      </w:r>
      <w:r w:rsidRPr="006E7E4E">
        <w:rPr>
          <w:noProof/>
        </w:rPr>
        <w:tab/>
        <w:t xml:space="preserve">Forero-Torres A, Fanale M, Advani R, et al. Brentuximab vedotin in transplant-naive patients with relapsed or refractory hodgkin lymphoma: analysis of two phase I studies. </w:t>
      </w:r>
      <w:r w:rsidRPr="006E7E4E">
        <w:rPr>
          <w:i/>
          <w:noProof/>
        </w:rPr>
        <w:t xml:space="preserve">Oncologist. </w:t>
      </w:r>
      <w:r w:rsidRPr="006E7E4E">
        <w:rPr>
          <w:noProof/>
        </w:rPr>
        <w:t>2012;17(8):1073-1080.</w:t>
      </w:r>
    </w:p>
    <w:p w14:paraId="0D8A872A" w14:textId="77777777" w:rsidR="006E7E4E" w:rsidRPr="006E7E4E" w:rsidRDefault="006E7E4E" w:rsidP="006E7E4E">
      <w:pPr>
        <w:pStyle w:val="EndNoteBibliography"/>
        <w:spacing w:after="0"/>
        <w:ind w:left="720" w:hanging="720"/>
        <w:rPr>
          <w:noProof/>
        </w:rPr>
      </w:pPr>
      <w:r w:rsidRPr="006E7E4E">
        <w:rPr>
          <w:noProof/>
        </w:rPr>
        <w:t>9.</w:t>
      </w:r>
      <w:r w:rsidRPr="006E7E4E">
        <w:rPr>
          <w:noProof/>
        </w:rPr>
        <w:tab/>
        <w:t xml:space="preserve">Francisco JA, Cerveny CG, Meyer DL, et al. cAC10-vcMMAE, an anti-CD30-monomethyl auristatin E conjugate with potent and selective antitumor activity. </w:t>
      </w:r>
      <w:r w:rsidRPr="006E7E4E">
        <w:rPr>
          <w:i/>
          <w:noProof/>
        </w:rPr>
        <w:t xml:space="preserve">Blood. </w:t>
      </w:r>
      <w:r w:rsidRPr="006E7E4E">
        <w:rPr>
          <w:noProof/>
        </w:rPr>
        <w:t>2003;102(4):1458-1465.</w:t>
      </w:r>
    </w:p>
    <w:p w14:paraId="167005D7" w14:textId="77777777" w:rsidR="006E7E4E" w:rsidRPr="006E7E4E" w:rsidRDefault="006E7E4E" w:rsidP="006E7E4E">
      <w:pPr>
        <w:pStyle w:val="EndNoteBibliography"/>
        <w:spacing w:after="0"/>
        <w:ind w:left="720" w:hanging="720"/>
        <w:rPr>
          <w:noProof/>
        </w:rPr>
      </w:pPr>
      <w:r w:rsidRPr="006E7E4E">
        <w:rPr>
          <w:noProof/>
        </w:rPr>
        <w:t>10.</w:t>
      </w:r>
      <w:r w:rsidRPr="006E7E4E">
        <w:rPr>
          <w:noProof/>
        </w:rPr>
        <w:tab/>
        <w:t xml:space="preserve">Wahl AF, Klussman K, Thompson JD, et al. The anti-CD30 monoclonal antibody SGN-30 promotes growth arrest and DNA fragmentation in vitro and affects antitumor activity in models of Hodgkin's disease. </w:t>
      </w:r>
      <w:r w:rsidRPr="006E7E4E">
        <w:rPr>
          <w:i/>
          <w:noProof/>
        </w:rPr>
        <w:t xml:space="preserve">Cancer Res. </w:t>
      </w:r>
      <w:r w:rsidRPr="006E7E4E">
        <w:rPr>
          <w:noProof/>
        </w:rPr>
        <w:t>2002;62(13):3736-3742.</w:t>
      </w:r>
    </w:p>
    <w:p w14:paraId="629CC9B1" w14:textId="77777777" w:rsidR="006E7E4E" w:rsidRPr="006E7E4E" w:rsidRDefault="006E7E4E" w:rsidP="006E7E4E">
      <w:pPr>
        <w:pStyle w:val="EndNoteBibliography"/>
        <w:spacing w:after="0"/>
        <w:ind w:left="720" w:hanging="720"/>
        <w:rPr>
          <w:noProof/>
        </w:rPr>
      </w:pPr>
      <w:r w:rsidRPr="006E7E4E">
        <w:rPr>
          <w:noProof/>
        </w:rPr>
        <w:t>11.</w:t>
      </w:r>
      <w:r w:rsidRPr="006E7E4E">
        <w:rPr>
          <w:noProof/>
        </w:rPr>
        <w:tab/>
        <w:t xml:space="preserve">Falini B, Pileri S, Zinzani PL, et al. ALK+ lymphoma: clinico-pathological findings and outcome. </w:t>
      </w:r>
      <w:r w:rsidRPr="006E7E4E">
        <w:rPr>
          <w:i/>
          <w:noProof/>
        </w:rPr>
        <w:t xml:space="preserve">Blood. </w:t>
      </w:r>
      <w:r w:rsidRPr="006E7E4E">
        <w:rPr>
          <w:noProof/>
        </w:rPr>
        <w:t>1999;93(8):2697-2706.</w:t>
      </w:r>
    </w:p>
    <w:p w14:paraId="33F27B2B" w14:textId="77777777" w:rsidR="006E7E4E" w:rsidRPr="006E7E4E" w:rsidRDefault="006E7E4E" w:rsidP="006E7E4E">
      <w:pPr>
        <w:pStyle w:val="EndNoteBibliography"/>
        <w:spacing w:after="0"/>
        <w:ind w:left="720" w:hanging="720"/>
        <w:rPr>
          <w:noProof/>
        </w:rPr>
      </w:pPr>
      <w:r w:rsidRPr="006E7E4E">
        <w:rPr>
          <w:noProof/>
        </w:rPr>
        <w:t>12.</w:t>
      </w:r>
      <w:r w:rsidRPr="006E7E4E">
        <w:rPr>
          <w:noProof/>
        </w:rPr>
        <w:tab/>
        <w:t xml:space="preserve">Stein H, Foss HD, Durkop H, et al. CD30(+) anaplastic large cell lymphoma: a review of its histopathologic, genetic, and clinical features. </w:t>
      </w:r>
      <w:r w:rsidRPr="006E7E4E">
        <w:rPr>
          <w:i/>
          <w:noProof/>
        </w:rPr>
        <w:t xml:space="preserve">Blood. </w:t>
      </w:r>
      <w:r w:rsidRPr="006E7E4E">
        <w:rPr>
          <w:noProof/>
        </w:rPr>
        <w:t>2000;96(12):3681-3695.</w:t>
      </w:r>
    </w:p>
    <w:p w14:paraId="786C01BA" w14:textId="77777777" w:rsidR="006E7E4E" w:rsidRPr="006E7E4E" w:rsidRDefault="006E7E4E" w:rsidP="006E7E4E">
      <w:pPr>
        <w:pStyle w:val="EndNoteBibliography"/>
        <w:spacing w:after="0"/>
        <w:ind w:left="720" w:hanging="720"/>
        <w:rPr>
          <w:noProof/>
        </w:rPr>
      </w:pPr>
      <w:r w:rsidRPr="006E7E4E">
        <w:rPr>
          <w:noProof/>
        </w:rPr>
        <w:t>13.</w:t>
      </w:r>
      <w:r w:rsidRPr="006E7E4E">
        <w:rPr>
          <w:noProof/>
        </w:rPr>
        <w:tab/>
        <w:t>Walewski J, Hellman A, Siritanaratkul N, et al. Single-arm study of brentuximab vedotin in patients with relapsed or refractory Hodgkin lymphoma who are ineligible for stem cell transplantation or multi-agent chemotherapy. 10th International Symposium on Hodgkin Lymphoma (ISHL); October 22-25, 2016; Cologne, Germany.</w:t>
      </w:r>
    </w:p>
    <w:p w14:paraId="628B25FE" w14:textId="77777777" w:rsidR="006E7E4E" w:rsidRPr="006E7E4E" w:rsidRDefault="006E7E4E" w:rsidP="006E7E4E">
      <w:pPr>
        <w:pStyle w:val="EndNoteBibliography"/>
        <w:spacing w:after="0"/>
        <w:ind w:left="720" w:hanging="720"/>
        <w:rPr>
          <w:noProof/>
        </w:rPr>
      </w:pPr>
      <w:r w:rsidRPr="006E7E4E">
        <w:rPr>
          <w:noProof/>
        </w:rPr>
        <w:t>14.</w:t>
      </w:r>
      <w:r w:rsidRPr="006E7E4E">
        <w:rPr>
          <w:noProof/>
        </w:rPr>
        <w:tab/>
        <w:t xml:space="preserve">Sasse S, Rothe A, Goergen H, et al. Brentuximab vedotin (SGN-35) in patients with transplant-naive relapsed/refractory Hodgkin lymphoma. </w:t>
      </w:r>
      <w:r w:rsidRPr="006E7E4E">
        <w:rPr>
          <w:i/>
          <w:noProof/>
        </w:rPr>
        <w:t xml:space="preserve">Leuk Lymphoma. </w:t>
      </w:r>
      <w:r w:rsidRPr="006E7E4E">
        <w:rPr>
          <w:noProof/>
        </w:rPr>
        <w:t>2013;54(10):2144-2148.</w:t>
      </w:r>
    </w:p>
    <w:p w14:paraId="0F3D70FF" w14:textId="77777777" w:rsidR="006E7E4E" w:rsidRPr="006E7E4E" w:rsidRDefault="006E7E4E" w:rsidP="006E7E4E">
      <w:pPr>
        <w:pStyle w:val="EndNoteBibliography"/>
        <w:spacing w:after="0"/>
        <w:ind w:left="720" w:hanging="720"/>
        <w:rPr>
          <w:noProof/>
        </w:rPr>
      </w:pPr>
      <w:r w:rsidRPr="006E7E4E">
        <w:rPr>
          <w:noProof/>
        </w:rPr>
        <w:t>15.</w:t>
      </w:r>
      <w:r w:rsidRPr="006E7E4E">
        <w:rPr>
          <w:noProof/>
        </w:rPr>
        <w:tab/>
        <w:t xml:space="preserve">Viviani S, Guidetti A, Dalto S. Brentuximab vedotin (BV) an effective treatment for transplant ineligible patients with relapsed/refractory (R/R) Hodgkin lymphoma (HL). </w:t>
      </w:r>
      <w:r w:rsidRPr="006E7E4E">
        <w:rPr>
          <w:i/>
          <w:noProof/>
        </w:rPr>
        <w:t xml:space="preserve">Haematologica. </w:t>
      </w:r>
      <w:r w:rsidRPr="006E7E4E">
        <w:rPr>
          <w:noProof/>
        </w:rPr>
        <w:t>2015;100:2.</w:t>
      </w:r>
    </w:p>
    <w:p w14:paraId="43249372" w14:textId="77777777" w:rsidR="006E7E4E" w:rsidRPr="006E7E4E" w:rsidRDefault="006E7E4E" w:rsidP="006E7E4E">
      <w:pPr>
        <w:pStyle w:val="EndNoteBibliography"/>
        <w:spacing w:after="0"/>
        <w:ind w:left="720" w:hanging="720"/>
        <w:rPr>
          <w:noProof/>
        </w:rPr>
      </w:pPr>
      <w:r w:rsidRPr="006E7E4E">
        <w:rPr>
          <w:noProof/>
        </w:rPr>
        <w:t>16.</w:t>
      </w:r>
      <w:r w:rsidRPr="006E7E4E">
        <w:rPr>
          <w:noProof/>
        </w:rPr>
        <w:tab/>
        <w:t xml:space="preserve">Onishi M, Graf SA, Holmberg L, et al. Brentuximab vedotin administered to platinum-refractory, transplant-naive Hodgkin lymphoma patients can increase the proportion achieving FDG PET negative status. </w:t>
      </w:r>
      <w:r w:rsidRPr="006E7E4E">
        <w:rPr>
          <w:i/>
          <w:noProof/>
        </w:rPr>
        <w:t xml:space="preserve">Hematol Oncol. </w:t>
      </w:r>
      <w:r w:rsidRPr="006E7E4E">
        <w:rPr>
          <w:noProof/>
        </w:rPr>
        <w:t>2015;33(4):187-191.</w:t>
      </w:r>
    </w:p>
    <w:p w14:paraId="6D3947B7" w14:textId="77777777" w:rsidR="006E7E4E" w:rsidRPr="006E7E4E" w:rsidRDefault="006E7E4E" w:rsidP="006E7E4E">
      <w:pPr>
        <w:pStyle w:val="EndNoteBibliography"/>
        <w:spacing w:after="0"/>
        <w:ind w:left="720" w:hanging="720"/>
        <w:rPr>
          <w:noProof/>
        </w:rPr>
      </w:pPr>
      <w:r w:rsidRPr="006E7E4E">
        <w:rPr>
          <w:noProof/>
        </w:rPr>
        <w:t>17.</w:t>
      </w:r>
      <w:r w:rsidRPr="006E7E4E">
        <w:rPr>
          <w:noProof/>
        </w:rPr>
        <w:tab/>
        <w:t xml:space="preserve">Zinzani PL, Sasse S, Radford J, et al. Brentuximab vedotin in relapsed/refractory Hodgkin lymphoma: An updated review of published data from the named patient program. </w:t>
      </w:r>
      <w:r w:rsidRPr="006E7E4E">
        <w:rPr>
          <w:i/>
          <w:noProof/>
        </w:rPr>
        <w:t xml:space="preserve">Crit Rev Oncol Hematol. </w:t>
      </w:r>
      <w:r w:rsidRPr="006E7E4E">
        <w:rPr>
          <w:noProof/>
        </w:rPr>
        <w:t>2016;104:65-70.</w:t>
      </w:r>
    </w:p>
    <w:p w14:paraId="49812660" w14:textId="77777777" w:rsidR="006E7E4E" w:rsidRPr="006E7E4E" w:rsidRDefault="006E7E4E" w:rsidP="006E7E4E">
      <w:pPr>
        <w:pStyle w:val="EndNoteBibliography"/>
        <w:spacing w:after="0"/>
        <w:ind w:left="720" w:hanging="720"/>
        <w:rPr>
          <w:noProof/>
        </w:rPr>
      </w:pPr>
      <w:r w:rsidRPr="006E7E4E">
        <w:rPr>
          <w:noProof/>
        </w:rPr>
        <w:t>18.</w:t>
      </w:r>
      <w:r w:rsidRPr="006E7E4E">
        <w:rPr>
          <w:noProof/>
        </w:rPr>
        <w:tab/>
        <w:t xml:space="preserve">Chen R, Gopal AK, Smith SE, et al. Five-year survival and durability results of brentuximab vedotin in patients with relapsed or refractory Hodgkin lymphoma. </w:t>
      </w:r>
      <w:r w:rsidRPr="006E7E4E">
        <w:rPr>
          <w:i/>
          <w:noProof/>
        </w:rPr>
        <w:t xml:space="preserve">Blood. </w:t>
      </w:r>
      <w:r w:rsidRPr="006E7E4E">
        <w:rPr>
          <w:noProof/>
        </w:rPr>
        <w:t>2016;128(12):1562-1566.</w:t>
      </w:r>
    </w:p>
    <w:p w14:paraId="7AAA041E" w14:textId="77777777" w:rsidR="006E7E4E" w:rsidRPr="006E7E4E" w:rsidRDefault="006E7E4E" w:rsidP="006E7E4E">
      <w:pPr>
        <w:pStyle w:val="EndNoteBibliography"/>
        <w:spacing w:after="0"/>
        <w:ind w:left="720" w:hanging="720"/>
        <w:rPr>
          <w:noProof/>
        </w:rPr>
      </w:pPr>
      <w:r w:rsidRPr="006E7E4E">
        <w:rPr>
          <w:noProof/>
        </w:rPr>
        <w:t>19.</w:t>
      </w:r>
      <w:r w:rsidRPr="006E7E4E">
        <w:rPr>
          <w:noProof/>
        </w:rPr>
        <w:tab/>
        <w:t xml:space="preserve">Younes A, Gopal AK, Smith SE, et al. Results of a pivotal phase II study of brentuximab vedotin for patients with relapsed or refractory Hodgkin's lymphoma. </w:t>
      </w:r>
      <w:r w:rsidRPr="006E7E4E">
        <w:rPr>
          <w:i/>
          <w:noProof/>
        </w:rPr>
        <w:t xml:space="preserve">J Clin Oncol. </w:t>
      </w:r>
      <w:r w:rsidRPr="006E7E4E">
        <w:rPr>
          <w:noProof/>
        </w:rPr>
        <w:t>2012;30(18):2183-2189.</w:t>
      </w:r>
    </w:p>
    <w:p w14:paraId="676CEB88" w14:textId="77777777" w:rsidR="006E7E4E" w:rsidRPr="006E7E4E" w:rsidRDefault="006E7E4E" w:rsidP="006E7E4E">
      <w:pPr>
        <w:pStyle w:val="EndNoteBibliography"/>
        <w:ind w:left="720" w:hanging="720"/>
        <w:rPr>
          <w:noProof/>
        </w:rPr>
      </w:pPr>
      <w:r w:rsidRPr="006E7E4E">
        <w:rPr>
          <w:noProof/>
        </w:rPr>
        <w:t>20.</w:t>
      </w:r>
      <w:r w:rsidRPr="006E7E4E">
        <w:rPr>
          <w:noProof/>
        </w:rPr>
        <w:tab/>
        <w:t xml:space="preserve">Skoetz N, Will A, Monsef I, et al. Comparison of first-line chemotherapy including escalated BEACOPP versus chemotherapy including ABVD for people with early unfavourable or advanced stage Hodgkin lymphoma. </w:t>
      </w:r>
      <w:r w:rsidRPr="006E7E4E">
        <w:rPr>
          <w:i/>
          <w:noProof/>
        </w:rPr>
        <w:t xml:space="preserve">Cochrane Database Syst Rev. </w:t>
      </w:r>
      <w:r w:rsidRPr="006E7E4E">
        <w:rPr>
          <w:noProof/>
        </w:rPr>
        <w:t>2017;5:Cd007941.</w:t>
      </w:r>
    </w:p>
    <w:p w14:paraId="5894AB54" w14:textId="77777777" w:rsidR="00664CF0" w:rsidRDefault="00FF57DD">
      <w:pPr>
        <w:ind w:left="360"/>
        <w:rPr>
          <w:rFonts w:cs="Arial"/>
          <w:color w:val="4F81BD" w:themeColor="accent1"/>
        </w:rPr>
      </w:pPr>
      <w:r>
        <w:rPr>
          <w:rFonts w:cs="Arial"/>
        </w:rPr>
        <w:fldChar w:fldCharType="end"/>
      </w:r>
    </w:p>
    <w:p w14:paraId="5A7D9712" w14:textId="77777777" w:rsidR="00664CF0" w:rsidRDefault="00ED5457">
      <w:pPr>
        <w:spacing w:line="276" w:lineRule="auto"/>
        <w:rPr>
          <w:rFonts w:cs="Arial"/>
          <w:color w:val="4F81BD" w:themeColor="accent1"/>
        </w:rPr>
      </w:pPr>
      <w:r>
        <w:rPr>
          <w:rFonts w:cs="Arial"/>
          <w:color w:val="4F81BD" w:themeColor="accent1"/>
        </w:rPr>
        <w:br w:type="page"/>
      </w:r>
    </w:p>
    <w:p w14:paraId="1F197A6A" w14:textId="77777777" w:rsidR="00664CF0" w:rsidRDefault="00ED5457">
      <w:pPr>
        <w:rPr>
          <w:rFonts w:cs="Arial"/>
          <w:b/>
        </w:rPr>
      </w:pPr>
      <w:proofErr w:type="gramStart"/>
      <w:r>
        <w:rPr>
          <w:rFonts w:cs="Arial"/>
          <w:b/>
        </w:rPr>
        <w:t>Table 1.</w:t>
      </w:r>
      <w:proofErr w:type="gramEnd"/>
      <w:r>
        <w:rPr>
          <w:rFonts w:cs="Arial"/>
          <w:b/>
        </w:rPr>
        <w:t xml:space="preserve"> </w:t>
      </w:r>
      <w:r>
        <w:rPr>
          <w:rFonts w:cs="Arial"/>
          <w:b/>
          <w:bCs/>
        </w:rPr>
        <w:t xml:space="preserve">Characteristics of ASCT-Ineligible Patients with </w:t>
      </w:r>
      <w:proofErr w:type="spellStart"/>
      <w:r>
        <w:rPr>
          <w:rFonts w:cs="Arial"/>
          <w:b/>
          <w:bCs/>
        </w:rPr>
        <w:t>rrHL</w:t>
      </w:r>
      <w:proofErr w:type="spellEnd"/>
      <w:r>
        <w:rPr>
          <w:rFonts w:cs="Arial"/>
          <w:b/>
          <w:bCs/>
        </w:rPr>
        <w:t xml:space="preserve"> at First Diagnosis </w:t>
      </w:r>
    </w:p>
    <w:tbl>
      <w:tblPr>
        <w:tblStyle w:val="TableGrid"/>
        <w:tblW w:w="9360" w:type="dxa"/>
        <w:tblLook w:val="0620" w:firstRow="1" w:lastRow="0" w:firstColumn="0" w:lastColumn="0" w:noHBand="1" w:noVBand="1"/>
      </w:tblPr>
      <w:tblGrid>
        <w:gridCol w:w="3798"/>
        <w:gridCol w:w="1788"/>
        <w:gridCol w:w="1992"/>
        <w:gridCol w:w="1782"/>
      </w:tblGrid>
      <w:tr w:rsidR="00664CF0" w14:paraId="0A3607C9" w14:textId="77777777">
        <w:trPr>
          <w:tblHeader/>
        </w:trPr>
        <w:tc>
          <w:tcPr>
            <w:tcW w:w="3798" w:type="dxa"/>
            <w:hideMark/>
          </w:tcPr>
          <w:p w14:paraId="2F79E510" w14:textId="77777777" w:rsidR="00664CF0" w:rsidRDefault="00ED5457">
            <w:pPr>
              <w:rPr>
                <w:rFonts w:cs="Arial"/>
              </w:rPr>
            </w:pPr>
            <w:r>
              <w:rPr>
                <w:rFonts w:cs="Arial"/>
                <w:b/>
                <w:bCs/>
                <w:lang w:val="en-GB"/>
              </w:rPr>
              <w:t>Characteristic</w:t>
            </w:r>
          </w:p>
        </w:tc>
        <w:tc>
          <w:tcPr>
            <w:tcW w:w="1788" w:type="dxa"/>
            <w:hideMark/>
          </w:tcPr>
          <w:p w14:paraId="72556542" w14:textId="77777777" w:rsidR="00664CF0" w:rsidRDefault="00ED5457">
            <w:pPr>
              <w:rPr>
                <w:rFonts w:cs="Arial"/>
              </w:rPr>
            </w:pPr>
            <w:r>
              <w:rPr>
                <w:rFonts w:cs="Arial"/>
                <w:b/>
                <w:bCs/>
                <w:lang w:val="en-GB"/>
              </w:rPr>
              <w:t>Germany</w:t>
            </w:r>
            <w:r>
              <w:rPr>
                <w:rFonts w:cs="Arial"/>
                <w:b/>
                <w:bCs/>
                <w:lang w:val="en-GB"/>
              </w:rPr>
              <w:br/>
              <w:t>N=78</w:t>
            </w:r>
          </w:p>
        </w:tc>
        <w:tc>
          <w:tcPr>
            <w:tcW w:w="1992" w:type="dxa"/>
            <w:hideMark/>
          </w:tcPr>
          <w:p w14:paraId="511A9BFF" w14:textId="77777777" w:rsidR="00664CF0" w:rsidRDefault="00ED5457">
            <w:pPr>
              <w:rPr>
                <w:rFonts w:cs="Arial"/>
              </w:rPr>
            </w:pPr>
            <w:r>
              <w:rPr>
                <w:rFonts w:cs="Arial"/>
                <w:b/>
                <w:bCs/>
                <w:lang w:val="en-GB"/>
              </w:rPr>
              <w:t>United Kingdom</w:t>
            </w:r>
            <w:r>
              <w:rPr>
                <w:rFonts w:cs="Arial"/>
                <w:b/>
                <w:bCs/>
                <w:lang w:val="en-GB"/>
              </w:rPr>
              <w:br/>
              <w:t>N=58</w:t>
            </w:r>
          </w:p>
        </w:tc>
        <w:tc>
          <w:tcPr>
            <w:tcW w:w="1782" w:type="dxa"/>
            <w:hideMark/>
          </w:tcPr>
          <w:p w14:paraId="04DF6BC5" w14:textId="77777777" w:rsidR="00664CF0" w:rsidRDefault="00ED5457">
            <w:pPr>
              <w:rPr>
                <w:rFonts w:cs="Arial"/>
              </w:rPr>
            </w:pPr>
            <w:r>
              <w:rPr>
                <w:rFonts w:cs="Arial"/>
                <w:b/>
                <w:bCs/>
                <w:lang w:val="en-GB"/>
              </w:rPr>
              <w:t>All Countries</w:t>
            </w:r>
            <w:r>
              <w:rPr>
                <w:rFonts w:cs="Arial"/>
                <w:b/>
                <w:bCs/>
                <w:lang w:val="en-GB"/>
              </w:rPr>
              <w:br/>
              <w:t>N=136</w:t>
            </w:r>
          </w:p>
        </w:tc>
      </w:tr>
      <w:tr w:rsidR="00664CF0" w14:paraId="4EE6745C" w14:textId="77777777">
        <w:trPr>
          <w:trHeight w:val="288"/>
        </w:trPr>
        <w:tc>
          <w:tcPr>
            <w:tcW w:w="3798" w:type="dxa"/>
            <w:hideMark/>
          </w:tcPr>
          <w:p w14:paraId="55D56BBB" w14:textId="77777777" w:rsidR="00664CF0" w:rsidRDefault="00ED5457">
            <w:pPr>
              <w:rPr>
                <w:rFonts w:cs="Arial"/>
              </w:rPr>
            </w:pPr>
            <w:r>
              <w:rPr>
                <w:rFonts w:cs="Arial"/>
                <w:lang w:val="en-GB"/>
              </w:rPr>
              <w:t>Male, n (%)</w:t>
            </w:r>
          </w:p>
        </w:tc>
        <w:tc>
          <w:tcPr>
            <w:tcW w:w="1788" w:type="dxa"/>
            <w:hideMark/>
          </w:tcPr>
          <w:p w14:paraId="7792CA3C" w14:textId="77777777" w:rsidR="00664CF0" w:rsidRDefault="00ED5457">
            <w:pPr>
              <w:rPr>
                <w:rFonts w:cs="Arial"/>
              </w:rPr>
            </w:pPr>
            <w:r>
              <w:rPr>
                <w:rFonts w:cs="Arial"/>
              </w:rPr>
              <w:t>46 (59.0)</w:t>
            </w:r>
          </w:p>
        </w:tc>
        <w:tc>
          <w:tcPr>
            <w:tcW w:w="1992" w:type="dxa"/>
            <w:hideMark/>
          </w:tcPr>
          <w:p w14:paraId="55654FD0" w14:textId="77777777" w:rsidR="00664CF0" w:rsidRDefault="00ED5457">
            <w:pPr>
              <w:rPr>
                <w:rFonts w:cs="Arial"/>
              </w:rPr>
            </w:pPr>
            <w:r>
              <w:rPr>
                <w:rFonts w:cs="Arial"/>
              </w:rPr>
              <w:t>33 (56.9)</w:t>
            </w:r>
          </w:p>
        </w:tc>
        <w:tc>
          <w:tcPr>
            <w:tcW w:w="1782" w:type="dxa"/>
            <w:hideMark/>
          </w:tcPr>
          <w:p w14:paraId="2AB3CDAF" w14:textId="77777777" w:rsidR="00664CF0" w:rsidRDefault="00ED5457">
            <w:pPr>
              <w:rPr>
                <w:rFonts w:cs="Arial"/>
              </w:rPr>
            </w:pPr>
            <w:r>
              <w:rPr>
                <w:rFonts w:cs="Arial"/>
              </w:rPr>
              <w:t>79 (58.1)</w:t>
            </w:r>
          </w:p>
        </w:tc>
      </w:tr>
      <w:tr w:rsidR="00664CF0" w14:paraId="49BBE62B" w14:textId="77777777">
        <w:tc>
          <w:tcPr>
            <w:tcW w:w="3798" w:type="dxa"/>
            <w:hideMark/>
          </w:tcPr>
          <w:p w14:paraId="7A0AD9B1" w14:textId="77777777" w:rsidR="00664CF0" w:rsidRDefault="00ED5457">
            <w:pPr>
              <w:rPr>
                <w:rFonts w:cs="Arial"/>
              </w:rPr>
            </w:pPr>
            <w:r>
              <w:rPr>
                <w:rFonts w:cs="Arial"/>
              </w:rPr>
              <w:t>Age at HL diagnosis, mean (SD), y</w:t>
            </w:r>
          </w:p>
        </w:tc>
        <w:tc>
          <w:tcPr>
            <w:tcW w:w="1788" w:type="dxa"/>
            <w:hideMark/>
          </w:tcPr>
          <w:p w14:paraId="0D4E4733" w14:textId="77777777" w:rsidR="00664CF0" w:rsidRDefault="00ED5457">
            <w:pPr>
              <w:rPr>
                <w:rFonts w:cs="Arial"/>
              </w:rPr>
            </w:pPr>
            <w:r>
              <w:rPr>
                <w:rFonts w:cs="Arial"/>
              </w:rPr>
              <w:t>69.4 (7.6)</w:t>
            </w:r>
          </w:p>
        </w:tc>
        <w:tc>
          <w:tcPr>
            <w:tcW w:w="1992" w:type="dxa"/>
            <w:hideMark/>
          </w:tcPr>
          <w:p w14:paraId="0F0E3896" w14:textId="77777777" w:rsidR="00664CF0" w:rsidRDefault="00ED5457">
            <w:pPr>
              <w:rPr>
                <w:rFonts w:cs="Arial"/>
              </w:rPr>
            </w:pPr>
            <w:r>
              <w:rPr>
                <w:rFonts w:cs="Arial"/>
              </w:rPr>
              <w:t>63.2 (15.0)</w:t>
            </w:r>
          </w:p>
        </w:tc>
        <w:tc>
          <w:tcPr>
            <w:tcW w:w="1782" w:type="dxa"/>
            <w:hideMark/>
          </w:tcPr>
          <w:p w14:paraId="2F9D89CA" w14:textId="77777777" w:rsidR="00664CF0" w:rsidRDefault="00ED5457">
            <w:pPr>
              <w:rPr>
                <w:rFonts w:cs="Arial"/>
              </w:rPr>
            </w:pPr>
            <w:r>
              <w:rPr>
                <w:rFonts w:cs="Arial"/>
              </w:rPr>
              <w:t>66.7 (11.7)</w:t>
            </w:r>
          </w:p>
        </w:tc>
      </w:tr>
      <w:tr w:rsidR="00664CF0" w14:paraId="0E08E558" w14:textId="77777777">
        <w:tc>
          <w:tcPr>
            <w:tcW w:w="3798" w:type="dxa"/>
            <w:hideMark/>
          </w:tcPr>
          <w:p w14:paraId="4879ED04" w14:textId="77777777" w:rsidR="00664CF0" w:rsidRDefault="00ED5457">
            <w:pPr>
              <w:rPr>
                <w:rFonts w:cs="Arial"/>
              </w:rPr>
            </w:pPr>
            <w:proofErr w:type="spellStart"/>
            <w:r>
              <w:rPr>
                <w:rFonts w:cs="Arial"/>
              </w:rPr>
              <w:t>Charlson</w:t>
            </w:r>
            <w:proofErr w:type="spellEnd"/>
            <w:r>
              <w:rPr>
                <w:rFonts w:cs="Arial"/>
              </w:rPr>
              <w:t xml:space="preserve"> Comorbidity Index, mean (SD)</w:t>
            </w:r>
          </w:p>
        </w:tc>
        <w:tc>
          <w:tcPr>
            <w:tcW w:w="1788" w:type="dxa"/>
            <w:hideMark/>
          </w:tcPr>
          <w:p w14:paraId="088693CA" w14:textId="77777777" w:rsidR="00664CF0" w:rsidRDefault="00ED5457">
            <w:pPr>
              <w:rPr>
                <w:rFonts w:cs="Arial"/>
              </w:rPr>
            </w:pPr>
            <w:r>
              <w:rPr>
                <w:rFonts w:cs="Arial"/>
              </w:rPr>
              <w:t>2.9 (2.1)</w:t>
            </w:r>
          </w:p>
        </w:tc>
        <w:tc>
          <w:tcPr>
            <w:tcW w:w="1992" w:type="dxa"/>
            <w:hideMark/>
          </w:tcPr>
          <w:p w14:paraId="2DE05DFD" w14:textId="77777777" w:rsidR="00664CF0" w:rsidRDefault="00ED5457">
            <w:pPr>
              <w:rPr>
                <w:rFonts w:cs="Arial"/>
              </w:rPr>
            </w:pPr>
            <w:r>
              <w:rPr>
                <w:rFonts w:cs="Arial"/>
              </w:rPr>
              <w:t>1.5 (1.4)</w:t>
            </w:r>
          </w:p>
        </w:tc>
        <w:tc>
          <w:tcPr>
            <w:tcW w:w="1782" w:type="dxa"/>
            <w:hideMark/>
          </w:tcPr>
          <w:p w14:paraId="13826FD4" w14:textId="77777777" w:rsidR="00664CF0" w:rsidRDefault="00ED5457">
            <w:pPr>
              <w:rPr>
                <w:rFonts w:cs="Arial"/>
              </w:rPr>
            </w:pPr>
            <w:r>
              <w:rPr>
                <w:rFonts w:cs="Arial"/>
              </w:rPr>
              <w:t>2.3 (2.0)</w:t>
            </w:r>
          </w:p>
        </w:tc>
      </w:tr>
      <w:tr w:rsidR="00664CF0" w14:paraId="30C5DC66" w14:textId="77777777">
        <w:trPr>
          <w:trHeight w:val="2880"/>
        </w:trPr>
        <w:tc>
          <w:tcPr>
            <w:tcW w:w="3798" w:type="dxa"/>
            <w:hideMark/>
          </w:tcPr>
          <w:p w14:paraId="065325D5" w14:textId="77777777" w:rsidR="00664CF0" w:rsidRDefault="00ED5457">
            <w:pPr>
              <w:rPr>
                <w:rFonts w:cs="Arial"/>
              </w:rPr>
            </w:pPr>
            <w:r>
              <w:rPr>
                <w:rFonts w:cs="Arial"/>
              </w:rPr>
              <w:t>Ann Arbor clinical stage at diagnosis, n (%)</w:t>
            </w:r>
          </w:p>
          <w:p w14:paraId="3EDF0D15" w14:textId="77777777" w:rsidR="00664CF0" w:rsidRDefault="00ED5457">
            <w:pPr>
              <w:ind w:left="288"/>
              <w:rPr>
                <w:rFonts w:cs="Arial"/>
              </w:rPr>
            </w:pPr>
            <w:r>
              <w:rPr>
                <w:rFonts w:cs="Arial"/>
              </w:rPr>
              <w:t>IA</w:t>
            </w:r>
          </w:p>
          <w:p w14:paraId="0E05BB05" w14:textId="77777777" w:rsidR="00664CF0" w:rsidRDefault="00ED5457">
            <w:pPr>
              <w:ind w:left="288"/>
              <w:rPr>
                <w:rFonts w:cs="Arial"/>
              </w:rPr>
            </w:pPr>
            <w:r>
              <w:rPr>
                <w:rFonts w:cs="Arial"/>
              </w:rPr>
              <w:t>IB</w:t>
            </w:r>
          </w:p>
          <w:p w14:paraId="0CE460DF" w14:textId="77777777" w:rsidR="00664CF0" w:rsidRDefault="00ED5457">
            <w:pPr>
              <w:ind w:left="288"/>
              <w:rPr>
                <w:rFonts w:cs="Arial"/>
              </w:rPr>
            </w:pPr>
            <w:r>
              <w:rPr>
                <w:rFonts w:cs="Arial"/>
              </w:rPr>
              <w:t>IIA</w:t>
            </w:r>
          </w:p>
          <w:p w14:paraId="30650B60" w14:textId="77777777" w:rsidR="00664CF0" w:rsidRDefault="00ED5457">
            <w:pPr>
              <w:ind w:left="288"/>
              <w:rPr>
                <w:rFonts w:cs="Arial"/>
              </w:rPr>
            </w:pPr>
            <w:r>
              <w:rPr>
                <w:rFonts w:cs="Arial"/>
              </w:rPr>
              <w:t>IIB</w:t>
            </w:r>
          </w:p>
          <w:p w14:paraId="2F723CD7" w14:textId="77777777" w:rsidR="00664CF0" w:rsidRDefault="00ED5457">
            <w:pPr>
              <w:ind w:left="288"/>
              <w:rPr>
                <w:rFonts w:cs="Arial"/>
              </w:rPr>
            </w:pPr>
            <w:r>
              <w:rPr>
                <w:rFonts w:cs="Arial"/>
              </w:rPr>
              <w:t>IIIA</w:t>
            </w:r>
          </w:p>
          <w:p w14:paraId="4C94CB36" w14:textId="77777777" w:rsidR="00664CF0" w:rsidRDefault="00ED5457">
            <w:pPr>
              <w:ind w:left="288"/>
              <w:rPr>
                <w:rFonts w:cs="Arial"/>
              </w:rPr>
            </w:pPr>
            <w:r>
              <w:rPr>
                <w:rFonts w:cs="Arial"/>
              </w:rPr>
              <w:t>IIIB</w:t>
            </w:r>
          </w:p>
          <w:p w14:paraId="0344BEEC" w14:textId="77777777" w:rsidR="00664CF0" w:rsidRDefault="00ED5457">
            <w:pPr>
              <w:ind w:left="288"/>
              <w:rPr>
                <w:rFonts w:cs="Arial"/>
              </w:rPr>
            </w:pPr>
            <w:r>
              <w:rPr>
                <w:rFonts w:cs="Arial"/>
              </w:rPr>
              <w:t>IVA</w:t>
            </w:r>
          </w:p>
          <w:p w14:paraId="7F5D1136" w14:textId="77777777" w:rsidR="00664CF0" w:rsidRDefault="00ED5457">
            <w:pPr>
              <w:ind w:left="288"/>
              <w:rPr>
                <w:rFonts w:cs="Arial"/>
              </w:rPr>
            </w:pPr>
            <w:r>
              <w:rPr>
                <w:rFonts w:cs="Arial"/>
              </w:rPr>
              <w:t>IVB</w:t>
            </w:r>
          </w:p>
          <w:p w14:paraId="306A4EA4" w14:textId="77777777" w:rsidR="00664CF0" w:rsidRDefault="00ED5457">
            <w:pPr>
              <w:ind w:left="288"/>
              <w:rPr>
                <w:rFonts w:cs="Arial"/>
              </w:rPr>
            </w:pPr>
            <w:r>
              <w:rPr>
                <w:rFonts w:cs="Arial"/>
              </w:rPr>
              <w:t>Unknown</w:t>
            </w:r>
          </w:p>
        </w:tc>
        <w:tc>
          <w:tcPr>
            <w:tcW w:w="1788" w:type="dxa"/>
            <w:hideMark/>
          </w:tcPr>
          <w:p w14:paraId="7957A418" w14:textId="77777777" w:rsidR="00664CF0" w:rsidRDefault="00ED5457">
            <w:pPr>
              <w:rPr>
                <w:rFonts w:cs="Arial"/>
              </w:rPr>
            </w:pPr>
            <w:r>
              <w:rPr>
                <w:rFonts w:cs="Arial"/>
              </w:rPr>
              <w:t> </w:t>
            </w:r>
          </w:p>
          <w:p w14:paraId="323F279A" w14:textId="77777777" w:rsidR="00664CF0" w:rsidRDefault="00664CF0">
            <w:pPr>
              <w:rPr>
                <w:rFonts w:cs="Arial"/>
              </w:rPr>
            </w:pPr>
          </w:p>
          <w:p w14:paraId="3BDF1497" w14:textId="77777777" w:rsidR="00664CF0" w:rsidRDefault="00ED5457">
            <w:pPr>
              <w:rPr>
                <w:rFonts w:cs="Arial"/>
              </w:rPr>
            </w:pPr>
            <w:r>
              <w:rPr>
                <w:rFonts w:cs="Arial"/>
              </w:rPr>
              <w:t>1 (1.3)</w:t>
            </w:r>
          </w:p>
          <w:p w14:paraId="7825AFEE" w14:textId="77777777" w:rsidR="00664CF0" w:rsidRDefault="00ED5457">
            <w:pPr>
              <w:rPr>
                <w:rFonts w:cs="Arial"/>
              </w:rPr>
            </w:pPr>
            <w:r>
              <w:rPr>
                <w:rFonts w:cs="Arial"/>
              </w:rPr>
              <w:t>1 (1.3)</w:t>
            </w:r>
          </w:p>
          <w:p w14:paraId="58DB3DD0" w14:textId="77777777" w:rsidR="00664CF0" w:rsidRDefault="00ED5457">
            <w:pPr>
              <w:rPr>
                <w:rFonts w:cs="Arial"/>
              </w:rPr>
            </w:pPr>
            <w:r>
              <w:rPr>
                <w:rFonts w:cs="Arial"/>
              </w:rPr>
              <w:t>9 (11.5)</w:t>
            </w:r>
          </w:p>
          <w:p w14:paraId="6DDF343E" w14:textId="77777777" w:rsidR="00664CF0" w:rsidRDefault="00ED5457">
            <w:pPr>
              <w:rPr>
                <w:rFonts w:cs="Arial"/>
              </w:rPr>
            </w:pPr>
            <w:r>
              <w:rPr>
                <w:rFonts w:cs="Arial"/>
              </w:rPr>
              <w:t>11 (14.1)</w:t>
            </w:r>
          </w:p>
          <w:p w14:paraId="26E42D01" w14:textId="77777777" w:rsidR="00664CF0" w:rsidRDefault="00ED5457">
            <w:pPr>
              <w:rPr>
                <w:rFonts w:cs="Arial"/>
              </w:rPr>
            </w:pPr>
            <w:r>
              <w:rPr>
                <w:rFonts w:cs="Arial"/>
              </w:rPr>
              <w:t>7 (9.0)</w:t>
            </w:r>
          </w:p>
          <w:p w14:paraId="1A9F4A38" w14:textId="77777777" w:rsidR="00664CF0" w:rsidRDefault="00ED5457">
            <w:pPr>
              <w:rPr>
                <w:rFonts w:cs="Arial"/>
              </w:rPr>
            </w:pPr>
            <w:r>
              <w:rPr>
                <w:rFonts w:cs="Arial"/>
              </w:rPr>
              <w:t>10 (12.8)</w:t>
            </w:r>
          </w:p>
          <w:p w14:paraId="6BEF0B6D" w14:textId="77777777" w:rsidR="00664CF0" w:rsidRDefault="00ED5457">
            <w:pPr>
              <w:rPr>
                <w:rFonts w:cs="Arial"/>
              </w:rPr>
            </w:pPr>
            <w:r>
              <w:rPr>
                <w:rFonts w:cs="Arial"/>
              </w:rPr>
              <w:t>7 (9.0)</w:t>
            </w:r>
          </w:p>
          <w:p w14:paraId="4C964092" w14:textId="77777777" w:rsidR="00664CF0" w:rsidRDefault="00ED5457">
            <w:pPr>
              <w:rPr>
                <w:rFonts w:cs="Arial"/>
              </w:rPr>
            </w:pPr>
            <w:r>
              <w:rPr>
                <w:rFonts w:cs="Arial"/>
              </w:rPr>
              <w:t>32 (41.0)</w:t>
            </w:r>
          </w:p>
          <w:p w14:paraId="3B37F123" w14:textId="77777777" w:rsidR="00664CF0" w:rsidRDefault="00ED5457">
            <w:pPr>
              <w:rPr>
                <w:rFonts w:cs="Arial"/>
              </w:rPr>
            </w:pPr>
            <w:r>
              <w:rPr>
                <w:rFonts w:cs="Arial"/>
              </w:rPr>
              <w:t>0 (0)</w:t>
            </w:r>
          </w:p>
        </w:tc>
        <w:tc>
          <w:tcPr>
            <w:tcW w:w="1992" w:type="dxa"/>
            <w:hideMark/>
          </w:tcPr>
          <w:p w14:paraId="6C2AAC38" w14:textId="77777777" w:rsidR="00664CF0" w:rsidRDefault="00ED5457">
            <w:pPr>
              <w:rPr>
                <w:rFonts w:cs="Arial"/>
              </w:rPr>
            </w:pPr>
            <w:r>
              <w:rPr>
                <w:rFonts w:cs="Arial"/>
              </w:rPr>
              <w:t> </w:t>
            </w:r>
          </w:p>
          <w:p w14:paraId="3C1DDEC0" w14:textId="77777777" w:rsidR="00664CF0" w:rsidRDefault="00664CF0">
            <w:pPr>
              <w:rPr>
                <w:rFonts w:cs="Arial"/>
              </w:rPr>
            </w:pPr>
          </w:p>
          <w:p w14:paraId="60F72FB5" w14:textId="77777777" w:rsidR="00664CF0" w:rsidRDefault="00ED5457">
            <w:pPr>
              <w:rPr>
                <w:rFonts w:cs="Arial"/>
              </w:rPr>
            </w:pPr>
            <w:r>
              <w:rPr>
                <w:rFonts w:cs="Arial"/>
              </w:rPr>
              <w:t>1 (1.7)</w:t>
            </w:r>
          </w:p>
          <w:p w14:paraId="05EE294B" w14:textId="77777777" w:rsidR="00664CF0" w:rsidRDefault="00ED5457">
            <w:pPr>
              <w:rPr>
                <w:rFonts w:cs="Arial"/>
              </w:rPr>
            </w:pPr>
            <w:r>
              <w:rPr>
                <w:rFonts w:cs="Arial"/>
              </w:rPr>
              <w:t>0 (0.0)</w:t>
            </w:r>
          </w:p>
          <w:p w14:paraId="1CB2E35C" w14:textId="77777777" w:rsidR="00664CF0" w:rsidRDefault="00ED5457">
            <w:pPr>
              <w:rPr>
                <w:rFonts w:cs="Arial"/>
              </w:rPr>
            </w:pPr>
            <w:r>
              <w:rPr>
                <w:rFonts w:cs="Arial"/>
              </w:rPr>
              <w:t>3 (5.2)</w:t>
            </w:r>
          </w:p>
          <w:p w14:paraId="15C91458" w14:textId="77777777" w:rsidR="00664CF0" w:rsidRDefault="00ED5457">
            <w:pPr>
              <w:rPr>
                <w:rFonts w:cs="Arial"/>
              </w:rPr>
            </w:pPr>
            <w:r>
              <w:rPr>
                <w:rFonts w:cs="Arial"/>
              </w:rPr>
              <w:t>7 (12.1)</w:t>
            </w:r>
          </w:p>
          <w:p w14:paraId="5E1E383A" w14:textId="77777777" w:rsidR="00664CF0" w:rsidRDefault="00ED5457">
            <w:pPr>
              <w:rPr>
                <w:rFonts w:cs="Arial"/>
              </w:rPr>
            </w:pPr>
            <w:r>
              <w:rPr>
                <w:rFonts w:cs="Arial"/>
              </w:rPr>
              <w:t>10 (17.2)</w:t>
            </w:r>
          </w:p>
          <w:p w14:paraId="485FF51E" w14:textId="77777777" w:rsidR="00664CF0" w:rsidRDefault="00ED5457">
            <w:pPr>
              <w:rPr>
                <w:rFonts w:cs="Arial"/>
              </w:rPr>
            </w:pPr>
            <w:r>
              <w:rPr>
                <w:rFonts w:cs="Arial"/>
              </w:rPr>
              <w:t>10 (17.2)</w:t>
            </w:r>
          </w:p>
          <w:p w14:paraId="244B56E4" w14:textId="77777777" w:rsidR="00664CF0" w:rsidRDefault="00ED5457">
            <w:pPr>
              <w:rPr>
                <w:rFonts w:cs="Arial"/>
              </w:rPr>
            </w:pPr>
            <w:r>
              <w:rPr>
                <w:rFonts w:cs="Arial"/>
              </w:rPr>
              <w:t>5 (8.6)</w:t>
            </w:r>
          </w:p>
          <w:p w14:paraId="79513E3E" w14:textId="77777777" w:rsidR="00664CF0" w:rsidRDefault="00ED5457">
            <w:pPr>
              <w:rPr>
                <w:rFonts w:cs="Arial"/>
              </w:rPr>
            </w:pPr>
            <w:r>
              <w:rPr>
                <w:rFonts w:cs="Arial"/>
              </w:rPr>
              <w:t>20 (34.5)</w:t>
            </w:r>
          </w:p>
          <w:p w14:paraId="3CCDD36C" w14:textId="77777777" w:rsidR="00664CF0" w:rsidRDefault="00ED5457">
            <w:pPr>
              <w:rPr>
                <w:rFonts w:cs="Arial"/>
              </w:rPr>
            </w:pPr>
            <w:r>
              <w:rPr>
                <w:rFonts w:cs="Arial"/>
              </w:rPr>
              <w:t>2 (3.4)</w:t>
            </w:r>
          </w:p>
        </w:tc>
        <w:tc>
          <w:tcPr>
            <w:tcW w:w="1782" w:type="dxa"/>
            <w:hideMark/>
          </w:tcPr>
          <w:p w14:paraId="3F34BCA9" w14:textId="77777777" w:rsidR="00664CF0" w:rsidRDefault="00ED5457">
            <w:pPr>
              <w:rPr>
                <w:rFonts w:cs="Arial"/>
              </w:rPr>
            </w:pPr>
            <w:r>
              <w:rPr>
                <w:rFonts w:cs="Arial"/>
              </w:rPr>
              <w:t> </w:t>
            </w:r>
          </w:p>
          <w:p w14:paraId="653684D8" w14:textId="77777777" w:rsidR="00664CF0" w:rsidRDefault="00664CF0">
            <w:pPr>
              <w:rPr>
                <w:rFonts w:cs="Arial"/>
              </w:rPr>
            </w:pPr>
          </w:p>
          <w:p w14:paraId="7793506C" w14:textId="77777777" w:rsidR="00664CF0" w:rsidRDefault="00ED5457">
            <w:pPr>
              <w:rPr>
                <w:rFonts w:cs="Arial"/>
              </w:rPr>
            </w:pPr>
            <w:r>
              <w:rPr>
                <w:rFonts w:cs="Arial"/>
              </w:rPr>
              <w:t>2 (1.5)</w:t>
            </w:r>
          </w:p>
          <w:p w14:paraId="69812609" w14:textId="77777777" w:rsidR="00664CF0" w:rsidRDefault="00ED5457">
            <w:pPr>
              <w:rPr>
                <w:rFonts w:cs="Arial"/>
              </w:rPr>
            </w:pPr>
            <w:r>
              <w:rPr>
                <w:rFonts w:cs="Arial"/>
              </w:rPr>
              <w:t>1 (0.7)</w:t>
            </w:r>
          </w:p>
          <w:p w14:paraId="1A9D0934" w14:textId="77777777" w:rsidR="00664CF0" w:rsidRDefault="00ED5457">
            <w:pPr>
              <w:rPr>
                <w:rFonts w:cs="Arial"/>
              </w:rPr>
            </w:pPr>
            <w:r>
              <w:rPr>
                <w:rFonts w:cs="Arial"/>
              </w:rPr>
              <w:t>12 (8.8)</w:t>
            </w:r>
          </w:p>
          <w:p w14:paraId="1576D2E1" w14:textId="77777777" w:rsidR="00664CF0" w:rsidRDefault="00ED5457">
            <w:pPr>
              <w:rPr>
                <w:rFonts w:cs="Arial"/>
              </w:rPr>
            </w:pPr>
            <w:r>
              <w:rPr>
                <w:rFonts w:cs="Arial"/>
              </w:rPr>
              <w:t>18 (13.2)</w:t>
            </w:r>
          </w:p>
          <w:p w14:paraId="0A84C40E" w14:textId="77777777" w:rsidR="00664CF0" w:rsidRDefault="00ED5457">
            <w:pPr>
              <w:rPr>
                <w:rFonts w:cs="Arial"/>
              </w:rPr>
            </w:pPr>
            <w:r>
              <w:rPr>
                <w:rFonts w:cs="Arial"/>
              </w:rPr>
              <w:t>17 (12.5)</w:t>
            </w:r>
          </w:p>
          <w:p w14:paraId="2261F70C" w14:textId="77777777" w:rsidR="00664CF0" w:rsidRDefault="00ED5457">
            <w:pPr>
              <w:rPr>
                <w:rFonts w:cs="Arial"/>
              </w:rPr>
            </w:pPr>
            <w:r>
              <w:rPr>
                <w:rFonts w:cs="Arial"/>
              </w:rPr>
              <w:t>20 (14.7)</w:t>
            </w:r>
          </w:p>
          <w:p w14:paraId="234F5669" w14:textId="77777777" w:rsidR="00664CF0" w:rsidRDefault="00ED5457">
            <w:pPr>
              <w:rPr>
                <w:rFonts w:cs="Arial"/>
              </w:rPr>
            </w:pPr>
            <w:r>
              <w:rPr>
                <w:rFonts w:cs="Arial"/>
              </w:rPr>
              <w:t>12 (8.8)</w:t>
            </w:r>
          </w:p>
          <w:p w14:paraId="35B2C5D3" w14:textId="77777777" w:rsidR="00664CF0" w:rsidRDefault="00ED5457">
            <w:pPr>
              <w:rPr>
                <w:rFonts w:cs="Arial"/>
              </w:rPr>
            </w:pPr>
            <w:r>
              <w:rPr>
                <w:rFonts w:cs="Arial"/>
              </w:rPr>
              <w:t>52 (38.2)</w:t>
            </w:r>
          </w:p>
          <w:p w14:paraId="265BF4AA" w14:textId="77777777" w:rsidR="00664CF0" w:rsidRDefault="00ED5457">
            <w:pPr>
              <w:rPr>
                <w:rFonts w:cs="Arial"/>
              </w:rPr>
            </w:pPr>
            <w:r>
              <w:rPr>
                <w:rFonts w:cs="Arial"/>
              </w:rPr>
              <w:t>2 (1.5)</w:t>
            </w:r>
          </w:p>
        </w:tc>
      </w:tr>
      <w:tr w:rsidR="00664CF0" w14:paraId="0C8362F9" w14:textId="77777777">
        <w:tc>
          <w:tcPr>
            <w:tcW w:w="3798" w:type="dxa"/>
            <w:hideMark/>
          </w:tcPr>
          <w:p w14:paraId="31A50933" w14:textId="77777777" w:rsidR="00664CF0" w:rsidRDefault="00ED5457">
            <w:pPr>
              <w:rPr>
                <w:rFonts w:cs="Arial"/>
              </w:rPr>
            </w:pPr>
            <w:r>
              <w:rPr>
                <w:rFonts w:cs="Arial"/>
              </w:rPr>
              <w:t>Sites of disease</w:t>
            </w:r>
          </w:p>
          <w:p w14:paraId="235EC2B2" w14:textId="77777777" w:rsidR="00664CF0" w:rsidRDefault="00ED5457">
            <w:pPr>
              <w:ind w:left="288"/>
              <w:rPr>
                <w:rFonts w:cs="Arial"/>
              </w:rPr>
            </w:pPr>
            <w:r>
              <w:rPr>
                <w:rFonts w:cs="Arial"/>
              </w:rPr>
              <w:t>Lymph node</w:t>
            </w:r>
          </w:p>
          <w:p w14:paraId="055FDFFD" w14:textId="77777777" w:rsidR="00664CF0" w:rsidRDefault="00ED5457">
            <w:pPr>
              <w:ind w:left="288"/>
              <w:rPr>
                <w:rFonts w:cs="Arial"/>
              </w:rPr>
            </w:pPr>
            <w:r>
              <w:rPr>
                <w:rFonts w:cs="Arial"/>
              </w:rPr>
              <w:t>Bone</w:t>
            </w:r>
          </w:p>
          <w:p w14:paraId="4A209EAA" w14:textId="77777777" w:rsidR="00664CF0" w:rsidRDefault="00ED5457">
            <w:pPr>
              <w:ind w:left="288"/>
              <w:rPr>
                <w:rFonts w:cs="Arial"/>
              </w:rPr>
            </w:pPr>
            <w:r>
              <w:rPr>
                <w:rFonts w:cs="Arial"/>
              </w:rPr>
              <w:t>Spleen</w:t>
            </w:r>
          </w:p>
          <w:p w14:paraId="6073AA9C" w14:textId="77777777" w:rsidR="00664CF0" w:rsidRDefault="00ED5457">
            <w:pPr>
              <w:ind w:left="288"/>
              <w:rPr>
                <w:rFonts w:cs="Arial"/>
              </w:rPr>
            </w:pPr>
            <w:r>
              <w:rPr>
                <w:rFonts w:cs="Arial"/>
              </w:rPr>
              <w:t>Liver</w:t>
            </w:r>
          </w:p>
          <w:p w14:paraId="50650E1E" w14:textId="77777777" w:rsidR="00664CF0" w:rsidRDefault="00ED5457">
            <w:pPr>
              <w:ind w:left="288"/>
              <w:rPr>
                <w:rFonts w:cs="Arial"/>
              </w:rPr>
            </w:pPr>
            <w:r>
              <w:rPr>
                <w:rFonts w:cs="Arial"/>
              </w:rPr>
              <w:t>Skin</w:t>
            </w:r>
          </w:p>
          <w:p w14:paraId="4FDB80DF" w14:textId="77777777" w:rsidR="00664CF0" w:rsidRDefault="00ED5457">
            <w:pPr>
              <w:ind w:left="288"/>
              <w:rPr>
                <w:rFonts w:cs="Arial"/>
              </w:rPr>
            </w:pPr>
            <w:r>
              <w:rPr>
                <w:rFonts w:cs="Arial"/>
              </w:rPr>
              <w:t>Lung</w:t>
            </w:r>
          </w:p>
          <w:p w14:paraId="32EBBB09" w14:textId="77777777" w:rsidR="00664CF0" w:rsidRDefault="00ED5457">
            <w:pPr>
              <w:ind w:left="288"/>
              <w:rPr>
                <w:rFonts w:cs="Arial"/>
              </w:rPr>
            </w:pPr>
            <w:r>
              <w:rPr>
                <w:rFonts w:cs="Arial"/>
              </w:rPr>
              <w:t>Osseous</w:t>
            </w:r>
          </w:p>
          <w:p w14:paraId="187321D0" w14:textId="77777777" w:rsidR="00664CF0" w:rsidRDefault="00ED5457">
            <w:pPr>
              <w:ind w:left="288"/>
              <w:rPr>
                <w:rFonts w:cs="Arial"/>
              </w:rPr>
            </w:pPr>
            <w:r>
              <w:rPr>
                <w:rFonts w:cs="Arial"/>
              </w:rPr>
              <w:t>Pleural</w:t>
            </w:r>
          </w:p>
          <w:p w14:paraId="13E4DE5D" w14:textId="77777777" w:rsidR="00664CF0" w:rsidRDefault="00ED5457">
            <w:pPr>
              <w:ind w:left="288"/>
              <w:rPr>
                <w:rFonts w:cs="Arial"/>
              </w:rPr>
            </w:pPr>
            <w:r>
              <w:rPr>
                <w:rFonts w:cs="Arial"/>
              </w:rPr>
              <w:t>Other</w:t>
            </w:r>
          </w:p>
        </w:tc>
        <w:tc>
          <w:tcPr>
            <w:tcW w:w="1788" w:type="dxa"/>
            <w:hideMark/>
          </w:tcPr>
          <w:p w14:paraId="4E33594C" w14:textId="77777777" w:rsidR="00664CF0" w:rsidRDefault="00ED5457">
            <w:pPr>
              <w:rPr>
                <w:rFonts w:cs="Arial"/>
              </w:rPr>
            </w:pPr>
            <w:r>
              <w:rPr>
                <w:rFonts w:cs="Arial"/>
              </w:rPr>
              <w:t> </w:t>
            </w:r>
          </w:p>
          <w:p w14:paraId="22F58557" w14:textId="77777777" w:rsidR="00664CF0" w:rsidRDefault="00ED5457">
            <w:pPr>
              <w:rPr>
                <w:rFonts w:cs="Arial"/>
              </w:rPr>
            </w:pPr>
            <w:r>
              <w:rPr>
                <w:rFonts w:cs="Arial"/>
              </w:rPr>
              <w:t>76 (97.4)</w:t>
            </w:r>
          </w:p>
          <w:p w14:paraId="40090E15" w14:textId="77777777" w:rsidR="00664CF0" w:rsidRDefault="00ED5457">
            <w:pPr>
              <w:rPr>
                <w:rFonts w:cs="Arial"/>
              </w:rPr>
            </w:pPr>
            <w:r>
              <w:rPr>
                <w:rFonts w:cs="Arial"/>
              </w:rPr>
              <w:t>28 (35.9)</w:t>
            </w:r>
          </w:p>
          <w:p w14:paraId="366E0D4D" w14:textId="77777777" w:rsidR="00664CF0" w:rsidRDefault="00ED5457">
            <w:pPr>
              <w:rPr>
                <w:rFonts w:cs="Arial"/>
              </w:rPr>
            </w:pPr>
            <w:r>
              <w:rPr>
                <w:rFonts w:cs="Arial"/>
              </w:rPr>
              <w:t>19 (24.4)</w:t>
            </w:r>
          </w:p>
          <w:p w14:paraId="37011C5D" w14:textId="77777777" w:rsidR="00664CF0" w:rsidRDefault="00ED5457">
            <w:pPr>
              <w:rPr>
                <w:rFonts w:cs="Arial"/>
              </w:rPr>
            </w:pPr>
            <w:r>
              <w:rPr>
                <w:rFonts w:cs="Arial"/>
              </w:rPr>
              <w:t>7 (9.0)</w:t>
            </w:r>
          </w:p>
          <w:p w14:paraId="40A9EA03" w14:textId="77777777" w:rsidR="00664CF0" w:rsidRDefault="00ED5457">
            <w:pPr>
              <w:rPr>
                <w:rFonts w:cs="Arial"/>
              </w:rPr>
            </w:pPr>
            <w:r>
              <w:rPr>
                <w:rFonts w:cs="Arial"/>
              </w:rPr>
              <w:t>2 (2.6)</w:t>
            </w:r>
          </w:p>
          <w:p w14:paraId="518340D7" w14:textId="77777777" w:rsidR="00664CF0" w:rsidRDefault="00ED5457">
            <w:pPr>
              <w:rPr>
                <w:rFonts w:cs="Arial"/>
              </w:rPr>
            </w:pPr>
            <w:r>
              <w:rPr>
                <w:rFonts w:cs="Arial"/>
              </w:rPr>
              <w:t>1 (1.3)</w:t>
            </w:r>
          </w:p>
          <w:p w14:paraId="335B6A72" w14:textId="77777777" w:rsidR="00664CF0" w:rsidRDefault="00ED5457">
            <w:pPr>
              <w:rPr>
                <w:rFonts w:cs="Arial"/>
              </w:rPr>
            </w:pPr>
            <w:r>
              <w:rPr>
                <w:rFonts w:cs="Arial"/>
              </w:rPr>
              <w:t>1 (1.3)</w:t>
            </w:r>
          </w:p>
          <w:p w14:paraId="550F784C" w14:textId="77777777" w:rsidR="00664CF0" w:rsidRDefault="00ED5457">
            <w:pPr>
              <w:rPr>
                <w:rFonts w:cs="Arial"/>
              </w:rPr>
            </w:pPr>
            <w:r>
              <w:rPr>
                <w:rFonts w:cs="Arial"/>
              </w:rPr>
              <w:t>0 (0.0)</w:t>
            </w:r>
          </w:p>
          <w:p w14:paraId="4D86D021" w14:textId="77777777" w:rsidR="00664CF0" w:rsidRDefault="00ED5457">
            <w:pPr>
              <w:rPr>
                <w:rFonts w:cs="Arial"/>
              </w:rPr>
            </w:pPr>
            <w:r>
              <w:rPr>
                <w:rFonts w:cs="Arial"/>
              </w:rPr>
              <w:t>0 (0.0)</w:t>
            </w:r>
          </w:p>
        </w:tc>
        <w:tc>
          <w:tcPr>
            <w:tcW w:w="1992" w:type="dxa"/>
            <w:hideMark/>
          </w:tcPr>
          <w:p w14:paraId="47EB57A2" w14:textId="77777777" w:rsidR="00664CF0" w:rsidRDefault="00ED5457">
            <w:pPr>
              <w:rPr>
                <w:rFonts w:cs="Arial"/>
              </w:rPr>
            </w:pPr>
            <w:r>
              <w:rPr>
                <w:rFonts w:cs="Arial"/>
              </w:rPr>
              <w:t> </w:t>
            </w:r>
          </w:p>
          <w:p w14:paraId="2A8DACEE" w14:textId="77777777" w:rsidR="00664CF0" w:rsidRDefault="00ED5457">
            <w:pPr>
              <w:rPr>
                <w:rFonts w:cs="Arial"/>
              </w:rPr>
            </w:pPr>
            <w:r>
              <w:rPr>
                <w:rFonts w:cs="Arial"/>
              </w:rPr>
              <w:t>58 (100.0)</w:t>
            </w:r>
          </w:p>
          <w:p w14:paraId="18300074" w14:textId="77777777" w:rsidR="00664CF0" w:rsidRDefault="00ED5457">
            <w:pPr>
              <w:rPr>
                <w:rFonts w:cs="Arial"/>
              </w:rPr>
            </w:pPr>
            <w:r>
              <w:rPr>
                <w:rFonts w:cs="Arial"/>
              </w:rPr>
              <w:t>11 (19.0)</w:t>
            </w:r>
          </w:p>
          <w:p w14:paraId="048E1B64" w14:textId="77777777" w:rsidR="00664CF0" w:rsidRDefault="00ED5457">
            <w:pPr>
              <w:rPr>
                <w:rFonts w:cs="Arial"/>
              </w:rPr>
            </w:pPr>
            <w:r>
              <w:rPr>
                <w:rFonts w:cs="Arial"/>
              </w:rPr>
              <w:t>18 (31.0)</w:t>
            </w:r>
          </w:p>
          <w:p w14:paraId="5ABD761C" w14:textId="77777777" w:rsidR="00664CF0" w:rsidRDefault="00ED5457">
            <w:pPr>
              <w:rPr>
                <w:rFonts w:cs="Arial"/>
              </w:rPr>
            </w:pPr>
            <w:r>
              <w:rPr>
                <w:rFonts w:cs="Arial"/>
              </w:rPr>
              <w:t>9 (15.5)</w:t>
            </w:r>
          </w:p>
          <w:p w14:paraId="31690583" w14:textId="77777777" w:rsidR="00664CF0" w:rsidRDefault="00ED5457">
            <w:pPr>
              <w:rPr>
                <w:rFonts w:cs="Arial"/>
              </w:rPr>
            </w:pPr>
            <w:r>
              <w:rPr>
                <w:rFonts w:cs="Arial"/>
              </w:rPr>
              <w:t>0 (0.0)</w:t>
            </w:r>
          </w:p>
          <w:p w14:paraId="2505374D" w14:textId="77777777" w:rsidR="00664CF0" w:rsidRDefault="00ED5457">
            <w:pPr>
              <w:rPr>
                <w:rFonts w:cs="Arial"/>
              </w:rPr>
            </w:pPr>
            <w:r>
              <w:rPr>
                <w:rFonts w:cs="Arial"/>
              </w:rPr>
              <w:t>8 (13.8)</w:t>
            </w:r>
          </w:p>
          <w:p w14:paraId="54274E1A" w14:textId="77777777" w:rsidR="00664CF0" w:rsidRDefault="00ED5457">
            <w:pPr>
              <w:rPr>
                <w:rFonts w:cs="Arial"/>
              </w:rPr>
            </w:pPr>
            <w:r>
              <w:rPr>
                <w:rFonts w:cs="Arial"/>
              </w:rPr>
              <w:t>1 (1.7)</w:t>
            </w:r>
          </w:p>
          <w:p w14:paraId="02EC2014" w14:textId="77777777" w:rsidR="00664CF0" w:rsidRDefault="00ED5457">
            <w:pPr>
              <w:rPr>
                <w:rFonts w:cs="Arial"/>
              </w:rPr>
            </w:pPr>
            <w:r>
              <w:rPr>
                <w:rFonts w:cs="Arial"/>
              </w:rPr>
              <w:t>0 (0.0)</w:t>
            </w:r>
          </w:p>
          <w:p w14:paraId="37975092" w14:textId="77777777" w:rsidR="00664CF0" w:rsidRDefault="00ED5457">
            <w:pPr>
              <w:rPr>
                <w:rFonts w:cs="Arial"/>
              </w:rPr>
            </w:pPr>
            <w:r>
              <w:rPr>
                <w:rFonts w:cs="Arial"/>
              </w:rPr>
              <w:t>1 (1.7)</w:t>
            </w:r>
          </w:p>
        </w:tc>
        <w:tc>
          <w:tcPr>
            <w:tcW w:w="1782" w:type="dxa"/>
            <w:hideMark/>
          </w:tcPr>
          <w:p w14:paraId="42FAB873" w14:textId="77777777" w:rsidR="00664CF0" w:rsidRDefault="00ED5457">
            <w:pPr>
              <w:rPr>
                <w:rFonts w:cs="Arial"/>
              </w:rPr>
            </w:pPr>
            <w:r>
              <w:rPr>
                <w:rFonts w:cs="Arial"/>
              </w:rPr>
              <w:t> </w:t>
            </w:r>
          </w:p>
          <w:p w14:paraId="2782E23B" w14:textId="77777777" w:rsidR="00664CF0" w:rsidRDefault="00ED5457">
            <w:pPr>
              <w:rPr>
                <w:rFonts w:cs="Arial"/>
              </w:rPr>
            </w:pPr>
            <w:r>
              <w:rPr>
                <w:rFonts w:cs="Arial"/>
              </w:rPr>
              <w:t>134 (98.5)</w:t>
            </w:r>
          </w:p>
          <w:p w14:paraId="632DABBA" w14:textId="77777777" w:rsidR="00664CF0" w:rsidRDefault="00ED5457">
            <w:pPr>
              <w:rPr>
                <w:rFonts w:cs="Arial"/>
              </w:rPr>
            </w:pPr>
            <w:r>
              <w:rPr>
                <w:rFonts w:cs="Arial"/>
              </w:rPr>
              <w:t>39 (28.7)</w:t>
            </w:r>
          </w:p>
          <w:p w14:paraId="6A21E48C" w14:textId="77777777" w:rsidR="00664CF0" w:rsidRDefault="00ED5457">
            <w:pPr>
              <w:rPr>
                <w:rFonts w:cs="Arial"/>
              </w:rPr>
            </w:pPr>
            <w:r>
              <w:rPr>
                <w:rFonts w:cs="Arial"/>
              </w:rPr>
              <w:t>37 (27.2)</w:t>
            </w:r>
          </w:p>
          <w:p w14:paraId="3149B0DE" w14:textId="77777777" w:rsidR="00664CF0" w:rsidRDefault="00ED5457">
            <w:pPr>
              <w:rPr>
                <w:rFonts w:cs="Arial"/>
              </w:rPr>
            </w:pPr>
            <w:r>
              <w:rPr>
                <w:rFonts w:cs="Arial"/>
              </w:rPr>
              <w:t>16 (11.8)</w:t>
            </w:r>
          </w:p>
          <w:p w14:paraId="7312FE9A" w14:textId="77777777" w:rsidR="00664CF0" w:rsidRDefault="00ED5457">
            <w:pPr>
              <w:rPr>
                <w:rFonts w:cs="Arial"/>
              </w:rPr>
            </w:pPr>
            <w:r>
              <w:rPr>
                <w:rFonts w:cs="Arial"/>
              </w:rPr>
              <w:t>2 (1.5)</w:t>
            </w:r>
          </w:p>
          <w:p w14:paraId="3ABE3E80" w14:textId="77777777" w:rsidR="00664CF0" w:rsidRDefault="00ED5457">
            <w:pPr>
              <w:rPr>
                <w:rFonts w:cs="Arial"/>
              </w:rPr>
            </w:pPr>
            <w:r>
              <w:rPr>
                <w:rFonts w:cs="Arial"/>
              </w:rPr>
              <w:t>2 (1.5)</w:t>
            </w:r>
          </w:p>
          <w:p w14:paraId="2F708559" w14:textId="77777777" w:rsidR="00664CF0" w:rsidRDefault="00ED5457">
            <w:pPr>
              <w:rPr>
                <w:rFonts w:cs="Arial"/>
              </w:rPr>
            </w:pPr>
            <w:r>
              <w:rPr>
                <w:rFonts w:cs="Arial"/>
              </w:rPr>
              <w:t>2 (1.5)</w:t>
            </w:r>
          </w:p>
          <w:p w14:paraId="0AB880CD" w14:textId="77777777" w:rsidR="00664CF0" w:rsidRDefault="00ED5457">
            <w:pPr>
              <w:rPr>
                <w:rFonts w:cs="Arial"/>
              </w:rPr>
            </w:pPr>
            <w:r>
              <w:rPr>
                <w:rFonts w:cs="Arial"/>
              </w:rPr>
              <w:t>1 (0.7)</w:t>
            </w:r>
          </w:p>
          <w:p w14:paraId="6331E74D" w14:textId="77777777" w:rsidR="00664CF0" w:rsidRDefault="00ED5457">
            <w:pPr>
              <w:rPr>
                <w:rFonts w:cs="Arial"/>
              </w:rPr>
            </w:pPr>
            <w:r>
              <w:rPr>
                <w:rFonts w:cs="Arial"/>
              </w:rPr>
              <w:t>1 (0.7)</w:t>
            </w:r>
          </w:p>
        </w:tc>
      </w:tr>
      <w:tr w:rsidR="00664CF0" w14:paraId="1CE4DD09" w14:textId="77777777">
        <w:tc>
          <w:tcPr>
            <w:tcW w:w="3798" w:type="dxa"/>
            <w:hideMark/>
          </w:tcPr>
          <w:p w14:paraId="27789073" w14:textId="77777777" w:rsidR="00664CF0" w:rsidRDefault="00ED5457">
            <w:pPr>
              <w:rPr>
                <w:rFonts w:cs="Arial"/>
              </w:rPr>
            </w:pPr>
            <w:r>
              <w:rPr>
                <w:rFonts w:cs="Arial"/>
              </w:rPr>
              <w:t>Bulkiness at HL diagnosis</w:t>
            </w:r>
          </w:p>
          <w:p w14:paraId="574A42C6" w14:textId="77777777" w:rsidR="00664CF0" w:rsidRDefault="00ED5457">
            <w:pPr>
              <w:ind w:left="288"/>
              <w:rPr>
                <w:rFonts w:cs="Arial"/>
              </w:rPr>
            </w:pPr>
            <w:r>
              <w:rPr>
                <w:rFonts w:cs="Arial"/>
              </w:rPr>
              <w:t>Bulky (≥ 5 cm)</w:t>
            </w:r>
          </w:p>
          <w:p w14:paraId="56F08C35" w14:textId="77777777" w:rsidR="00664CF0" w:rsidRDefault="00ED5457">
            <w:pPr>
              <w:ind w:left="288"/>
              <w:rPr>
                <w:rFonts w:cs="Arial"/>
              </w:rPr>
            </w:pPr>
            <w:r>
              <w:rPr>
                <w:rFonts w:cs="Arial"/>
              </w:rPr>
              <w:t>Non-bulky (&lt; 5 cm)</w:t>
            </w:r>
          </w:p>
          <w:p w14:paraId="653FA4C5" w14:textId="77777777" w:rsidR="00664CF0" w:rsidRDefault="00ED5457">
            <w:pPr>
              <w:ind w:left="288"/>
              <w:rPr>
                <w:rFonts w:cs="Arial"/>
              </w:rPr>
            </w:pPr>
            <w:r>
              <w:rPr>
                <w:rFonts w:cs="Arial"/>
              </w:rPr>
              <w:t>Unknown</w:t>
            </w:r>
          </w:p>
        </w:tc>
        <w:tc>
          <w:tcPr>
            <w:tcW w:w="1788" w:type="dxa"/>
            <w:hideMark/>
          </w:tcPr>
          <w:p w14:paraId="55A0F966" w14:textId="77777777" w:rsidR="00664CF0" w:rsidRDefault="00ED5457">
            <w:pPr>
              <w:rPr>
                <w:rFonts w:cs="Arial"/>
              </w:rPr>
            </w:pPr>
            <w:r>
              <w:rPr>
                <w:rFonts w:cs="Arial"/>
              </w:rPr>
              <w:t> </w:t>
            </w:r>
          </w:p>
          <w:p w14:paraId="1B8CA41C" w14:textId="77777777" w:rsidR="00664CF0" w:rsidRDefault="00ED5457">
            <w:pPr>
              <w:rPr>
                <w:rFonts w:cs="Arial"/>
              </w:rPr>
            </w:pPr>
            <w:r>
              <w:rPr>
                <w:rFonts w:cs="Arial"/>
              </w:rPr>
              <w:t>36 (46.2)</w:t>
            </w:r>
          </w:p>
          <w:p w14:paraId="7D8088C8" w14:textId="77777777" w:rsidR="00664CF0" w:rsidRDefault="00ED5457">
            <w:pPr>
              <w:rPr>
                <w:rFonts w:cs="Arial"/>
              </w:rPr>
            </w:pPr>
            <w:r>
              <w:rPr>
                <w:rFonts w:cs="Arial"/>
              </w:rPr>
              <w:t>36 (46.2)</w:t>
            </w:r>
          </w:p>
          <w:p w14:paraId="470C4CDA" w14:textId="77777777" w:rsidR="00664CF0" w:rsidRDefault="00ED5457">
            <w:pPr>
              <w:rPr>
                <w:rFonts w:cs="Arial"/>
              </w:rPr>
            </w:pPr>
            <w:r>
              <w:rPr>
                <w:rFonts w:cs="Arial"/>
              </w:rPr>
              <w:t>6 (7.7)</w:t>
            </w:r>
          </w:p>
        </w:tc>
        <w:tc>
          <w:tcPr>
            <w:tcW w:w="1992" w:type="dxa"/>
            <w:hideMark/>
          </w:tcPr>
          <w:p w14:paraId="3DED2C20" w14:textId="77777777" w:rsidR="00664CF0" w:rsidRDefault="00ED5457">
            <w:pPr>
              <w:rPr>
                <w:rFonts w:cs="Arial"/>
              </w:rPr>
            </w:pPr>
            <w:r>
              <w:rPr>
                <w:rFonts w:cs="Arial"/>
              </w:rPr>
              <w:t> </w:t>
            </w:r>
          </w:p>
          <w:p w14:paraId="4EC294CD" w14:textId="77777777" w:rsidR="00664CF0" w:rsidRDefault="00ED5457">
            <w:pPr>
              <w:rPr>
                <w:rFonts w:cs="Arial"/>
              </w:rPr>
            </w:pPr>
            <w:r>
              <w:rPr>
                <w:rFonts w:cs="Arial"/>
              </w:rPr>
              <w:t>19 (32.8)</w:t>
            </w:r>
          </w:p>
          <w:p w14:paraId="19D359C3" w14:textId="77777777" w:rsidR="00664CF0" w:rsidRDefault="00ED5457">
            <w:pPr>
              <w:rPr>
                <w:rFonts w:cs="Arial"/>
              </w:rPr>
            </w:pPr>
            <w:r>
              <w:rPr>
                <w:rFonts w:cs="Arial"/>
              </w:rPr>
              <w:t>39 (67.2)</w:t>
            </w:r>
          </w:p>
          <w:p w14:paraId="5C2746C9" w14:textId="77777777" w:rsidR="00664CF0" w:rsidRDefault="00ED5457">
            <w:pPr>
              <w:rPr>
                <w:rFonts w:cs="Arial"/>
              </w:rPr>
            </w:pPr>
            <w:r>
              <w:rPr>
                <w:rFonts w:cs="Arial"/>
              </w:rPr>
              <w:t>0 (0)</w:t>
            </w:r>
          </w:p>
        </w:tc>
        <w:tc>
          <w:tcPr>
            <w:tcW w:w="1782" w:type="dxa"/>
            <w:hideMark/>
          </w:tcPr>
          <w:p w14:paraId="69D368A8" w14:textId="77777777" w:rsidR="00664CF0" w:rsidRDefault="00ED5457">
            <w:pPr>
              <w:rPr>
                <w:rFonts w:cs="Arial"/>
              </w:rPr>
            </w:pPr>
            <w:r>
              <w:rPr>
                <w:rFonts w:cs="Arial"/>
              </w:rPr>
              <w:t> </w:t>
            </w:r>
          </w:p>
          <w:p w14:paraId="6E62D47D" w14:textId="77777777" w:rsidR="00664CF0" w:rsidRDefault="00ED5457">
            <w:pPr>
              <w:rPr>
                <w:rFonts w:cs="Arial"/>
              </w:rPr>
            </w:pPr>
            <w:r>
              <w:rPr>
                <w:rFonts w:cs="Arial"/>
              </w:rPr>
              <w:t>55 (40.4)</w:t>
            </w:r>
          </w:p>
          <w:p w14:paraId="607EA8FC" w14:textId="77777777" w:rsidR="00664CF0" w:rsidRDefault="00ED5457">
            <w:pPr>
              <w:rPr>
                <w:rFonts w:cs="Arial"/>
              </w:rPr>
            </w:pPr>
            <w:r>
              <w:rPr>
                <w:rFonts w:cs="Arial"/>
              </w:rPr>
              <w:t>75 (55.1)</w:t>
            </w:r>
          </w:p>
          <w:p w14:paraId="7625A2D6" w14:textId="77777777" w:rsidR="00664CF0" w:rsidRDefault="00ED5457">
            <w:pPr>
              <w:rPr>
                <w:rFonts w:cs="Arial"/>
              </w:rPr>
            </w:pPr>
            <w:r>
              <w:rPr>
                <w:rFonts w:cs="Arial"/>
              </w:rPr>
              <w:t>6 (4.4)</w:t>
            </w:r>
          </w:p>
        </w:tc>
      </w:tr>
      <w:tr w:rsidR="00664CF0" w14:paraId="41DAD6E0" w14:textId="77777777">
        <w:tc>
          <w:tcPr>
            <w:tcW w:w="3798" w:type="dxa"/>
            <w:hideMark/>
          </w:tcPr>
          <w:p w14:paraId="13006E53" w14:textId="77777777" w:rsidR="00664CF0" w:rsidRDefault="00ED5457">
            <w:pPr>
              <w:rPr>
                <w:rFonts w:cs="Arial"/>
              </w:rPr>
            </w:pPr>
            <w:r>
              <w:rPr>
                <w:rFonts w:cs="Arial"/>
              </w:rPr>
              <w:t>ECOG performance status at diagnosis, n (%)</w:t>
            </w:r>
          </w:p>
          <w:p w14:paraId="129527A5" w14:textId="77777777" w:rsidR="00664CF0" w:rsidRDefault="00ED5457">
            <w:pPr>
              <w:ind w:left="288"/>
              <w:rPr>
                <w:rFonts w:cs="Arial"/>
              </w:rPr>
            </w:pPr>
            <w:r>
              <w:rPr>
                <w:rFonts w:cs="Arial"/>
              </w:rPr>
              <w:t>0</w:t>
            </w:r>
          </w:p>
          <w:p w14:paraId="7F1E8EF9" w14:textId="77777777" w:rsidR="00664CF0" w:rsidRDefault="00ED5457">
            <w:pPr>
              <w:ind w:left="288"/>
              <w:rPr>
                <w:rFonts w:cs="Arial"/>
              </w:rPr>
            </w:pPr>
            <w:r>
              <w:rPr>
                <w:rFonts w:cs="Arial"/>
              </w:rPr>
              <w:t>1</w:t>
            </w:r>
          </w:p>
          <w:p w14:paraId="525FE2D6" w14:textId="77777777" w:rsidR="00664CF0" w:rsidRDefault="00ED5457">
            <w:pPr>
              <w:ind w:left="288"/>
              <w:rPr>
                <w:rFonts w:cs="Arial"/>
              </w:rPr>
            </w:pPr>
            <w:r>
              <w:rPr>
                <w:rFonts w:cs="Arial"/>
              </w:rPr>
              <w:t>2</w:t>
            </w:r>
          </w:p>
          <w:p w14:paraId="438E19A9" w14:textId="77777777" w:rsidR="00664CF0" w:rsidRDefault="00ED5457">
            <w:pPr>
              <w:ind w:left="288"/>
              <w:rPr>
                <w:rFonts w:cs="Arial"/>
              </w:rPr>
            </w:pPr>
            <w:r>
              <w:rPr>
                <w:rFonts w:cs="Arial"/>
              </w:rPr>
              <w:t>3</w:t>
            </w:r>
          </w:p>
          <w:p w14:paraId="3D7B5424" w14:textId="77777777" w:rsidR="00664CF0" w:rsidRDefault="00ED5457">
            <w:pPr>
              <w:ind w:left="288"/>
              <w:rPr>
                <w:rFonts w:cs="Arial"/>
              </w:rPr>
            </w:pPr>
            <w:r>
              <w:rPr>
                <w:rFonts w:cs="Arial"/>
              </w:rPr>
              <w:t>4</w:t>
            </w:r>
          </w:p>
          <w:p w14:paraId="3F57CA8F" w14:textId="77777777" w:rsidR="00664CF0" w:rsidRDefault="00ED5457">
            <w:pPr>
              <w:ind w:left="288"/>
              <w:rPr>
                <w:rFonts w:cs="Arial"/>
              </w:rPr>
            </w:pPr>
            <w:r>
              <w:rPr>
                <w:rFonts w:cs="Arial"/>
              </w:rPr>
              <w:t>Unknown</w:t>
            </w:r>
          </w:p>
        </w:tc>
        <w:tc>
          <w:tcPr>
            <w:tcW w:w="1788" w:type="dxa"/>
            <w:hideMark/>
          </w:tcPr>
          <w:p w14:paraId="2602B5DB" w14:textId="77777777" w:rsidR="00664CF0" w:rsidRDefault="00ED5457">
            <w:pPr>
              <w:rPr>
                <w:rFonts w:cs="Arial"/>
              </w:rPr>
            </w:pPr>
            <w:r>
              <w:rPr>
                <w:rFonts w:cs="Arial"/>
              </w:rPr>
              <w:t> </w:t>
            </w:r>
          </w:p>
          <w:p w14:paraId="5107473C" w14:textId="77777777" w:rsidR="00664CF0" w:rsidRDefault="00ED5457">
            <w:pPr>
              <w:rPr>
                <w:rFonts w:cs="Arial"/>
              </w:rPr>
            </w:pPr>
            <w:r>
              <w:rPr>
                <w:rFonts w:cs="Arial"/>
              </w:rPr>
              <w:t>3 (3.8)</w:t>
            </w:r>
          </w:p>
          <w:p w14:paraId="1F4496E0" w14:textId="77777777" w:rsidR="00664CF0" w:rsidRDefault="00ED5457">
            <w:pPr>
              <w:rPr>
                <w:rFonts w:cs="Arial"/>
              </w:rPr>
            </w:pPr>
            <w:r>
              <w:rPr>
                <w:rFonts w:cs="Arial"/>
              </w:rPr>
              <w:t>46 (59.0)</w:t>
            </w:r>
          </w:p>
          <w:p w14:paraId="255CCD31" w14:textId="77777777" w:rsidR="00664CF0" w:rsidRDefault="00ED5457">
            <w:pPr>
              <w:rPr>
                <w:rFonts w:cs="Arial"/>
              </w:rPr>
            </w:pPr>
            <w:r>
              <w:rPr>
                <w:rFonts w:cs="Arial"/>
              </w:rPr>
              <w:t>23 (29.5)</w:t>
            </w:r>
          </w:p>
          <w:p w14:paraId="7438A504" w14:textId="77777777" w:rsidR="00664CF0" w:rsidRDefault="00ED5457">
            <w:pPr>
              <w:rPr>
                <w:rFonts w:cs="Arial"/>
              </w:rPr>
            </w:pPr>
            <w:r>
              <w:rPr>
                <w:rFonts w:cs="Arial"/>
              </w:rPr>
              <w:t>3 (3.8)</w:t>
            </w:r>
          </w:p>
          <w:p w14:paraId="3C1F90F3" w14:textId="77777777" w:rsidR="00664CF0" w:rsidRDefault="00ED5457">
            <w:pPr>
              <w:rPr>
                <w:rFonts w:cs="Arial"/>
              </w:rPr>
            </w:pPr>
            <w:r>
              <w:rPr>
                <w:rFonts w:cs="Arial"/>
              </w:rPr>
              <w:t>1 (1.3)</w:t>
            </w:r>
          </w:p>
          <w:p w14:paraId="220895EB" w14:textId="77777777" w:rsidR="00664CF0" w:rsidRDefault="00ED5457">
            <w:pPr>
              <w:rPr>
                <w:rFonts w:cs="Arial"/>
              </w:rPr>
            </w:pPr>
            <w:r>
              <w:rPr>
                <w:rFonts w:cs="Arial"/>
              </w:rPr>
              <w:t>2 (2.6)</w:t>
            </w:r>
          </w:p>
        </w:tc>
        <w:tc>
          <w:tcPr>
            <w:tcW w:w="1992" w:type="dxa"/>
            <w:hideMark/>
          </w:tcPr>
          <w:p w14:paraId="3E6C1178" w14:textId="77777777" w:rsidR="00664CF0" w:rsidRDefault="00ED5457">
            <w:pPr>
              <w:rPr>
                <w:rFonts w:cs="Arial"/>
              </w:rPr>
            </w:pPr>
            <w:r>
              <w:rPr>
                <w:rFonts w:cs="Arial"/>
              </w:rPr>
              <w:t> </w:t>
            </w:r>
          </w:p>
          <w:p w14:paraId="52E6EBCE" w14:textId="77777777" w:rsidR="00664CF0" w:rsidRDefault="00ED5457">
            <w:pPr>
              <w:rPr>
                <w:rFonts w:cs="Arial"/>
              </w:rPr>
            </w:pPr>
            <w:r>
              <w:rPr>
                <w:rFonts w:cs="Arial"/>
              </w:rPr>
              <w:t>13 (22.4)</w:t>
            </w:r>
          </w:p>
          <w:p w14:paraId="7FF1150D" w14:textId="77777777" w:rsidR="00664CF0" w:rsidRDefault="00ED5457">
            <w:pPr>
              <w:rPr>
                <w:rFonts w:cs="Arial"/>
              </w:rPr>
            </w:pPr>
            <w:r>
              <w:rPr>
                <w:rFonts w:cs="Arial"/>
              </w:rPr>
              <w:t>33 (56.9)</w:t>
            </w:r>
          </w:p>
          <w:p w14:paraId="5EC17E0B" w14:textId="77777777" w:rsidR="00664CF0" w:rsidRDefault="00ED5457">
            <w:pPr>
              <w:rPr>
                <w:rFonts w:cs="Arial"/>
              </w:rPr>
            </w:pPr>
            <w:r>
              <w:rPr>
                <w:rFonts w:cs="Arial"/>
              </w:rPr>
              <w:t>8 (13.8)</w:t>
            </w:r>
          </w:p>
          <w:p w14:paraId="400D629C" w14:textId="77777777" w:rsidR="00664CF0" w:rsidRDefault="00ED5457">
            <w:pPr>
              <w:rPr>
                <w:rFonts w:cs="Arial"/>
              </w:rPr>
            </w:pPr>
            <w:r>
              <w:rPr>
                <w:rFonts w:cs="Arial"/>
              </w:rPr>
              <w:t>2 (3.4)</w:t>
            </w:r>
          </w:p>
          <w:p w14:paraId="5C8CC2C0" w14:textId="77777777" w:rsidR="00664CF0" w:rsidRDefault="00ED5457">
            <w:pPr>
              <w:rPr>
                <w:rFonts w:cs="Arial"/>
              </w:rPr>
            </w:pPr>
            <w:r>
              <w:rPr>
                <w:rFonts w:cs="Arial"/>
              </w:rPr>
              <w:t>0 (0.0)</w:t>
            </w:r>
          </w:p>
          <w:p w14:paraId="1F1835EA" w14:textId="77777777" w:rsidR="00664CF0" w:rsidRDefault="00ED5457">
            <w:pPr>
              <w:rPr>
                <w:rFonts w:cs="Arial"/>
              </w:rPr>
            </w:pPr>
            <w:r>
              <w:rPr>
                <w:rFonts w:cs="Arial"/>
              </w:rPr>
              <w:t>2 (3.4)</w:t>
            </w:r>
          </w:p>
        </w:tc>
        <w:tc>
          <w:tcPr>
            <w:tcW w:w="1782" w:type="dxa"/>
            <w:hideMark/>
          </w:tcPr>
          <w:p w14:paraId="7ED916A3" w14:textId="77777777" w:rsidR="00664CF0" w:rsidRDefault="00ED5457">
            <w:pPr>
              <w:rPr>
                <w:rFonts w:cs="Arial"/>
              </w:rPr>
            </w:pPr>
            <w:r>
              <w:rPr>
                <w:rFonts w:cs="Arial"/>
              </w:rPr>
              <w:t> </w:t>
            </w:r>
          </w:p>
          <w:p w14:paraId="69467A1A" w14:textId="77777777" w:rsidR="00664CF0" w:rsidRDefault="00ED5457">
            <w:pPr>
              <w:rPr>
                <w:rFonts w:cs="Arial"/>
              </w:rPr>
            </w:pPr>
            <w:r>
              <w:rPr>
                <w:rFonts w:cs="Arial"/>
              </w:rPr>
              <w:t>16 (11.8)</w:t>
            </w:r>
          </w:p>
          <w:p w14:paraId="4FC72045" w14:textId="77777777" w:rsidR="00664CF0" w:rsidRDefault="00ED5457">
            <w:pPr>
              <w:rPr>
                <w:rFonts w:cs="Arial"/>
              </w:rPr>
            </w:pPr>
            <w:r>
              <w:rPr>
                <w:rFonts w:cs="Arial"/>
              </w:rPr>
              <w:t>79 (58.1)</w:t>
            </w:r>
          </w:p>
          <w:p w14:paraId="252DD554" w14:textId="77777777" w:rsidR="00664CF0" w:rsidRDefault="00ED5457">
            <w:pPr>
              <w:rPr>
                <w:rFonts w:cs="Arial"/>
              </w:rPr>
            </w:pPr>
            <w:r>
              <w:rPr>
                <w:rFonts w:cs="Arial"/>
              </w:rPr>
              <w:t>31 (22.8)</w:t>
            </w:r>
          </w:p>
          <w:p w14:paraId="6A5DBE52" w14:textId="77777777" w:rsidR="00664CF0" w:rsidRDefault="00ED5457">
            <w:pPr>
              <w:rPr>
                <w:rFonts w:cs="Arial"/>
              </w:rPr>
            </w:pPr>
            <w:r>
              <w:rPr>
                <w:rFonts w:cs="Arial"/>
              </w:rPr>
              <w:t>5 (3.7)</w:t>
            </w:r>
          </w:p>
          <w:p w14:paraId="295B4295" w14:textId="77777777" w:rsidR="00664CF0" w:rsidRDefault="00ED5457">
            <w:pPr>
              <w:rPr>
                <w:rFonts w:cs="Arial"/>
              </w:rPr>
            </w:pPr>
            <w:r>
              <w:rPr>
                <w:rFonts w:cs="Arial"/>
              </w:rPr>
              <w:t>1 (0.7)</w:t>
            </w:r>
          </w:p>
          <w:p w14:paraId="2D160C19" w14:textId="77777777" w:rsidR="00664CF0" w:rsidRDefault="00ED5457">
            <w:pPr>
              <w:rPr>
                <w:rFonts w:cs="Arial"/>
              </w:rPr>
            </w:pPr>
            <w:r>
              <w:rPr>
                <w:rFonts w:cs="Arial"/>
              </w:rPr>
              <w:t>4 (2.9)</w:t>
            </w:r>
          </w:p>
        </w:tc>
      </w:tr>
    </w:tbl>
    <w:p w14:paraId="03722745" w14:textId="77777777" w:rsidR="00664CF0" w:rsidRDefault="00ED5457">
      <w:pPr>
        <w:spacing w:line="276" w:lineRule="auto"/>
        <w:rPr>
          <w:rFonts w:cs="Arial"/>
        </w:rPr>
      </w:pPr>
      <w:r>
        <w:rPr>
          <w:rFonts w:cs="Arial"/>
        </w:rPr>
        <w:br w:type="page"/>
      </w:r>
    </w:p>
    <w:p w14:paraId="4D593804" w14:textId="77777777" w:rsidR="00664CF0" w:rsidRDefault="00ED5457">
      <w:pPr>
        <w:rPr>
          <w:rFonts w:cs="Arial"/>
          <w:b/>
          <w:bCs/>
        </w:rPr>
      </w:pPr>
      <w:proofErr w:type="gramStart"/>
      <w:r>
        <w:rPr>
          <w:rFonts w:cs="Arial"/>
          <w:b/>
        </w:rPr>
        <w:t>Table 2.</w:t>
      </w:r>
      <w:proofErr w:type="gramEnd"/>
      <w:r>
        <w:rPr>
          <w:rFonts w:cs="Arial"/>
          <w:b/>
        </w:rPr>
        <w:t xml:space="preserve"> </w:t>
      </w:r>
      <w:r>
        <w:rPr>
          <w:rFonts w:cs="Arial"/>
          <w:b/>
          <w:bCs/>
        </w:rPr>
        <w:t xml:space="preserve">Characteristics of ASCT-Ineligible Patients with </w:t>
      </w:r>
      <w:proofErr w:type="spellStart"/>
      <w:r>
        <w:rPr>
          <w:rFonts w:cs="Arial"/>
          <w:b/>
          <w:bCs/>
        </w:rPr>
        <w:t>rrHL</w:t>
      </w:r>
      <w:proofErr w:type="spellEnd"/>
      <w:r>
        <w:rPr>
          <w:rFonts w:cs="Arial"/>
          <w:b/>
          <w:bCs/>
        </w:rPr>
        <w:t xml:space="preserve"> at Relapse Treated with BV</w:t>
      </w:r>
    </w:p>
    <w:tbl>
      <w:tblPr>
        <w:tblStyle w:val="TableGrid"/>
        <w:tblW w:w="9360" w:type="dxa"/>
        <w:tblLook w:val="0620" w:firstRow="1" w:lastRow="0" w:firstColumn="0" w:lastColumn="0" w:noHBand="1" w:noVBand="1"/>
      </w:tblPr>
      <w:tblGrid>
        <w:gridCol w:w="3798"/>
        <w:gridCol w:w="1788"/>
        <w:gridCol w:w="1992"/>
        <w:gridCol w:w="1782"/>
      </w:tblGrid>
      <w:tr w:rsidR="00664CF0" w14:paraId="5D7A0E61" w14:textId="77777777">
        <w:trPr>
          <w:tblHeader/>
        </w:trPr>
        <w:tc>
          <w:tcPr>
            <w:tcW w:w="3798" w:type="dxa"/>
            <w:hideMark/>
          </w:tcPr>
          <w:p w14:paraId="72C6C2E6" w14:textId="77777777" w:rsidR="00664CF0" w:rsidRDefault="00ED5457">
            <w:pPr>
              <w:rPr>
                <w:rFonts w:cs="Arial"/>
              </w:rPr>
            </w:pPr>
            <w:r>
              <w:rPr>
                <w:rFonts w:cs="Arial"/>
                <w:b/>
                <w:bCs/>
                <w:lang w:val="en-GB"/>
              </w:rPr>
              <w:t>Characteristic</w:t>
            </w:r>
          </w:p>
        </w:tc>
        <w:tc>
          <w:tcPr>
            <w:tcW w:w="1788" w:type="dxa"/>
            <w:hideMark/>
          </w:tcPr>
          <w:p w14:paraId="4E2FDC67" w14:textId="77777777" w:rsidR="00664CF0" w:rsidRDefault="00ED5457">
            <w:pPr>
              <w:rPr>
                <w:rFonts w:cs="Arial"/>
              </w:rPr>
            </w:pPr>
            <w:r>
              <w:rPr>
                <w:rFonts w:cs="Arial"/>
                <w:b/>
                <w:bCs/>
                <w:lang w:val="en-GB"/>
              </w:rPr>
              <w:t>Germany</w:t>
            </w:r>
            <w:r>
              <w:rPr>
                <w:rFonts w:cs="Arial"/>
                <w:b/>
                <w:bCs/>
                <w:lang w:val="en-GB"/>
              </w:rPr>
              <w:br/>
              <w:t>N=78</w:t>
            </w:r>
          </w:p>
        </w:tc>
        <w:tc>
          <w:tcPr>
            <w:tcW w:w="1992" w:type="dxa"/>
            <w:hideMark/>
          </w:tcPr>
          <w:p w14:paraId="1D273629" w14:textId="77777777" w:rsidR="00664CF0" w:rsidRDefault="00ED5457">
            <w:pPr>
              <w:rPr>
                <w:rFonts w:cs="Arial"/>
              </w:rPr>
            </w:pPr>
            <w:r>
              <w:rPr>
                <w:rFonts w:cs="Arial"/>
                <w:b/>
                <w:bCs/>
                <w:lang w:val="en-GB"/>
              </w:rPr>
              <w:t>United Kingdom</w:t>
            </w:r>
            <w:r>
              <w:rPr>
                <w:rFonts w:cs="Arial"/>
                <w:b/>
                <w:bCs/>
                <w:lang w:val="en-GB"/>
              </w:rPr>
              <w:br/>
              <w:t>N=58</w:t>
            </w:r>
          </w:p>
        </w:tc>
        <w:tc>
          <w:tcPr>
            <w:tcW w:w="1782" w:type="dxa"/>
            <w:hideMark/>
          </w:tcPr>
          <w:p w14:paraId="0455751A" w14:textId="77777777" w:rsidR="00664CF0" w:rsidRDefault="00ED5457">
            <w:pPr>
              <w:rPr>
                <w:rFonts w:cs="Arial"/>
              </w:rPr>
            </w:pPr>
            <w:r>
              <w:rPr>
                <w:rFonts w:cs="Arial"/>
                <w:b/>
                <w:bCs/>
                <w:lang w:val="en-GB"/>
              </w:rPr>
              <w:t>All Countries</w:t>
            </w:r>
            <w:r>
              <w:rPr>
                <w:rFonts w:cs="Arial"/>
                <w:b/>
                <w:bCs/>
                <w:lang w:val="en-GB"/>
              </w:rPr>
              <w:br/>
              <w:t>N=136</w:t>
            </w:r>
          </w:p>
        </w:tc>
      </w:tr>
      <w:tr w:rsidR="00664CF0" w14:paraId="2388F1D3" w14:textId="77777777">
        <w:tc>
          <w:tcPr>
            <w:tcW w:w="3798" w:type="dxa"/>
          </w:tcPr>
          <w:p w14:paraId="2E869853" w14:textId="77777777" w:rsidR="00664CF0" w:rsidRDefault="00ED5457">
            <w:pPr>
              <w:rPr>
                <w:rFonts w:cs="Arial"/>
              </w:rPr>
            </w:pPr>
            <w:r>
              <w:rPr>
                <w:rFonts w:cs="Arial"/>
              </w:rPr>
              <w:t>Ann Arbor clinical stage at relapse, n (%)</w:t>
            </w:r>
          </w:p>
          <w:p w14:paraId="7C8E7001" w14:textId="77777777" w:rsidR="00664CF0" w:rsidRDefault="00ED5457">
            <w:pPr>
              <w:ind w:left="288"/>
              <w:rPr>
                <w:rFonts w:cs="Arial"/>
              </w:rPr>
            </w:pPr>
            <w:r>
              <w:rPr>
                <w:rFonts w:cs="Arial"/>
              </w:rPr>
              <w:t>IA</w:t>
            </w:r>
          </w:p>
          <w:p w14:paraId="7F6BDDFB" w14:textId="77777777" w:rsidR="00664CF0" w:rsidRDefault="00ED5457">
            <w:pPr>
              <w:ind w:left="288"/>
              <w:rPr>
                <w:rFonts w:cs="Arial"/>
              </w:rPr>
            </w:pPr>
            <w:r>
              <w:rPr>
                <w:rFonts w:cs="Arial"/>
              </w:rPr>
              <w:t>IIA</w:t>
            </w:r>
          </w:p>
          <w:p w14:paraId="682FDDB1" w14:textId="77777777" w:rsidR="00664CF0" w:rsidRDefault="00ED5457">
            <w:pPr>
              <w:ind w:left="288"/>
              <w:rPr>
                <w:rFonts w:cs="Arial"/>
              </w:rPr>
            </w:pPr>
            <w:r>
              <w:rPr>
                <w:rFonts w:cs="Arial"/>
              </w:rPr>
              <w:t>IIB</w:t>
            </w:r>
          </w:p>
          <w:p w14:paraId="0F58C4B7" w14:textId="77777777" w:rsidR="00664CF0" w:rsidRDefault="00ED5457">
            <w:pPr>
              <w:ind w:left="288"/>
              <w:rPr>
                <w:rFonts w:cs="Arial"/>
              </w:rPr>
            </w:pPr>
            <w:r>
              <w:rPr>
                <w:rFonts w:cs="Arial"/>
              </w:rPr>
              <w:t>IIIA</w:t>
            </w:r>
          </w:p>
          <w:p w14:paraId="5B7F6C28" w14:textId="77777777" w:rsidR="00664CF0" w:rsidRDefault="00ED5457">
            <w:pPr>
              <w:ind w:left="288"/>
              <w:rPr>
                <w:rFonts w:cs="Arial"/>
              </w:rPr>
            </w:pPr>
            <w:r>
              <w:rPr>
                <w:rFonts w:cs="Arial"/>
              </w:rPr>
              <w:t>IIIB</w:t>
            </w:r>
          </w:p>
          <w:p w14:paraId="426525E7" w14:textId="77777777" w:rsidR="00664CF0" w:rsidRDefault="00ED5457">
            <w:pPr>
              <w:ind w:left="288"/>
              <w:rPr>
                <w:rFonts w:cs="Arial"/>
              </w:rPr>
            </w:pPr>
            <w:r>
              <w:rPr>
                <w:rFonts w:cs="Arial"/>
              </w:rPr>
              <w:t>IVA</w:t>
            </w:r>
          </w:p>
          <w:p w14:paraId="3D6BF3EC" w14:textId="77777777" w:rsidR="00664CF0" w:rsidRDefault="00ED5457">
            <w:pPr>
              <w:ind w:left="288"/>
              <w:rPr>
                <w:rFonts w:cs="Arial"/>
              </w:rPr>
            </w:pPr>
            <w:r>
              <w:rPr>
                <w:rFonts w:cs="Arial"/>
              </w:rPr>
              <w:t>IVB</w:t>
            </w:r>
          </w:p>
          <w:p w14:paraId="717978E0" w14:textId="77777777" w:rsidR="00664CF0" w:rsidRDefault="00ED5457">
            <w:pPr>
              <w:ind w:left="288"/>
              <w:rPr>
                <w:rFonts w:cs="Arial"/>
              </w:rPr>
            </w:pPr>
            <w:r>
              <w:rPr>
                <w:rFonts w:cs="Arial"/>
              </w:rPr>
              <w:t>Unknown</w:t>
            </w:r>
          </w:p>
        </w:tc>
        <w:tc>
          <w:tcPr>
            <w:tcW w:w="1788" w:type="dxa"/>
          </w:tcPr>
          <w:p w14:paraId="5C1F28E7" w14:textId="77777777" w:rsidR="00664CF0" w:rsidRDefault="00664CF0">
            <w:pPr>
              <w:jc w:val="center"/>
              <w:rPr>
                <w:rFonts w:cs="Arial"/>
              </w:rPr>
            </w:pPr>
          </w:p>
          <w:p w14:paraId="327105C1" w14:textId="77777777" w:rsidR="00664CF0" w:rsidRDefault="00664CF0">
            <w:pPr>
              <w:jc w:val="center"/>
              <w:rPr>
                <w:rFonts w:cs="Arial"/>
              </w:rPr>
            </w:pPr>
          </w:p>
          <w:p w14:paraId="34F67CCE" w14:textId="77777777" w:rsidR="00664CF0" w:rsidRDefault="00ED5457">
            <w:pPr>
              <w:jc w:val="center"/>
              <w:rPr>
                <w:rFonts w:cs="Arial"/>
              </w:rPr>
            </w:pPr>
            <w:r>
              <w:rPr>
                <w:rFonts w:cs="Arial"/>
              </w:rPr>
              <w:t>1 (1.3)</w:t>
            </w:r>
          </w:p>
          <w:p w14:paraId="6F1EAD72" w14:textId="77777777" w:rsidR="00664CF0" w:rsidRDefault="00ED5457">
            <w:pPr>
              <w:jc w:val="center"/>
              <w:rPr>
                <w:rFonts w:cs="Arial"/>
              </w:rPr>
            </w:pPr>
            <w:r>
              <w:rPr>
                <w:rFonts w:cs="Arial"/>
              </w:rPr>
              <w:t>17 (21.8)</w:t>
            </w:r>
          </w:p>
          <w:p w14:paraId="06F0DA9D" w14:textId="77777777" w:rsidR="00664CF0" w:rsidRDefault="00ED5457">
            <w:pPr>
              <w:jc w:val="center"/>
              <w:rPr>
                <w:rFonts w:cs="Arial"/>
              </w:rPr>
            </w:pPr>
            <w:r>
              <w:rPr>
                <w:rFonts w:cs="Arial"/>
              </w:rPr>
              <w:t>17 (21.8)</w:t>
            </w:r>
          </w:p>
          <w:p w14:paraId="60FF7799" w14:textId="77777777" w:rsidR="00664CF0" w:rsidRDefault="00ED5457">
            <w:pPr>
              <w:jc w:val="center"/>
              <w:rPr>
                <w:rFonts w:cs="Arial"/>
              </w:rPr>
            </w:pPr>
            <w:r>
              <w:rPr>
                <w:rFonts w:cs="Arial"/>
              </w:rPr>
              <w:t>9 (11.5)</w:t>
            </w:r>
          </w:p>
          <w:p w14:paraId="439C1C1F" w14:textId="77777777" w:rsidR="00664CF0" w:rsidRDefault="00ED5457">
            <w:pPr>
              <w:jc w:val="center"/>
              <w:rPr>
                <w:rFonts w:cs="Arial"/>
              </w:rPr>
            </w:pPr>
            <w:r>
              <w:rPr>
                <w:rFonts w:cs="Arial"/>
              </w:rPr>
              <w:t>5 (6.4)</w:t>
            </w:r>
          </w:p>
          <w:p w14:paraId="56EFAE8C" w14:textId="77777777" w:rsidR="00664CF0" w:rsidRDefault="00ED5457">
            <w:pPr>
              <w:jc w:val="center"/>
              <w:rPr>
                <w:rFonts w:cs="Arial"/>
              </w:rPr>
            </w:pPr>
            <w:r>
              <w:rPr>
                <w:rFonts w:cs="Arial"/>
              </w:rPr>
              <w:t>9 (11.5)</w:t>
            </w:r>
          </w:p>
          <w:p w14:paraId="4408102B" w14:textId="77777777" w:rsidR="00664CF0" w:rsidRDefault="00ED5457">
            <w:pPr>
              <w:jc w:val="center"/>
              <w:rPr>
                <w:rFonts w:cs="Arial"/>
              </w:rPr>
            </w:pPr>
            <w:r>
              <w:rPr>
                <w:rFonts w:cs="Arial"/>
              </w:rPr>
              <w:t>12 (15.4)</w:t>
            </w:r>
          </w:p>
          <w:p w14:paraId="04611D43" w14:textId="77777777" w:rsidR="00664CF0" w:rsidRDefault="00ED5457">
            <w:pPr>
              <w:jc w:val="center"/>
              <w:rPr>
                <w:rFonts w:cs="Arial"/>
              </w:rPr>
            </w:pPr>
            <w:r>
              <w:rPr>
                <w:rFonts w:cs="Arial"/>
              </w:rPr>
              <w:t>8 (10.3)</w:t>
            </w:r>
          </w:p>
        </w:tc>
        <w:tc>
          <w:tcPr>
            <w:tcW w:w="1992" w:type="dxa"/>
          </w:tcPr>
          <w:p w14:paraId="1CAC4C70" w14:textId="77777777" w:rsidR="00664CF0" w:rsidRDefault="00664CF0">
            <w:pPr>
              <w:jc w:val="center"/>
              <w:rPr>
                <w:rFonts w:cs="Arial"/>
              </w:rPr>
            </w:pPr>
          </w:p>
          <w:p w14:paraId="18FD27E7" w14:textId="77777777" w:rsidR="00664CF0" w:rsidRDefault="00664CF0">
            <w:pPr>
              <w:jc w:val="center"/>
              <w:rPr>
                <w:rFonts w:cs="Arial"/>
              </w:rPr>
            </w:pPr>
          </w:p>
          <w:p w14:paraId="42F079C5" w14:textId="77777777" w:rsidR="00664CF0" w:rsidRDefault="00ED5457">
            <w:pPr>
              <w:jc w:val="center"/>
              <w:rPr>
                <w:rFonts w:cs="Arial"/>
              </w:rPr>
            </w:pPr>
            <w:r>
              <w:rPr>
                <w:rFonts w:cs="Arial"/>
              </w:rPr>
              <w:t>0 (0.0)</w:t>
            </w:r>
          </w:p>
          <w:p w14:paraId="1E7C64E4" w14:textId="77777777" w:rsidR="00664CF0" w:rsidRDefault="00ED5457">
            <w:pPr>
              <w:jc w:val="center"/>
              <w:rPr>
                <w:rFonts w:cs="Arial"/>
              </w:rPr>
            </w:pPr>
            <w:r>
              <w:rPr>
                <w:rFonts w:cs="Arial"/>
              </w:rPr>
              <w:t>6 (10.3)</w:t>
            </w:r>
          </w:p>
          <w:p w14:paraId="25374F01" w14:textId="77777777" w:rsidR="00664CF0" w:rsidRDefault="00ED5457">
            <w:pPr>
              <w:jc w:val="center"/>
              <w:rPr>
                <w:rFonts w:cs="Arial"/>
              </w:rPr>
            </w:pPr>
            <w:r>
              <w:rPr>
                <w:rFonts w:cs="Arial"/>
              </w:rPr>
              <w:t>12 (20.7)</w:t>
            </w:r>
          </w:p>
          <w:p w14:paraId="55DE9A7A" w14:textId="77777777" w:rsidR="00664CF0" w:rsidRDefault="00ED5457">
            <w:pPr>
              <w:jc w:val="center"/>
              <w:rPr>
                <w:rFonts w:cs="Arial"/>
              </w:rPr>
            </w:pPr>
            <w:r>
              <w:rPr>
                <w:rFonts w:cs="Arial"/>
              </w:rPr>
              <w:t>6 (10.3)</w:t>
            </w:r>
          </w:p>
          <w:p w14:paraId="57D90E3D" w14:textId="77777777" w:rsidR="00664CF0" w:rsidRDefault="00ED5457">
            <w:pPr>
              <w:jc w:val="center"/>
              <w:rPr>
                <w:rFonts w:cs="Arial"/>
              </w:rPr>
            </w:pPr>
            <w:r>
              <w:rPr>
                <w:rFonts w:cs="Arial"/>
              </w:rPr>
              <w:t>13 (22.4)</w:t>
            </w:r>
          </w:p>
          <w:p w14:paraId="3D0424C9" w14:textId="77777777" w:rsidR="00664CF0" w:rsidRDefault="00ED5457">
            <w:pPr>
              <w:jc w:val="center"/>
              <w:rPr>
                <w:rFonts w:cs="Arial"/>
              </w:rPr>
            </w:pPr>
            <w:r>
              <w:rPr>
                <w:rFonts w:cs="Arial"/>
              </w:rPr>
              <w:t>4 (6.9)</w:t>
            </w:r>
          </w:p>
          <w:p w14:paraId="6303F8B3" w14:textId="77777777" w:rsidR="00664CF0" w:rsidRDefault="00ED5457">
            <w:pPr>
              <w:jc w:val="center"/>
              <w:rPr>
                <w:rFonts w:cs="Arial"/>
              </w:rPr>
            </w:pPr>
            <w:r>
              <w:rPr>
                <w:rFonts w:cs="Arial"/>
              </w:rPr>
              <w:t>15 (25.9)</w:t>
            </w:r>
          </w:p>
          <w:p w14:paraId="2A68E862" w14:textId="77777777" w:rsidR="00664CF0" w:rsidRDefault="00ED5457">
            <w:pPr>
              <w:jc w:val="center"/>
              <w:rPr>
                <w:rFonts w:cs="Arial"/>
              </w:rPr>
            </w:pPr>
            <w:r>
              <w:rPr>
                <w:rFonts w:cs="Arial"/>
              </w:rPr>
              <w:t>1 (1.7)</w:t>
            </w:r>
          </w:p>
        </w:tc>
        <w:tc>
          <w:tcPr>
            <w:tcW w:w="1782" w:type="dxa"/>
          </w:tcPr>
          <w:p w14:paraId="15A7CD06" w14:textId="77777777" w:rsidR="00664CF0" w:rsidRDefault="00664CF0">
            <w:pPr>
              <w:jc w:val="center"/>
              <w:rPr>
                <w:rFonts w:cs="Arial"/>
              </w:rPr>
            </w:pPr>
          </w:p>
          <w:p w14:paraId="6171155A" w14:textId="77777777" w:rsidR="00664CF0" w:rsidRDefault="00664CF0">
            <w:pPr>
              <w:jc w:val="center"/>
              <w:rPr>
                <w:rFonts w:cs="Arial"/>
              </w:rPr>
            </w:pPr>
          </w:p>
          <w:p w14:paraId="4A4D040C" w14:textId="77777777" w:rsidR="00664CF0" w:rsidRDefault="00ED5457">
            <w:pPr>
              <w:jc w:val="center"/>
              <w:rPr>
                <w:rFonts w:cs="Arial"/>
              </w:rPr>
            </w:pPr>
            <w:r>
              <w:rPr>
                <w:rFonts w:cs="Arial"/>
              </w:rPr>
              <w:t>1 (0.7)</w:t>
            </w:r>
          </w:p>
          <w:p w14:paraId="07A11ED9" w14:textId="77777777" w:rsidR="00664CF0" w:rsidRDefault="00ED5457">
            <w:pPr>
              <w:jc w:val="center"/>
              <w:rPr>
                <w:rFonts w:cs="Arial"/>
              </w:rPr>
            </w:pPr>
            <w:r>
              <w:rPr>
                <w:rFonts w:cs="Arial"/>
              </w:rPr>
              <w:t>23 (16.9)</w:t>
            </w:r>
          </w:p>
          <w:p w14:paraId="4B29202E" w14:textId="77777777" w:rsidR="00664CF0" w:rsidRDefault="00ED5457">
            <w:pPr>
              <w:jc w:val="center"/>
              <w:rPr>
                <w:rFonts w:cs="Arial"/>
              </w:rPr>
            </w:pPr>
            <w:r>
              <w:rPr>
                <w:rFonts w:cs="Arial"/>
              </w:rPr>
              <w:t>29 (21.3)</w:t>
            </w:r>
          </w:p>
          <w:p w14:paraId="03C46B24" w14:textId="77777777" w:rsidR="00664CF0" w:rsidRDefault="00ED5457">
            <w:pPr>
              <w:jc w:val="center"/>
              <w:rPr>
                <w:rFonts w:cs="Arial"/>
              </w:rPr>
            </w:pPr>
            <w:r>
              <w:rPr>
                <w:rFonts w:cs="Arial"/>
              </w:rPr>
              <w:t>15 (11.0)</w:t>
            </w:r>
          </w:p>
          <w:p w14:paraId="214F032C" w14:textId="77777777" w:rsidR="00664CF0" w:rsidRDefault="00ED5457">
            <w:pPr>
              <w:jc w:val="center"/>
              <w:rPr>
                <w:rFonts w:cs="Arial"/>
              </w:rPr>
            </w:pPr>
            <w:r>
              <w:rPr>
                <w:rFonts w:cs="Arial"/>
              </w:rPr>
              <w:t>18 (13.2)</w:t>
            </w:r>
          </w:p>
          <w:p w14:paraId="6F396036" w14:textId="77777777" w:rsidR="00664CF0" w:rsidRDefault="00ED5457">
            <w:pPr>
              <w:jc w:val="center"/>
              <w:rPr>
                <w:rFonts w:cs="Arial"/>
              </w:rPr>
            </w:pPr>
            <w:r>
              <w:rPr>
                <w:rFonts w:cs="Arial"/>
              </w:rPr>
              <w:t>13 (9.6)</w:t>
            </w:r>
          </w:p>
          <w:p w14:paraId="072CDE6C" w14:textId="77777777" w:rsidR="00664CF0" w:rsidRDefault="00ED5457">
            <w:pPr>
              <w:jc w:val="center"/>
              <w:rPr>
                <w:rFonts w:cs="Arial"/>
              </w:rPr>
            </w:pPr>
            <w:r>
              <w:rPr>
                <w:rFonts w:cs="Arial"/>
              </w:rPr>
              <w:t>27 (19.9)</w:t>
            </w:r>
          </w:p>
          <w:p w14:paraId="5F5D90CD" w14:textId="77777777" w:rsidR="00664CF0" w:rsidRDefault="00ED5457">
            <w:pPr>
              <w:jc w:val="center"/>
              <w:rPr>
                <w:rFonts w:cs="Arial"/>
              </w:rPr>
            </w:pPr>
            <w:r>
              <w:rPr>
                <w:rFonts w:cs="Arial"/>
              </w:rPr>
              <w:t>9 (6.6)</w:t>
            </w:r>
          </w:p>
        </w:tc>
      </w:tr>
      <w:tr w:rsidR="00664CF0" w14:paraId="29F593A9" w14:textId="77777777">
        <w:tc>
          <w:tcPr>
            <w:tcW w:w="3798" w:type="dxa"/>
          </w:tcPr>
          <w:p w14:paraId="57B1EDF6" w14:textId="77777777" w:rsidR="00664CF0" w:rsidRDefault="00ED5457">
            <w:pPr>
              <w:rPr>
                <w:rFonts w:cs="Arial"/>
              </w:rPr>
            </w:pPr>
            <w:r>
              <w:rPr>
                <w:rFonts w:cs="Arial"/>
              </w:rPr>
              <w:t>Bulkiness at relapse</w:t>
            </w:r>
          </w:p>
          <w:p w14:paraId="6002ED0D" w14:textId="77777777" w:rsidR="00664CF0" w:rsidRDefault="00ED5457">
            <w:pPr>
              <w:ind w:left="288"/>
              <w:rPr>
                <w:rFonts w:cs="Arial"/>
              </w:rPr>
            </w:pPr>
            <w:r>
              <w:rPr>
                <w:rFonts w:cs="Arial"/>
              </w:rPr>
              <w:t>Bulky (≥ 5 cm)</w:t>
            </w:r>
          </w:p>
          <w:p w14:paraId="6B4D0122" w14:textId="77777777" w:rsidR="00664CF0" w:rsidRDefault="00ED5457">
            <w:pPr>
              <w:ind w:left="288"/>
              <w:rPr>
                <w:rFonts w:cs="Arial"/>
              </w:rPr>
            </w:pPr>
            <w:r>
              <w:rPr>
                <w:rFonts w:cs="Arial"/>
              </w:rPr>
              <w:t>Non-bulky (&lt; 5 cm)</w:t>
            </w:r>
          </w:p>
          <w:p w14:paraId="04316765" w14:textId="77777777" w:rsidR="00664CF0" w:rsidRDefault="00ED5457">
            <w:pPr>
              <w:ind w:left="288"/>
              <w:rPr>
                <w:rFonts w:cs="Arial"/>
              </w:rPr>
            </w:pPr>
            <w:r>
              <w:rPr>
                <w:rFonts w:cs="Arial"/>
              </w:rPr>
              <w:t>Unknown</w:t>
            </w:r>
          </w:p>
        </w:tc>
        <w:tc>
          <w:tcPr>
            <w:tcW w:w="1788" w:type="dxa"/>
          </w:tcPr>
          <w:p w14:paraId="765852D9" w14:textId="77777777" w:rsidR="00664CF0" w:rsidRDefault="00664CF0">
            <w:pPr>
              <w:jc w:val="center"/>
              <w:rPr>
                <w:rFonts w:cs="Arial"/>
              </w:rPr>
            </w:pPr>
          </w:p>
          <w:p w14:paraId="356F41C6" w14:textId="77777777" w:rsidR="00664CF0" w:rsidRDefault="00ED5457">
            <w:pPr>
              <w:jc w:val="center"/>
              <w:rPr>
                <w:rFonts w:cs="Arial"/>
              </w:rPr>
            </w:pPr>
            <w:r>
              <w:rPr>
                <w:rFonts w:cs="Arial"/>
              </w:rPr>
              <w:t>3 (3.8)</w:t>
            </w:r>
          </w:p>
          <w:p w14:paraId="083B14FC" w14:textId="77777777" w:rsidR="00664CF0" w:rsidRDefault="00ED5457">
            <w:pPr>
              <w:jc w:val="center"/>
              <w:rPr>
                <w:rFonts w:cs="Arial"/>
              </w:rPr>
            </w:pPr>
            <w:r>
              <w:rPr>
                <w:rFonts w:cs="Arial"/>
              </w:rPr>
              <w:t>72 (92.3)</w:t>
            </w:r>
          </w:p>
          <w:p w14:paraId="5DA0C908" w14:textId="77777777" w:rsidR="00664CF0" w:rsidRDefault="00ED5457">
            <w:pPr>
              <w:jc w:val="center"/>
              <w:rPr>
                <w:rFonts w:cs="Arial"/>
              </w:rPr>
            </w:pPr>
            <w:r>
              <w:rPr>
                <w:rFonts w:cs="Arial"/>
              </w:rPr>
              <w:t>3 (3.8)</w:t>
            </w:r>
          </w:p>
        </w:tc>
        <w:tc>
          <w:tcPr>
            <w:tcW w:w="1992" w:type="dxa"/>
          </w:tcPr>
          <w:p w14:paraId="7C4D2EAA" w14:textId="77777777" w:rsidR="00664CF0" w:rsidRDefault="00664CF0">
            <w:pPr>
              <w:jc w:val="center"/>
              <w:rPr>
                <w:rFonts w:cs="Arial"/>
              </w:rPr>
            </w:pPr>
          </w:p>
          <w:p w14:paraId="38042C24" w14:textId="77777777" w:rsidR="00664CF0" w:rsidRDefault="00ED5457">
            <w:pPr>
              <w:jc w:val="center"/>
              <w:rPr>
                <w:rFonts w:cs="Arial"/>
              </w:rPr>
            </w:pPr>
            <w:r>
              <w:rPr>
                <w:rFonts w:cs="Arial"/>
              </w:rPr>
              <w:t>10 (17.2)</w:t>
            </w:r>
          </w:p>
          <w:p w14:paraId="131E28A3" w14:textId="77777777" w:rsidR="00664CF0" w:rsidRDefault="00ED5457">
            <w:pPr>
              <w:jc w:val="center"/>
              <w:rPr>
                <w:rFonts w:cs="Arial"/>
              </w:rPr>
            </w:pPr>
            <w:r>
              <w:rPr>
                <w:rFonts w:cs="Arial"/>
              </w:rPr>
              <w:t>46 (79.3)</w:t>
            </w:r>
          </w:p>
          <w:p w14:paraId="0709BA9A" w14:textId="77777777" w:rsidR="00664CF0" w:rsidRDefault="00ED5457">
            <w:pPr>
              <w:jc w:val="center"/>
              <w:rPr>
                <w:rFonts w:cs="Arial"/>
              </w:rPr>
            </w:pPr>
            <w:r>
              <w:rPr>
                <w:rFonts w:cs="Arial"/>
              </w:rPr>
              <w:t>2 (3.4)</w:t>
            </w:r>
          </w:p>
        </w:tc>
        <w:tc>
          <w:tcPr>
            <w:tcW w:w="1782" w:type="dxa"/>
          </w:tcPr>
          <w:p w14:paraId="1B486111" w14:textId="77777777" w:rsidR="00664CF0" w:rsidRDefault="00664CF0">
            <w:pPr>
              <w:jc w:val="center"/>
              <w:rPr>
                <w:rFonts w:cs="Arial"/>
              </w:rPr>
            </w:pPr>
          </w:p>
          <w:p w14:paraId="42C088B7" w14:textId="77777777" w:rsidR="00664CF0" w:rsidRDefault="00ED5457">
            <w:pPr>
              <w:jc w:val="center"/>
              <w:rPr>
                <w:rFonts w:cs="Arial"/>
              </w:rPr>
            </w:pPr>
            <w:r>
              <w:rPr>
                <w:rFonts w:cs="Arial"/>
              </w:rPr>
              <w:t>13 (9.6)</w:t>
            </w:r>
          </w:p>
          <w:p w14:paraId="6F49AF84" w14:textId="77777777" w:rsidR="00664CF0" w:rsidRDefault="00ED5457">
            <w:pPr>
              <w:jc w:val="center"/>
              <w:rPr>
                <w:rFonts w:cs="Arial"/>
              </w:rPr>
            </w:pPr>
            <w:r>
              <w:rPr>
                <w:rFonts w:cs="Arial"/>
              </w:rPr>
              <w:t>118 (86.8)</w:t>
            </w:r>
          </w:p>
          <w:p w14:paraId="78DF4F63" w14:textId="77777777" w:rsidR="00664CF0" w:rsidRDefault="00ED5457">
            <w:pPr>
              <w:jc w:val="center"/>
              <w:rPr>
                <w:rFonts w:cs="Arial"/>
              </w:rPr>
            </w:pPr>
            <w:r>
              <w:rPr>
                <w:rFonts w:cs="Arial"/>
              </w:rPr>
              <w:t>5 (3.7)</w:t>
            </w:r>
          </w:p>
        </w:tc>
      </w:tr>
      <w:tr w:rsidR="00664CF0" w14:paraId="5F0171CD" w14:textId="77777777">
        <w:tc>
          <w:tcPr>
            <w:tcW w:w="3798" w:type="dxa"/>
          </w:tcPr>
          <w:p w14:paraId="4D2E7643" w14:textId="77777777" w:rsidR="00664CF0" w:rsidRDefault="00ED5457">
            <w:pPr>
              <w:rPr>
                <w:rFonts w:cs="Arial"/>
              </w:rPr>
            </w:pPr>
            <w:r>
              <w:rPr>
                <w:rFonts w:cs="Arial"/>
              </w:rPr>
              <w:t>ECOG performance status at relapse, n (%)</w:t>
            </w:r>
          </w:p>
          <w:p w14:paraId="0A7BC734" w14:textId="77777777" w:rsidR="00664CF0" w:rsidRDefault="00ED5457">
            <w:pPr>
              <w:ind w:left="288"/>
              <w:rPr>
                <w:rFonts w:cs="Arial"/>
              </w:rPr>
            </w:pPr>
            <w:r>
              <w:rPr>
                <w:rFonts w:cs="Arial"/>
              </w:rPr>
              <w:t>0</w:t>
            </w:r>
          </w:p>
          <w:p w14:paraId="4995C7B8" w14:textId="77777777" w:rsidR="00664CF0" w:rsidRDefault="00ED5457">
            <w:pPr>
              <w:ind w:left="288"/>
              <w:rPr>
                <w:rFonts w:cs="Arial"/>
              </w:rPr>
            </w:pPr>
            <w:r>
              <w:rPr>
                <w:rFonts w:cs="Arial"/>
              </w:rPr>
              <w:t>1</w:t>
            </w:r>
          </w:p>
          <w:p w14:paraId="121BAFAB" w14:textId="77777777" w:rsidR="00664CF0" w:rsidRDefault="00ED5457">
            <w:pPr>
              <w:ind w:left="288"/>
              <w:rPr>
                <w:rFonts w:cs="Arial"/>
              </w:rPr>
            </w:pPr>
            <w:r>
              <w:rPr>
                <w:rFonts w:cs="Arial"/>
              </w:rPr>
              <w:t>2</w:t>
            </w:r>
          </w:p>
          <w:p w14:paraId="4B2EF415" w14:textId="77777777" w:rsidR="00664CF0" w:rsidRDefault="00ED5457">
            <w:pPr>
              <w:ind w:left="288"/>
              <w:rPr>
                <w:rFonts w:cs="Arial"/>
              </w:rPr>
            </w:pPr>
            <w:r>
              <w:rPr>
                <w:rFonts w:cs="Arial"/>
              </w:rPr>
              <w:t>3</w:t>
            </w:r>
          </w:p>
          <w:p w14:paraId="6356B5F9" w14:textId="77777777" w:rsidR="00664CF0" w:rsidRDefault="00ED5457">
            <w:pPr>
              <w:ind w:left="288"/>
              <w:rPr>
                <w:rFonts w:cs="Arial"/>
              </w:rPr>
            </w:pPr>
            <w:r>
              <w:rPr>
                <w:rFonts w:cs="Arial"/>
              </w:rPr>
              <w:t>4</w:t>
            </w:r>
          </w:p>
          <w:p w14:paraId="10900453" w14:textId="77777777" w:rsidR="00664CF0" w:rsidRDefault="00ED5457">
            <w:pPr>
              <w:ind w:left="288"/>
              <w:rPr>
                <w:rFonts w:cs="Arial"/>
              </w:rPr>
            </w:pPr>
            <w:r>
              <w:rPr>
                <w:rFonts w:cs="Arial"/>
              </w:rPr>
              <w:t>Unknown</w:t>
            </w:r>
          </w:p>
        </w:tc>
        <w:tc>
          <w:tcPr>
            <w:tcW w:w="1788" w:type="dxa"/>
          </w:tcPr>
          <w:p w14:paraId="0002A917" w14:textId="77777777" w:rsidR="00664CF0" w:rsidRDefault="00664CF0">
            <w:pPr>
              <w:jc w:val="center"/>
              <w:rPr>
                <w:rFonts w:cs="Arial"/>
              </w:rPr>
            </w:pPr>
          </w:p>
          <w:p w14:paraId="011D8F08" w14:textId="77777777" w:rsidR="00664CF0" w:rsidRDefault="00664CF0">
            <w:pPr>
              <w:jc w:val="center"/>
              <w:rPr>
                <w:rFonts w:cs="Arial"/>
              </w:rPr>
            </w:pPr>
          </w:p>
          <w:p w14:paraId="6604D7CF" w14:textId="77777777" w:rsidR="00664CF0" w:rsidRDefault="00ED5457">
            <w:pPr>
              <w:jc w:val="center"/>
              <w:rPr>
                <w:rFonts w:cs="Arial"/>
              </w:rPr>
            </w:pPr>
            <w:r>
              <w:rPr>
                <w:rFonts w:cs="Arial"/>
              </w:rPr>
              <w:t>0 (0.0)</w:t>
            </w:r>
          </w:p>
          <w:p w14:paraId="62D806D2" w14:textId="77777777" w:rsidR="00664CF0" w:rsidRDefault="00ED5457">
            <w:pPr>
              <w:jc w:val="center"/>
              <w:rPr>
                <w:rFonts w:cs="Arial"/>
              </w:rPr>
            </w:pPr>
            <w:r>
              <w:rPr>
                <w:rFonts w:cs="Arial"/>
              </w:rPr>
              <w:t>24 (30.8)</w:t>
            </w:r>
          </w:p>
          <w:p w14:paraId="148AA4C5" w14:textId="77777777" w:rsidR="00664CF0" w:rsidRDefault="00ED5457">
            <w:pPr>
              <w:jc w:val="center"/>
              <w:rPr>
                <w:rFonts w:cs="Arial"/>
              </w:rPr>
            </w:pPr>
            <w:r>
              <w:rPr>
                <w:rFonts w:cs="Arial"/>
              </w:rPr>
              <w:t>42 (53.8)</w:t>
            </w:r>
          </w:p>
          <w:p w14:paraId="25DFE46C" w14:textId="77777777" w:rsidR="00664CF0" w:rsidRDefault="00ED5457">
            <w:pPr>
              <w:jc w:val="center"/>
              <w:rPr>
                <w:rFonts w:cs="Arial"/>
              </w:rPr>
            </w:pPr>
            <w:r>
              <w:rPr>
                <w:rFonts w:cs="Arial"/>
              </w:rPr>
              <w:t>11 (14.1)</w:t>
            </w:r>
          </w:p>
          <w:p w14:paraId="194AC852" w14:textId="77777777" w:rsidR="00664CF0" w:rsidRDefault="00ED5457">
            <w:pPr>
              <w:jc w:val="center"/>
              <w:rPr>
                <w:rFonts w:cs="Arial"/>
              </w:rPr>
            </w:pPr>
            <w:r>
              <w:rPr>
                <w:rFonts w:cs="Arial"/>
              </w:rPr>
              <w:t>0 (0.0)</w:t>
            </w:r>
          </w:p>
        </w:tc>
        <w:tc>
          <w:tcPr>
            <w:tcW w:w="1992" w:type="dxa"/>
          </w:tcPr>
          <w:p w14:paraId="64F3B765" w14:textId="77777777" w:rsidR="00664CF0" w:rsidRDefault="00664CF0">
            <w:pPr>
              <w:jc w:val="center"/>
              <w:rPr>
                <w:rFonts w:cs="Arial"/>
              </w:rPr>
            </w:pPr>
          </w:p>
          <w:p w14:paraId="74CF9413" w14:textId="77777777" w:rsidR="00664CF0" w:rsidRDefault="00664CF0">
            <w:pPr>
              <w:jc w:val="center"/>
              <w:rPr>
                <w:rFonts w:cs="Arial"/>
              </w:rPr>
            </w:pPr>
          </w:p>
          <w:p w14:paraId="5A709CCE" w14:textId="77777777" w:rsidR="00664CF0" w:rsidRDefault="00ED5457">
            <w:pPr>
              <w:jc w:val="center"/>
              <w:rPr>
                <w:rFonts w:cs="Arial"/>
              </w:rPr>
            </w:pPr>
            <w:r>
              <w:rPr>
                <w:rFonts w:cs="Arial"/>
              </w:rPr>
              <w:t>3 (5.2)</w:t>
            </w:r>
          </w:p>
          <w:p w14:paraId="2D3C6713" w14:textId="77777777" w:rsidR="00664CF0" w:rsidRDefault="00ED5457">
            <w:pPr>
              <w:jc w:val="center"/>
              <w:rPr>
                <w:rFonts w:cs="Arial"/>
              </w:rPr>
            </w:pPr>
            <w:r>
              <w:rPr>
                <w:rFonts w:cs="Arial"/>
              </w:rPr>
              <w:t>24 (41.4)</w:t>
            </w:r>
          </w:p>
          <w:p w14:paraId="014B0E63" w14:textId="77777777" w:rsidR="00664CF0" w:rsidRDefault="00ED5457">
            <w:pPr>
              <w:jc w:val="center"/>
              <w:rPr>
                <w:rFonts w:cs="Arial"/>
              </w:rPr>
            </w:pPr>
            <w:r>
              <w:rPr>
                <w:rFonts w:cs="Arial"/>
              </w:rPr>
              <w:t>28 (48.3)</w:t>
            </w:r>
          </w:p>
          <w:p w14:paraId="37738E35" w14:textId="77777777" w:rsidR="00664CF0" w:rsidRDefault="00ED5457">
            <w:pPr>
              <w:jc w:val="center"/>
              <w:rPr>
                <w:rFonts w:cs="Arial"/>
              </w:rPr>
            </w:pPr>
            <w:r>
              <w:rPr>
                <w:rFonts w:cs="Arial"/>
              </w:rPr>
              <w:t>1 (1.7)</w:t>
            </w:r>
          </w:p>
          <w:p w14:paraId="67236177" w14:textId="77777777" w:rsidR="00664CF0" w:rsidRDefault="00ED5457">
            <w:pPr>
              <w:jc w:val="center"/>
              <w:rPr>
                <w:rFonts w:cs="Arial"/>
              </w:rPr>
            </w:pPr>
            <w:r>
              <w:rPr>
                <w:rFonts w:cs="Arial"/>
              </w:rPr>
              <w:t>1 (1.7)</w:t>
            </w:r>
          </w:p>
        </w:tc>
        <w:tc>
          <w:tcPr>
            <w:tcW w:w="1782" w:type="dxa"/>
          </w:tcPr>
          <w:p w14:paraId="535F1235" w14:textId="77777777" w:rsidR="00664CF0" w:rsidRDefault="00664CF0">
            <w:pPr>
              <w:jc w:val="center"/>
              <w:rPr>
                <w:rFonts w:cs="Arial"/>
              </w:rPr>
            </w:pPr>
          </w:p>
          <w:p w14:paraId="014A5E63" w14:textId="77777777" w:rsidR="00664CF0" w:rsidRDefault="00664CF0">
            <w:pPr>
              <w:jc w:val="center"/>
              <w:rPr>
                <w:rFonts w:cs="Arial"/>
              </w:rPr>
            </w:pPr>
          </w:p>
          <w:p w14:paraId="1D13BB5B" w14:textId="77777777" w:rsidR="00664CF0" w:rsidRDefault="00ED5457">
            <w:pPr>
              <w:jc w:val="center"/>
              <w:rPr>
                <w:rFonts w:cs="Arial"/>
              </w:rPr>
            </w:pPr>
            <w:r>
              <w:rPr>
                <w:rFonts w:cs="Arial"/>
              </w:rPr>
              <w:t>3 (2.2)</w:t>
            </w:r>
          </w:p>
          <w:p w14:paraId="19075F2A" w14:textId="77777777" w:rsidR="00664CF0" w:rsidRDefault="00ED5457">
            <w:pPr>
              <w:jc w:val="center"/>
              <w:rPr>
                <w:rFonts w:cs="Arial"/>
              </w:rPr>
            </w:pPr>
            <w:r>
              <w:rPr>
                <w:rFonts w:cs="Arial"/>
              </w:rPr>
              <w:t>48 (35.3)</w:t>
            </w:r>
          </w:p>
          <w:p w14:paraId="4ADA89B7" w14:textId="77777777" w:rsidR="00664CF0" w:rsidRDefault="00ED5457">
            <w:pPr>
              <w:jc w:val="center"/>
              <w:rPr>
                <w:rFonts w:cs="Arial"/>
              </w:rPr>
            </w:pPr>
            <w:r>
              <w:rPr>
                <w:rFonts w:cs="Arial"/>
              </w:rPr>
              <w:t>70 (51.5)</w:t>
            </w:r>
          </w:p>
          <w:p w14:paraId="3CE1FD32" w14:textId="77777777" w:rsidR="00664CF0" w:rsidRDefault="00ED5457">
            <w:pPr>
              <w:jc w:val="center"/>
              <w:rPr>
                <w:rFonts w:cs="Arial"/>
              </w:rPr>
            </w:pPr>
            <w:r>
              <w:rPr>
                <w:rFonts w:cs="Arial"/>
              </w:rPr>
              <w:t>12 (8.8)</w:t>
            </w:r>
          </w:p>
          <w:p w14:paraId="44BB42E0" w14:textId="77777777" w:rsidR="00664CF0" w:rsidRDefault="00ED5457">
            <w:pPr>
              <w:jc w:val="center"/>
              <w:rPr>
                <w:rFonts w:cs="Arial"/>
              </w:rPr>
            </w:pPr>
            <w:r>
              <w:rPr>
                <w:rFonts w:cs="Arial"/>
              </w:rPr>
              <w:t>1 (0.7)</w:t>
            </w:r>
          </w:p>
        </w:tc>
      </w:tr>
      <w:tr w:rsidR="00664CF0" w14:paraId="360AD6A8" w14:textId="77777777">
        <w:tc>
          <w:tcPr>
            <w:tcW w:w="3798" w:type="dxa"/>
            <w:hideMark/>
          </w:tcPr>
          <w:p w14:paraId="5577AAED" w14:textId="77777777" w:rsidR="00664CF0" w:rsidRDefault="00ED5457">
            <w:pPr>
              <w:rPr>
                <w:rFonts w:cs="Arial"/>
              </w:rPr>
            </w:pPr>
            <w:r>
              <w:rPr>
                <w:rFonts w:cs="Arial"/>
              </w:rPr>
              <w:t>Reason for ASCT ineligibility, n (%)*</w:t>
            </w:r>
          </w:p>
          <w:p w14:paraId="6AE51DB0" w14:textId="77777777" w:rsidR="00664CF0" w:rsidRDefault="00ED5457">
            <w:pPr>
              <w:ind w:left="288"/>
              <w:rPr>
                <w:rFonts w:cs="Arial"/>
              </w:rPr>
            </w:pPr>
            <w:r>
              <w:rPr>
                <w:rFonts w:cs="Arial"/>
              </w:rPr>
              <w:t>Comorbidities</w:t>
            </w:r>
          </w:p>
          <w:p w14:paraId="72B0CFBD" w14:textId="77777777" w:rsidR="00664CF0" w:rsidRDefault="00ED5457">
            <w:pPr>
              <w:ind w:left="288"/>
              <w:rPr>
                <w:rFonts w:cs="Arial"/>
              </w:rPr>
            </w:pPr>
            <w:r>
              <w:rPr>
                <w:rFonts w:cs="Arial"/>
              </w:rPr>
              <w:t>Age</w:t>
            </w:r>
          </w:p>
          <w:p w14:paraId="041E6798" w14:textId="77777777" w:rsidR="00664CF0" w:rsidRDefault="00ED5457">
            <w:pPr>
              <w:ind w:left="288"/>
              <w:rPr>
                <w:rFonts w:cs="Arial"/>
              </w:rPr>
            </w:pPr>
            <w:r>
              <w:rPr>
                <w:rFonts w:cs="Arial"/>
              </w:rPr>
              <w:t>Patient choice</w:t>
            </w:r>
          </w:p>
          <w:p w14:paraId="1D78F548" w14:textId="77777777" w:rsidR="00664CF0" w:rsidRDefault="00ED5457">
            <w:pPr>
              <w:ind w:left="288"/>
              <w:rPr>
                <w:rFonts w:cs="Arial"/>
              </w:rPr>
            </w:pPr>
            <w:r>
              <w:rPr>
                <w:rFonts w:cs="Arial"/>
              </w:rPr>
              <w:t>Refractory disease</w:t>
            </w:r>
          </w:p>
          <w:p w14:paraId="44669470" w14:textId="77777777" w:rsidR="00664CF0" w:rsidRDefault="00ED5457">
            <w:pPr>
              <w:ind w:left="288"/>
              <w:rPr>
                <w:rFonts w:cs="Arial"/>
              </w:rPr>
            </w:pPr>
            <w:r>
              <w:rPr>
                <w:rFonts w:cs="Arial"/>
              </w:rPr>
              <w:t>Failure to mobilize stem cells</w:t>
            </w:r>
          </w:p>
          <w:p w14:paraId="2E5958E4" w14:textId="77777777" w:rsidR="00664CF0" w:rsidRDefault="00ED5457">
            <w:pPr>
              <w:ind w:left="288"/>
              <w:rPr>
                <w:rFonts w:cs="Arial"/>
              </w:rPr>
            </w:pPr>
            <w:r>
              <w:rPr>
                <w:rFonts w:cs="Arial"/>
              </w:rPr>
              <w:t xml:space="preserve">Had eligible unrelated </w:t>
            </w:r>
            <w:proofErr w:type="spellStart"/>
            <w:r>
              <w:rPr>
                <w:rFonts w:cs="Arial"/>
              </w:rPr>
              <w:t>allo</w:t>
            </w:r>
            <w:proofErr w:type="spellEnd"/>
            <w:r>
              <w:rPr>
                <w:rFonts w:cs="Arial"/>
              </w:rPr>
              <w:t>-SCT donors</w:t>
            </w:r>
          </w:p>
        </w:tc>
        <w:tc>
          <w:tcPr>
            <w:tcW w:w="1788" w:type="dxa"/>
            <w:hideMark/>
          </w:tcPr>
          <w:p w14:paraId="34B3F241" w14:textId="77777777" w:rsidR="00664CF0" w:rsidRDefault="00664CF0">
            <w:pPr>
              <w:jc w:val="center"/>
              <w:rPr>
                <w:rFonts w:cs="Arial"/>
              </w:rPr>
            </w:pPr>
          </w:p>
          <w:p w14:paraId="76616FC4" w14:textId="77777777" w:rsidR="00664CF0" w:rsidRDefault="00ED5457">
            <w:pPr>
              <w:jc w:val="center"/>
              <w:rPr>
                <w:rFonts w:cs="Arial"/>
              </w:rPr>
            </w:pPr>
            <w:r>
              <w:rPr>
                <w:rFonts w:cs="Arial"/>
              </w:rPr>
              <w:t>63 (80.8)</w:t>
            </w:r>
          </w:p>
          <w:p w14:paraId="1309AF56" w14:textId="77777777" w:rsidR="00664CF0" w:rsidRDefault="00ED5457">
            <w:pPr>
              <w:jc w:val="center"/>
              <w:rPr>
                <w:rFonts w:cs="Arial"/>
              </w:rPr>
            </w:pPr>
            <w:r>
              <w:rPr>
                <w:rFonts w:cs="Arial"/>
              </w:rPr>
              <w:t>55 (70.5)</w:t>
            </w:r>
          </w:p>
          <w:p w14:paraId="759836E7" w14:textId="77777777" w:rsidR="00664CF0" w:rsidRDefault="00ED5457">
            <w:pPr>
              <w:jc w:val="center"/>
              <w:rPr>
                <w:rFonts w:cs="Arial"/>
              </w:rPr>
            </w:pPr>
            <w:r>
              <w:rPr>
                <w:rFonts w:cs="Arial"/>
              </w:rPr>
              <w:t>13 (16.7)</w:t>
            </w:r>
          </w:p>
          <w:p w14:paraId="6B7F32C0" w14:textId="77777777" w:rsidR="00664CF0" w:rsidRDefault="00ED5457">
            <w:pPr>
              <w:jc w:val="center"/>
              <w:rPr>
                <w:rFonts w:cs="Arial"/>
              </w:rPr>
            </w:pPr>
            <w:r>
              <w:rPr>
                <w:rFonts w:cs="Arial"/>
              </w:rPr>
              <w:t>6 (7.7)</w:t>
            </w:r>
          </w:p>
          <w:p w14:paraId="09CAF341" w14:textId="77777777" w:rsidR="00664CF0" w:rsidRDefault="00ED5457">
            <w:pPr>
              <w:jc w:val="center"/>
              <w:rPr>
                <w:rFonts w:cs="Arial"/>
              </w:rPr>
            </w:pPr>
            <w:r>
              <w:rPr>
                <w:rFonts w:cs="Arial"/>
              </w:rPr>
              <w:t>2 (2.6)</w:t>
            </w:r>
          </w:p>
          <w:p w14:paraId="49E2AFB2" w14:textId="77777777" w:rsidR="00664CF0" w:rsidRDefault="00ED5457">
            <w:pPr>
              <w:jc w:val="center"/>
              <w:rPr>
                <w:rFonts w:cs="Arial"/>
              </w:rPr>
            </w:pPr>
            <w:r>
              <w:rPr>
                <w:rFonts w:cs="Arial"/>
              </w:rPr>
              <w:t>0 (0.0)</w:t>
            </w:r>
          </w:p>
        </w:tc>
        <w:tc>
          <w:tcPr>
            <w:tcW w:w="1992" w:type="dxa"/>
            <w:hideMark/>
          </w:tcPr>
          <w:p w14:paraId="187B2A84" w14:textId="77777777" w:rsidR="00664CF0" w:rsidRDefault="00664CF0">
            <w:pPr>
              <w:jc w:val="center"/>
              <w:rPr>
                <w:rFonts w:cs="Arial"/>
              </w:rPr>
            </w:pPr>
          </w:p>
          <w:p w14:paraId="481ABE2E" w14:textId="77777777" w:rsidR="00664CF0" w:rsidRDefault="00ED5457">
            <w:pPr>
              <w:jc w:val="center"/>
              <w:rPr>
                <w:rFonts w:cs="Arial"/>
              </w:rPr>
            </w:pPr>
            <w:r>
              <w:rPr>
                <w:rFonts w:cs="Arial"/>
              </w:rPr>
              <w:t>37 (63.8)</w:t>
            </w:r>
          </w:p>
          <w:p w14:paraId="44FEB557" w14:textId="77777777" w:rsidR="00664CF0" w:rsidRDefault="00ED5457">
            <w:pPr>
              <w:jc w:val="center"/>
              <w:rPr>
                <w:rFonts w:cs="Arial"/>
              </w:rPr>
            </w:pPr>
            <w:r>
              <w:rPr>
                <w:rFonts w:cs="Arial"/>
              </w:rPr>
              <w:t>22 (37.9)</w:t>
            </w:r>
          </w:p>
          <w:p w14:paraId="7A7FA125" w14:textId="77777777" w:rsidR="00664CF0" w:rsidRDefault="00ED5457">
            <w:pPr>
              <w:jc w:val="center"/>
              <w:rPr>
                <w:rFonts w:cs="Arial"/>
              </w:rPr>
            </w:pPr>
            <w:r>
              <w:rPr>
                <w:rFonts w:cs="Arial"/>
              </w:rPr>
              <w:t>7 (12.1)</w:t>
            </w:r>
          </w:p>
          <w:p w14:paraId="0D5600C8" w14:textId="77777777" w:rsidR="00664CF0" w:rsidRDefault="00ED5457">
            <w:pPr>
              <w:jc w:val="center"/>
              <w:rPr>
                <w:rFonts w:cs="Arial"/>
              </w:rPr>
            </w:pPr>
            <w:r>
              <w:rPr>
                <w:rFonts w:cs="Arial"/>
              </w:rPr>
              <w:t>10 (17.2)</w:t>
            </w:r>
          </w:p>
          <w:p w14:paraId="3768A158" w14:textId="77777777" w:rsidR="00664CF0" w:rsidRDefault="00ED5457">
            <w:pPr>
              <w:jc w:val="center"/>
              <w:rPr>
                <w:rFonts w:cs="Arial"/>
              </w:rPr>
            </w:pPr>
            <w:r>
              <w:rPr>
                <w:rFonts w:cs="Arial"/>
              </w:rPr>
              <w:t>2 (3.4)</w:t>
            </w:r>
          </w:p>
          <w:p w14:paraId="440278A5" w14:textId="77777777" w:rsidR="00664CF0" w:rsidRDefault="00ED5457">
            <w:pPr>
              <w:jc w:val="center"/>
              <w:rPr>
                <w:rFonts w:cs="Arial"/>
              </w:rPr>
            </w:pPr>
            <w:r>
              <w:rPr>
                <w:rFonts w:cs="Arial"/>
              </w:rPr>
              <w:t>1 (1.7)</w:t>
            </w:r>
          </w:p>
        </w:tc>
        <w:tc>
          <w:tcPr>
            <w:tcW w:w="1782" w:type="dxa"/>
            <w:hideMark/>
          </w:tcPr>
          <w:p w14:paraId="2DDB3D51" w14:textId="77777777" w:rsidR="00664CF0" w:rsidRDefault="00664CF0">
            <w:pPr>
              <w:jc w:val="center"/>
              <w:rPr>
                <w:rFonts w:cs="Arial"/>
              </w:rPr>
            </w:pPr>
          </w:p>
          <w:p w14:paraId="4ECC0B11" w14:textId="77777777" w:rsidR="00664CF0" w:rsidRDefault="00ED5457">
            <w:pPr>
              <w:jc w:val="center"/>
              <w:rPr>
                <w:rFonts w:cs="Arial"/>
              </w:rPr>
            </w:pPr>
            <w:r>
              <w:rPr>
                <w:rFonts w:cs="Arial"/>
              </w:rPr>
              <w:t>100 (73.5)</w:t>
            </w:r>
          </w:p>
          <w:p w14:paraId="04D15F53" w14:textId="77777777" w:rsidR="00664CF0" w:rsidRDefault="00ED5457">
            <w:pPr>
              <w:jc w:val="center"/>
              <w:rPr>
                <w:rFonts w:cs="Arial"/>
              </w:rPr>
            </w:pPr>
            <w:r>
              <w:rPr>
                <w:rFonts w:cs="Arial"/>
              </w:rPr>
              <w:t>77 (56.6)</w:t>
            </w:r>
          </w:p>
          <w:p w14:paraId="6F42A5F3" w14:textId="77777777" w:rsidR="00664CF0" w:rsidRDefault="00ED5457">
            <w:pPr>
              <w:jc w:val="center"/>
              <w:rPr>
                <w:rFonts w:cs="Arial"/>
              </w:rPr>
            </w:pPr>
            <w:r>
              <w:rPr>
                <w:rFonts w:cs="Arial"/>
              </w:rPr>
              <w:t>20 (14.7)</w:t>
            </w:r>
          </w:p>
          <w:p w14:paraId="6AE56152" w14:textId="77777777" w:rsidR="00664CF0" w:rsidRDefault="00ED5457">
            <w:pPr>
              <w:jc w:val="center"/>
              <w:rPr>
                <w:rFonts w:cs="Arial"/>
              </w:rPr>
            </w:pPr>
            <w:r>
              <w:rPr>
                <w:rFonts w:cs="Arial"/>
              </w:rPr>
              <w:t>16 (11.8)</w:t>
            </w:r>
          </w:p>
          <w:p w14:paraId="7CD38557" w14:textId="77777777" w:rsidR="00664CF0" w:rsidRDefault="00ED5457">
            <w:pPr>
              <w:jc w:val="center"/>
              <w:rPr>
                <w:rFonts w:cs="Arial"/>
              </w:rPr>
            </w:pPr>
            <w:r>
              <w:rPr>
                <w:rFonts w:cs="Arial"/>
              </w:rPr>
              <w:t>4 (2.9)</w:t>
            </w:r>
          </w:p>
          <w:p w14:paraId="59AF52DD" w14:textId="77777777" w:rsidR="00664CF0" w:rsidRDefault="00ED5457">
            <w:pPr>
              <w:jc w:val="center"/>
              <w:rPr>
                <w:rFonts w:cs="Arial"/>
              </w:rPr>
            </w:pPr>
            <w:r>
              <w:rPr>
                <w:rFonts w:cs="Arial"/>
              </w:rPr>
              <w:t>1 (0.7)</w:t>
            </w:r>
          </w:p>
        </w:tc>
      </w:tr>
    </w:tbl>
    <w:p w14:paraId="58D9B3DC" w14:textId="77777777" w:rsidR="00664CF0" w:rsidRDefault="00ED5457">
      <w:pPr>
        <w:rPr>
          <w:rFonts w:cs="Arial"/>
        </w:rPr>
      </w:pPr>
      <w:r>
        <w:rPr>
          <w:rFonts w:cs="Arial"/>
        </w:rPr>
        <w:t>* Multiple reasons for ASCT ineligibility could be selected.</w:t>
      </w:r>
    </w:p>
    <w:p w14:paraId="32D5EE0B" w14:textId="77777777" w:rsidR="00664CF0" w:rsidRDefault="00ED5457">
      <w:pPr>
        <w:spacing w:line="276" w:lineRule="auto"/>
        <w:rPr>
          <w:rFonts w:cs="Arial"/>
          <w:b/>
        </w:rPr>
      </w:pPr>
      <w:r>
        <w:rPr>
          <w:rFonts w:cs="Arial"/>
          <w:b/>
        </w:rPr>
        <w:br w:type="page"/>
      </w:r>
    </w:p>
    <w:p w14:paraId="5419DDC8" w14:textId="77777777" w:rsidR="00664CF0" w:rsidRDefault="00ED5457">
      <w:pPr>
        <w:ind w:left="-720"/>
        <w:rPr>
          <w:rFonts w:cs="Arial"/>
          <w:b/>
        </w:rPr>
      </w:pPr>
      <w:proofErr w:type="gramStart"/>
      <w:r>
        <w:rPr>
          <w:rFonts w:cs="Arial"/>
          <w:b/>
        </w:rPr>
        <w:t>Table 3.</w:t>
      </w:r>
      <w:proofErr w:type="gramEnd"/>
      <w:r>
        <w:rPr>
          <w:rFonts w:cs="Arial"/>
          <w:b/>
        </w:rPr>
        <w:t xml:space="preserve"> </w:t>
      </w:r>
      <w:proofErr w:type="gramStart"/>
      <w:r>
        <w:rPr>
          <w:rFonts w:cs="Arial"/>
          <w:b/>
          <w:bCs/>
        </w:rPr>
        <w:t>Best  Response</w:t>
      </w:r>
      <w:proofErr w:type="gramEnd"/>
      <w:r>
        <w:rPr>
          <w:rFonts w:cs="Arial"/>
          <w:b/>
          <w:bCs/>
        </w:rPr>
        <w:t xml:space="preserve"> to BV and the Treatment Immediately Preceding BV</w:t>
      </w:r>
    </w:p>
    <w:tbl>
      <w:tblPr>
        <w:tblStyle w:val="TableGrid"/>
        <w:tblW w:w="10152" w:type="dxa"/>
        <w:tblInd w:w="-792" w:type="dxa"/>
        <w:tblLook w:val="0620" w:firstRow="1" w:lastRow="0" w:firstColumn="0" w:lastColumn="0" w:noHBand="1" w:noVBand="1"/>
      </w:tblPr>
      <w:tblGrid>
        <w:gridCol w:w="2219"/>
        <w:gridCol w:w="825"/>
        <w:gridCol w:w="981"/>
        <w:gridCol w:w="785"/>
        <w:gridCol w:w="821"/>
        <w:gridCol w:w="1085"/>
        <w:gridCol w:w="810"/>
        <w:gridCol w:w="832"/>
        <w:gridCol w:w="984"/>
        <w:gridCol w:w="810"/>
      </w:tblGrid>
      <w:tr w:rsidR="00664CF0" w14:paraId="6542F890" w14:textId="77777777">
        <w:trPr>
          <w:trHeight w:val="758"/>
        </w:trPr>
        <w:tc>
          <w:tcPr>
            <w:tcW w:w="2219" w:type="dxa"/>
            <w:vMerge w:val="restart"/>
            <w:hideMark/>
          </w:tcPr>
          <w:p w14:paraId="7F5E2DED" w14:textId="77777777" w:rsidR="00664CF0" w:rsidRDefault="00ED5457">
            <w:pPr>
              <w:rPr>
                <w:rFonts w:cs="Arial"/>
                <w:b/>
              </w:rPr>
            </w:pPr>
            <w:r>
              <w:rPr>
                <w:rFonts w:cs="Arial"/>
                <w:b/>
              </w:rPr>
              <w:t>Best response</w:t>
            </w:r>
          </w:p>
        </w:tc>
        <w:tc>
          <w:tcPr>
            <w:tcW w:w="2591" w:type="dxa"/>
            <w:gridSpan w:val="3"/>
            <w:hideMark/>
          </w:tcPr>
          <w:p w14:paraId="5B14C8FE" w14:textId="77777777" w:rsidR="00664CF0" w:rsidRDefault="00ED5457">
            <w:pPr>
              <w:jc w:val="center"/>
              <w:rPr>
                <w:rFonts w:cs="Arial"/>
              </w:rPr>
            </w:pPr>
            <w:r>
              <w:rPr>
                <w:rFonts w:cs="Arial"/>
                <w:b/>
                <w:bCs/>
                <w:lang w:val="en-GB"/>
              </w:rPr>
              <w:t>Germany</w:t>
            </w:r>
            <w:r>
              <w:rPr>
                <w:rFonts w:cs="Arial"/>
                <w:b/>
                <w:bCs/>
                <w:lang w:val="en-GB"/>
              </w:rPr>
              <w:br/>
              <w:t>N=78</w:t>
            </w:r>
          </w:p>
        </w:tc>
        <w:tc>
          <w:tcPr>
            <w:tcW w:w="2716" w:type="dxa"/>
            <w:gridSpan w:val="3"/>
            <w:hideMark/>
          </w:tcPr>
          <w:p w14:paraId="476FA7B1" w14:textId="77777777" w:rsidR="00664CF0" w:rsidRDefault="00ED5457">
            <w:pPr>
              <w:jc w:val="center"/>
              <w:rPr>
                <w:rFonts w:cs="Arial"/>
              </w:rPr>
            </w:pPr>
            <w:r>
              <w:rPr>
                <w:rFonts w:cs="Arial"/>
                <w:b/>
                <w:bCs/>
                <w:lang w:val="en-GB"/>
              </w:rPr>
              <w:t>United Kingdom</w:t>
            </w:r>
          </w:p>
          <w:p w14:paraId="21810EF7" w14:textId="77777777" w:rsidR="00664CF0" w:rsidRDefault="00ED5457">
            <w:pPr>
              <w:jc w:val="center"/>
              <w:rPr>
                <w:rFonts w:cs="Arial"/>
              </w:rPr>
            </w:pPr>
            <w:r>
              <w:rPr>
                <w:rFonts w:cs="Arial"/>
                <w:b/>
                <w:bCs/>
                <w:lang w:val="en-GB"/>
              </w:rPr>
              <w:t>N=58</w:t>
            </w:r>
          </w:p>
        </w:tc>
        <w:tc>
          <w:tcPr>
            <w:tcW w:w="2626" w:type="dxa"/>
            <w:gridSpan w:val="3"/>
            <w:hideMark/>
          </w:tcPr>
          <w:p w14:paraId="6F27CF27" w14:textId="77777777" w:rsidR="00664CF0" w:rsidRDefault="00ED5457">
            <w:pPr>
              <w:jc w:val="center"/>
              <w:rPr>
                <w:rFonts w:cs="Arial"/>
              </w:rPr>
            </w:pPr>
            <w:r>
              <w:rPr>
                <w:rFonts w:cs="Arial"/>
                <w:b/>
                <w:bCs/>
                <w:lang w:val="en-GB"/>
              </w:rPr>
              <w:t>All Countries</w:t>
            </w:r>
            <w:r>
              <w:rPr>
                <w:rFonts w:cs="Arial"/>
                <w:b/>
                <w:bCs/>
                <w:lang w:val="en-GB"/>
              </w:rPr>
              <w:br/>
              <w:t>N=136</w:t>
            </w:r>
          </w:p>
        </w:tc>
      </w:tr>
      <w:tr w:rsidR="00664CF0" w14:paraId="236A6ABA" w14:textId="77777777">
        <w:trPr>
          <w:trHeight w:val="534"/>
        </w:trPr>
        <w:tc>
          <w:tcPr>
            <w:tcW w:w="2219" w:type="dxa"/>
            <w:vMerge/>
            <w:hideMark/>
          </w:tcPr>
          <w:p w14:paraId="55468DA5" w14:textId="77777777" w:rsidR="00664CF0" w:rsidRDefault="00664CF0">
            <w:pPr>
              <w:rPr>
                <w:rFonts w:cs="Arial"/>
              </w:rPr>
            </w:pPr>
          </w:p>
        </w:tc>
        <w:tc>
          <w:tcPr>
            <w:tcW w:w="825" w:type="dxa"/>
            <w:hideMark/>
          </w:tcPr>
          <w:p w14:paraId="0EB4CAE9" w14:textId="77777777" w:rsidR="00664CF0" w:rsidRDefault="00ED5457">
            <w:pPr>
              <w:jc w:val="center"/>
              <w:rPr>
                <w:rFonts w:cs="Arial"/>
              </w:rPr>
            </w:pPr>
            <w:r>
              <w:rPr>
                <w:rFonts w:cs="Arial"/>
                <w:lang w:val="en-GB"/>
              </w:rPr>
              <w:t>BV</w:t>
            </w:r>
          </w:p>
        </w:tc>
        <w:tc>
          <w:tcPr>
            <w:tcW w:w="981" w:type="dxa"/>
            <w:hideMark/>
          </w:tcPr>
          <w:p w14:paraId="48D90990" w14:textId="77777777" w:rsidR="00664CF0" w:rsidRDefault="00ED5457">
            <w:pPr>
              <w:jc w:val="center"/>
              <w:rPr>
                <w:rFonts w:cs="Arial"/>
              </w:rPr>
            </w:pPr>
            <w:r>
              <w:rPr>
                <w:rFonts w:cs="Arial"/>
                <w:lang w:val="en-GB"/>
              </w:rPr>
              <w:t>Prior therapy</w:t>
            </w:r>
          </w:p>
        </w:tc>
        <w:tc>
          <w:tcPr>
            <w:tcW w:w="785" w:type="dxa"/>
            <w:hideMark/>
          </w:tcPr>
          <w:p w14:paraId="4950A6A3" w14:textId="77777777" w:rsidR="00664CF0" w:rsidRDefault="00ED5457">
            <w:pPr>
              <w:jc w:val="center"/>
              <w:rPr>
                <w:rFonts w:cs="Arial"/>
              </w:rPr>
            </w:pPr>
            <w:r>
              <w:rPr>
                <w:rFonts w:cs="Arial"/>
                <w:lang w:val="en-GB"/>
              </w:rPr>
              <w:t>P-value</w:t>
            </w:r>
          </w:p>
        </w:tc>
        <w:tc>
          <w:tcPr>
            <w:tcW w:w="821" w:type="dxa"/>
            <w:hideMark/>
          </w:tcPr>
          <w:p w14:paraId="3615A670" w14:textId="77777777" w:rsidR="00664CF0" w:rsidRDefault="00ED5457">
            <w:pPr>
              <w:jc w:val="center"/>
              <w:rPr>
                <w:rFonts w:cs="Arial"/>
              </w:rPr>
            </w:pPr>
            <w:r>
              <w:rPr>
                <w:rFonts w:cs="Arial"/>
                <w:lang w:val="en-GB"/>
              </w:rPr>
              <w:t>BV</w:t>
            </w:r>
          </w:p>
        </w:tc>
        <w:tc>
          <w:tcPr>
            <w:tcW w:w="1085" w:type="dxa"/>
            <w:hideMark/>
          </w:tcPr>
          <w:p w14:paraId="779EEDC0" w14:textId="77777777" w:rsidR="00664CF0" w:rsidRDefault="00ED5457">
            <w:pPr>
              <w:jc w:val="center"/>
              <w:rPr>
                <w:rFonts w:cs="Arial"/>
              </w:rPr>
            </w:pPr>
            <w:r>
              <w:rPr>
                <w:rFonts w:cs="Arial"/>
                <w:lang w:val="en-GB"/>
              </w:rPr>
              <w:t>Prior therapy</w:t>
            </w:r>
          </w:p>
        </w:tc>
        <w:tc>
          <w:tcPr>
            <w:tcW w:w="810" w:type="dxa"/>
            <w:hideMark/>
          </w:tcPr>
          <w:p w14:paraId="2713E180" w14:textId="77777777" w:rsidR="00664CF0" w:rsidRDefault="00ED5457">
            <w:pPr>
              <w:jc w:val="center"/>
              <w:rPr>
                <w:rFonts w:cs="Arial"/>
              </w:rPr>
            </w:pPr>
            <w:r>
              <w:rPr>
                <w:rFonts w:cs="Arial"/>
                <w:lang w:val="en-GB"/>
              </w:rPr>
              <w:t>P-value</w:t>
            </w:r>
          </w:p>
        </w:tc>
        <w:tc>
          <w:tcPr>
            <w:tcW w:w="832" w:type="dxa"/>
            <w:hideMark/>
          </w:tcPr>
          <w:p w14:paraId="40BEC3FE" w14:textId="77777777" w:rsidR="00664CF0" w:rsidRDefault="00ED5457">
            <w:pPr>
              <w:jc w:val="center"/>
              <w:rPr>
                <w:rFonts w:cs="Arial"/>
              </w:rPr>
            </w:pPr>
            <w:r>
              <w:rPr>
                <w:rFonts w:cs="Arial"/>
                <w:lang w:val="en-GB"/>
              </w:rPr>
              <w:t>BV</w:t>
            </w:r>
          </w:p>
        </w:tc>
        <w:tc>
          <w:tcPr>
            <w:tcW w:w="984" w:type="dxa"/>
            <w:hideMark/>
          </w:tcPr>
          <w:p w14:paraId="7171AE9A" w14:textId="77777777" w:rsidR="00664CF0" w:rsidRDefault="00ED5457">
            <w:pPr>
              <w:jc w:val="center"/>
              <w:rPr>
                <w:rFonts w:cs="Arial"/>
              </w:rPr>
            </w:pPr>
            <w:r>
              <w:rPr>
                <w:rFonts w:cs="Arial"/>
                <w:lang w:val="en-GB"/>
              </w:rPr>
              <w:t>Prior therapy</w:t>
            </w:r>
          </w:p>
        </w:tc>
        <w:tc>
          <w:tcPr>
            <w:tcW w:w="810" w:type="dxa"/>
            <w:hideMark/>
          </w:tcPr>
          <w:p w14:paraId="31444727" w14:textId="77777777" w:rsidR="00664CF0" w:rsidRDefault="00ED5457">
            <w:pPr>
              <w:jc w:val="center"/>
              <w:rPr>
                <w:rFonts w:cs="Arial"/>
              </w:rPr>
            </w:pPr>
            <w:r>
              <w:rPr>
                <w:rFonts w:cs="Arial"/>
                <w:lang w:val="en-GB"/>
              </w:rPr>
              <w:t>P-value</w:t>
            </w:r>
          </w:p>
        </w:tc>
      </w:tr>
      <w:tr w:rsidR="00664CF0" w14:paraId="4C1D6E88" w14:textId="77777777">
        <w:tc>
          <w:tcPr>
            <w:tcW w:w="2219" w:type="dxa"/>
            <w:hideMark/>
          </w:tcPr>
          <w:p w14:paraId="448D26F4" w14:textId="77777777" w:rsidR="00664CF0" w:rsidRDefault="00ED5457">
            <w:pPr>
              <w:rPr>
                <w:rFonts w:cs="Arial"/>
              </w:rPr>
            </w:pPr>
            <w:r>
              <w:rPr>
                <w:rFonts w:cs="Arial"/>
              </w:rPr>
              <w:t>Complete response</w:t>
            </w:r>
          </w:p>
          <w:p w14:paraId="761C401F" w14:textId="77777777" w:rsidR="00664CF0" w:rsidRDefault="00664CF0">
            <w:pPr>
              <w:rPr>
                <w:rFonts w:cs="Arial"/>
              </w:rPr>
            </w:pPr>
          </w:p>
          <w:p w14:paraId="34D4CB2A" w14:textId="77777777" w:rsidR="00664CF0" w:rsidRDefault="00ED5457">
            <w:pPr>
              <w:rPr>
                <w:rFonts w:cs="Arial"/>
              </w:rPr>
            </w:pPr>
            <w:r>
              <w:rPr>
                <w:rFonts w:cs="Arial"/>
              </w:rPr>
              <w:t>Partial response</w:t>
            </w:r>
          </w:p>
          <w:p w14:paraId="6282E54B" w14:textId="77777777" w:rsidR="00664CF0" w:rsidRDefault="00664CF0">
            <w:pPr>
              <w:rPr>
                <w:rFonts w:cs="Arial"/>
              </w:rPr>
            </w:pPr>
          </w:p>
          <w:p w14:paraId="52A362AF" w14:textId="77777777" w:rsidR="00664CF0" w:rsidRDefault="00ED5457">
            <w:pPr>
              <w:rPr>
                <w:rFonts w:cs="Arial"/>
              </w:rPr>
            </w:pPr>
            <w:r>
              <w:rPr>
                <w:rFonts w:cs="Arial"/>
              </w:rPr>
              <w:t>Stable disease</w:t>
            </w:r>
          </w:p>
          <w:p w14:paraId="610DB7C0" w14:textId="77777777" w:rsidR="00664CF0" w:rsidRDefault="00664CF0">
            <w:pPr>
              <w:rPr>
                <w:rFonts w:cs="Arial"/>
              </w:rPr>
            </w:pPr>
          </w:p>
          <w:p w14:paraId="664F3B55" w14:textId="77777777" w:rsidR="00664CF0" w:rsidRDefault="00ED5457">
            <w:pPr>
              <w:rPr>
                <w:rFonts w:cs="Arial"/>
              </w:rPr>
            </w:pPr>
            <w:r>
              <w:rPr>
                <w:rFonts w:cs="Arial"/>
              </w:rPr>
              <w:t>Progressive disease</w:t>
            </w:r>
          </w:p>
        </w:tc>
        <w:tc>
          <w:tcPr>
            <w:tcW w:w="825" w:type="dxa"/>
            <w:hideMark/>
          </w:tcPr>
          <w:p w14:paraId="08A40C04" w14:textId="77777777" w:rsidR="00664CF0" w:rsidRDefault="00ED5457">
            <w:pPr>
              <w:jc w:val="center"/>
              <w:rPr>
                <w:rFonts w:cs="Arial"/>
              </w:rPr>
            </w:pPr>
            <w:r>
              <w:rPr>
                <w:rFonts w:cs="Arial"/>
              </w:rPr>
              <w:t>28 (35.9)</w:t>
            </w:r>
          </w:p>
          <w:p w14:paraId="186DAAA8" w14:textId="77777777" w:rsidR="00664CF0" w:rsidRDefault="00ED5457">
            <w:pPr>
              <w:jc w:val="center"/>
              <w:rPr>
                <w:rFonts w:cs="Arial"/>
              </w:rPr>
            </w:pPr>
            <w:r>
              <w:rPr>
                <w:rFonts w:cs="Arial"/>
              </w:rPr>
              <w:t>36 (46.2)</w:t>
            </w:r>
          </w:p>
          <w:p w14:paraId="4238A129" w14:textId="77777777" w:rsidR="00664CF0" w:rsidRDefault="00ED5457">
            <w:pPr>
              <w:jc w:val="center"/>
              <w:rPr>
                <w:rFonts w:cs="Arial"/>
              </w:rPr>
            </w:pPr>
            <w:r>
              <w:rPr>
                <w:rFonts w:cs="Arial"/>
              </w:rPr>
              <w:t>3 (3.8)</w:t>
            </w:r>
          </w:p>
          <w:p w14:paraId="118B693B" w14:textId="77777777" w:rsidR="00664CF0" w:rsidRDefault="00ED5457">
            <w:pPr>
              <w:jc w:val="center"/>
              <w:rPr>
                <w:rFonts w:cs="Arial"/>
              </w:rPr>
            </w:pPr>
            <w:r>
              <w:rPr>
                <w:rFonts w:cs="Arial"/>
              </w:rPr>
              <w:t>11 (14.1)</w:t>
            </w:r>
          </w:p>
        </w:tc>
        <w:tc>
          <w:tcPr>
            <w:tcW w:w="981" w:type="dxa"/>
            <w:hideMark/>
          </w:tcPr>
          <w:p w14:paraId="2C50ACEA" w14:textId="77777777" w:rsidR="00664CF0" w:rsidRDefault="00ED5457">
            <w:pPr>
              <w:jc w:val="center"/>
              <w:rPr>
                <w:rFonts w:cs="Arial"/>
              </w:rPr>
            </w:pPr>
            <w:r>
              <w:rPr>
                <w:rFonts w:cs="Arial"/>
              </w:rPr>
              <w:t>49 (62.8)</w:t>
            </w:r>
          </w:p>
          <w:p w14:paraId="2E06547E" w14:textId="77777777" w:rsidR="00664CF0" w:rsidRDefault="00ED5457">
            <w:pPr>
              <w:jc w:val="center"/>
              <w:rPr>
                <w:rFonts w:cs="Arial"/>
              </w:rPr>
            </w:pPr>
            <w:r>
              <w:rPr>
                <w:rFonts w:cs="Arial"/>
              </w:rPr>
              <w:t>19 (24.4)</w:t>
            </w:r>
          </w:p>
          <w:p w14:paraId="43E42430" w14:textId="77777777" w:rsidR="00664CF0" w:rsidRDefault="00ED5457">
            <w:pPr>
              <w:jc w:val="center"/>
              <w:rPr>
                <w:rFonts w:cs="Arial"/>
              </w:rPr>
            </w:pPr>
            <w:r>
              <w:rPr>
                <w:rFonts w:cs="Arial"/>
              </w:rPr>
              <w:t>5</w:t>
            </w:r>
          </w:p>
          <w:p w14:paraId="224D2B0B" w14:textId="77777777" w:rsidR="00664CF0" w:rsidRDefault="00ED5457">
            <w:pPr>
              <w:jc w:val="center"/>
              <w:rPr>
                <w:rFonts w:cs="Arial"/>
              </w:rPr>
            </w:pPr>
            <w:r>
              <w:rPr>
                <w:rFonts w:cs="Arial"/>
              </w:rPr>
              <w:t>(6.4)</w:t>
            </w:r>
          </w:p>
          <w:p w14:paraId="0579042A" w14:textId="77777777" w:rsidR="00664CF0" w:rsidRDefault="00ED5457">
            <w:pPr>
              <w:jc w:val="center"/>
              <w:rPr>
                <w:rFonts w:cs="Arial"/>
              </w:rPr>
            </w:pPr>
            <w:r>
              <w:rPr>
                <w:rFonts w:cs="Arial"/>
              </w:rPr>
              <w:t>5</w:t>
            </w:r>
          </w:p>
          <w:p w14:paraId="0EA17775" w14:textId="77777777" w:rsidR="00664CF0" w:rsidRDefault="00ED5457">
            <w:pPr>
              <w:jc w:val="center"/>
              <w:rPr>
                <w:rFonts w:cs="Arial"/>
              </w:rPr>
            </w:pPr>
            <w:r>
              <w:rPr>
                <w:rFonts w:cs="Arial"/>
              </w:rPr>
              <w:t>(6.4)</w:t>
            </w:r>
          </w:p>
        </w:tc>
        <w:tc>
          <w:tcPr>
            <w:tcW w:w="785" w:type="dxa"/>
            <w:hideMark/>
          </w:tcPr>
          <w:p w14:paraId="63707FD2" w14:textId="77777777" w:rsidR="00664CF0" w:rsidRDefault="00ED5457">
            <w:pPr>
              <w:jc w:val="center"/>
              <w:rPr>
                <w:rFonts w:cs="Arial"/>
              </w:rPr>
            </w:pPr>
            <w:r>
              <w:rPr>
                <w:rFonts w:cs="Arial"/>
              </w:rPr>
              <w:t>0.003</w:t>
            </w:r>
          </w:p>
        </w:tc>
        <w:tc>
          <w:tcPr>
            <w:tcW w:w="821" w:type="dxa"/>
            <w:hideMark/>
          </w:tcPr>
          <w:p w14:paraId="6DE47D98" w14:textId="77777777" w:rsidR="00664CF0" w:rsidRDefault="00ED5457">
            <w:pPr>
              <w:jc w:val="center"/>
              <w:rPr>
                <w:rFonts w:cs="Arial"/>
              </w:rPr>
            </w:pPr>
            <w:r>
              <w:rPr>
                <w:rFonts w:cs="Arial"/>
              </w:rPr>
              <w:t>19 (32.8)</w:t>
            </w:r>
          </w:p>
          <w:p w14:paraId="71B3160B" w14:textId="77777777" w:rsidR="00664CF0" w:rsidRDefault="00ED5457">
            <w:pPr>
              <w:jc w:val="center"/>
              <w:rPr>
                <w:rFonts w:cs="Arial"/>
              </w:rPr>
            </w:pPr>
            <w:r>
              <w:rPr>
                <w:rFonts w:cs="Arial"/>
              </w:rPr>
              <w:t>18 (31.0)</w:t>
            </w:r>
          </w:p>
          <w:p w14:paraId="7E619E80" w14:textId="77777777" w:rsidR="00664CF0" w:rsidRDefault="00ED5457">
            <w:pPr>
              <w:jc w:val="center"/>
              <w:rPr>
                <w:rFonts w:cs="Arial"/>
              </w:rPr>
            </w:pPr>
            <w:r>
              <w:rPr>
                <w:rFonts w:cs="Arial"/>
              </w:rPr>
              <w:t>15 (25.9)</w:t>
            </w:r>
          </w:p>
          <w:p w14:paraId="020A941B" w14:textId="77777777" w:rsidR="00664CF0" w:rsidRDefault="00ED5457">
            <w:pPr>
              <w:jc w:val="center"/>
              <w:rPr>
                <w:rFonts w:cs="Arial"/>
              </w:rPr>
            </w:pPr>
            <w:r>
              <w:rPr>
                <w:rFonts w:cs="Arial"/>
              </w:rPr>
              <w:t>6 (10.3)</w:t>
            </w:r>
          </w:p>
        </w:tc>
        <w:tc>
          <w:tcPr>
            <w:tcW w:w="1085" w:type="dxa"/>
            <w:hideMark/>
          </w:tcPr>
          <w:p w14:paraId="6AE0902B" w14:textId="77777777" w:rsidR="00664CF0" w:rsidRDefault="00ED5457">
            <w:pPr>
              <w:jc w:val="center"/>
              <w:rPr>
                <w:rFonts w:cs="Arial"/>
              </w:rPr>
            </w:pPr>
            <w:r>
              <w:rPr>
                <w:rFonts w:cs="Arial"/>
              </w:rPr>
              <w:t>7</w:t>
            </w:r>
          </w:p>
          <w:p w14:paraId="4407C2F3" w14:textId="77777777" w:rsidR="00664CF0" w:rsidRDefault="00ED5457">
            <w:pPr>
              <w:jc w:val="center"/>
              <w:rPr>
                <w:rFonts w:cs="Arial"/>
              </w:rPr>
            </w:pPr>
            <w:r>
              <w:rPr>
                <w:rFonts w:cs="Arial"/>
              </w:rPr>
              <w:t>(12.1)</w:t>
            </w:r>
          </w:p>
          <w:p w14:paraId="78CEC276" w14:textId="77777777" w:rsidR="00664CF0" w:rsidRDefault="00ED5457">
            <w:pPr>
              <w:jc w:val="center"/>
              <w:rPr>
                <w:rFonts w:cs="Arial"/>
              </w:rPr>
            </w:pPr>
            <w:r>
              <w:rPr>
                <w:rFonts w:cs="Arial"/>
              </w:rPr>
              <w:t>27 (46.6)</w:t>
            </w:r>
          </w:p>
          <w:p w14:paraId="2F070F12" w14:textId="77777777" w:rsidR="00664CF0" w:rsidRDefault="00ED5457">
            <w:pPr>
              <w:jc w:val="center"/>
              <w:rPr>
                <w:rFonts w:cs="Arial"/>
              </w:rPr>
            </w:pPr>
            <w:r>
              <w:rPr>
                <w:rFonts w:cs="Arial"/>
              </w:rPr>
              <w:t>19 (32.8)</w:t>
            </w:r>
          </w:p>
          <w:p w14:paraId="3CD9F616" w14:textId="77777777" w:rsidR="00664CF0" w:rsidRDefault="00ED5457">
            <w:pPr>
              <w:jc w:val="center"/>
              <w:rPr>
                <w:rFonts w:cs="Arial"/>
              </w:rPr>
            </w:pPr>
            <w:r>
              <w:rPr>
                <w:rFonts w:cs="Arial"/>
              </w:rPr>
              <w:t>5</w:t>
            </w:r>
          </w:p>
          <w:p w14:paraId="10C28DF3" w14:textId="77777777" w:rsidR="00664CF0" w:rsidRDefault="00ED5457">
            <w:pPr>
              <w:jc w:val="center"/>
              <w:rPr>
                <w:rFonts w:cs="Arial"/>
              </w:rPr>
            </w:pPr>
            <w:r>
              <w:rPr>
                <w:rFonts w:cs="Arial"/>
              </w:rPr>
              <w:t>(8.6)</w:t>
            </w:r>
          </w:p>
        </w:tc>
        <w:tc>
          <w:tcPr>
            <w:tcW w:w="810" w:type="dxa"/>
            <w:hideMark/>
          </w:tcPr>
          <w:p w14:paraId="12CC6298" w14:textId="77777777" w:rsidR="00664CF0" w:rsidRDefault="00ED5457">
            <w:pPr>
              <w:jc w:val="center"/>
              <w:rPr>
                <w:rFonts w:cs="Arial"/>
              </w:rPr>
            </w:pPr>
            <w:r>
              <w:rPr>
                <w:rFonts w:cs="Arial"/>
              </w:rPr>
              <w:t>0.048</w:t>
            </w:r>
          </w:p>
        </w:tc>
        <w:tc>
          <w:tcPr>
            <w:tcW w:w="832" w:type="dxa"/>
            <w:hideMark/>
          </w:tcPr>
          <w:p w14:paraId="45EF275A" w14:textId="77777777" w:rsidR="00664CF0" w:rsidRDefault="00ED5457">
            <w:pPr>
              <w:jc w:val="center"/>
              <w:rPr>
                <w:rFonts w:cs="Arial"/>
              </w:rPr>
            </w:pPr>
            <w:r>
              <w:rPr>
                <w:rFonts w:cs="Arial"/>
              </w:rPr>
              <w:t>47 (34.6)</w:t>
            </w:r>
          </w:p>
          <w:p w14:paraId="02C58223" w14:textId="77777777" w:rsidR="00664CF0" w:rsidRDefault="00ED5457">
            <w:pPr>
              <w:jc w:val="center"/>
              <w:rPr>
                <w:rFonts w:cs="Arial"/>
              </w:rPr>
            </w:pPr>
            <w:r>
              <w:rPr>
                <w:rFonts w:cs="Arial"/>
              </w:rPr>
              <w:t>54 (39.7)</w:t>
            </w:r>
          </w:p>
          <w:p w14:paraId="6E1E3567" w14:textId="77777777" w:rsidR="00664CF0" w:rsidRDefault="00ED5457">
            <w:pPr>
              <w:jc w:val="center"/>
              <w:rPr>
                <w:rFonts w:cs="Arial"/>
              </w:rPr>
            </w:pPr>
            <w:r>
              <w:rPr>
                <w:rFonts w:cs="Arial"/>
              </w:rPr>
              <w:t>18 (13.2)</w:t>
            </w:r>
          </w:p>
          <w:p w14:paraId="17F3B592" w14:textId="77777777" w:rsidR="00664CF0" w:rsidRDefault="00ED5457">
            <w:pPr>
              <w:jc w:val="center"/>
              <w:rPr>
                <w:rFonts w:cs="Arial"/>
              </w:rPr>
            </w:pPr>
            <w:r>
              <w:rPr>
                <w:rFonts w:cs="Arial"/>
              </w:rPr>
              <w:t>17 (12.5)</w:t>
            </w:r>
          </w:p>
        </w:tc>
        <w:tc>
          <w:tcPr>
            <w:tcW w:w="984" w:type="dxa"/>
            <w:hideMark/>
          </w:tcPr>
          <w:p w14:paraId="7B8963E6" w14:textId="77777777" w:rsidR="00664CF0" w:rsidRDefault="00ED5457">
            <w:pPr>
              <w:jc w:val="center"/>
              <w:rPr>
                <w:rFonts w:cs="Arial"/>
              </w:rPr>
            </w:pPr>
            <w:r>
              <w:rPr>
                <w:rFonts w:cs="Arial"/>
              </w:rPr>
              <w:t>56 (41.2)</w:t>
            </w:r>
          </w:p>
          <w:p w14:paraId="60CA61CB" w14:textId="77777777" w:rsidR="00664CF0" w:rsidRDefault="00ED5457">
            <w:pPr>
              <w:jc w:val="center"/>
              <w:rPr>
                <w:rFonts w:cs="Arial"/>
              </w:rPr>
            </w:pPr>
            <w:r>
              <w:rPr>
                <w:rFonts w:cs="Arial"/>
              </w:rPr>
              <w:t>46 (33.8)</w:t>
            </w:r>
          </w:p>
          <w:p w14:paraId="4F1690AC" w14:textId="77777777" w:rsidR="00664CF0" w:rsidRDefault="00ED5457">
            <w:pPr>
              <w:jc w:val="center"/>
              <w:rPr>
                <w:rFonts w:cs="Arial"/>
              </w:rPr>
            </w:pPr>
            <w:r>
              <w:rPr>
                <w:rFonts w:cs="Arial"/>
              </w:rPr>
              <w:t>24 (17.6)</w:t>
            </w:r>
          </w:p>
          <w:p w14:paraId="2FB8EDDA" w14:textId="77777777" w:rsidR="00664CF0" w:rsidRDefault="00ED5457">
            <w:pPr>
              <w:jc w:val="center"/>
              <w:rPr>
                <w:rFonts w:cs="Arial"/>
              </w:rPr>
            </w:pPr>
            <w:r>
              <w:rPr>
                <w:rFonts w:cs="Arial"/>
              </w:rPr>
              <w:t>10</w:t>
            </w:r>
          </w:p>
          <w:p w14:paraId="64899617" w14:textId="77777777" w:rsidR="00664CF0" w:rsidRDefault="00ED5457">
            <w:pPr>
              <w:jc w:val="center"/>
              <w:rPr>
                <w:rFonts w:cs="Arial"/>
              </w:rPr>
            </w:pPr>
            <w:r>
              <w:rPr>
                <w:rFonts w:cs="Arial"/>
              </w:rPr>
              <w:t>(7.4)</w:t>
            </w:r>
          </w:p>
        </w:tc>
        <w:tc>
          <w:tcPr>
            <w:tcW w:w="810" w:type="dxa"/>
            <w:hideMark/>
          </w:tcPr>
          <w:p w14:paraId="0D4FDEA7" w14:textId="77777777" w:rsidR="00664CF0" w:rsidRDefault="00ED5457">
            <w:pPr>
              <w:jc w:val="center"/>
              <w:rPr>
                <w:rFonts w:cs="Arial"/>
              </w:rPr>
            </w:pPr>
            <w:r>
              <w:rPr>
                <w:rFonts w:cs="Arial"/>
              </w:rPr>
              <w:t>0.251</w:t>
            </w:r>
          </w:p>
        </w:tc>
      </w:tr>
    </w:tbl>
    <w:p w14:paraId="20262449" w14:textId="77777777" w:rsidR="00664CF0" w:rsidRDefault="00664CF0">
      <w:pPr>
        <w:rPr>
          <w:rFonts w:cs="Arial"/>
        </w:rPr>
      </w:pPr>
    </w:p>
    <w:p w14:paraId="724AC5EE" w14:textId="77777777" w:rsidR="00664CF0" w:rsidRDefault="00ED5457">
      <w:pPr>
        <w:rPr>
          <w:rFonts w:eastAsia="Calibri" w:cs="Arial"/>
          <w:bCs/>
          <w:kern w:val="24"/>
        </w:rPr>
      </w:pPr>
      <w:r>
        <w:rPr>
          <w:rFonts w:cs="Arial"/>
        </w:rPr>
        <w:br w:type="page"/>
      </w:r>
    </w:p>
    <w:p w14:paraId="39982B41" w14:textId="77777777" w:rsidR="00664CF0" w:rsidRDefault="00ED5457">
      <w:pPr>
        <w:rPr>
          <w:rFonts w:cs="Arial"/>
          <w:b/>
        </w:rPr>
      </w:pPr>
      <w:r>
        <w:rPr>
          <w:rFonts w:cs="Arial"/>
          <w:b/>
        </w:rPr>
        <w:t>Table 4: Adverse Events of any Grade Occurring during Treatment with BV</w:t>
      </w:r>
    </w:p>
    <w:tbl>
      <w:tblPr>
        <w:tblStyle w:val="TableGrid"/>
        <w:tblW w:w="9360" w:type="dxa"/>
        <w:tblLook w:val="0620" w:firstRow="1" w:lastRow="0" w:firstColumn="0" w:lastColumn="0" w:noHBand="1" w:noVBand="1"/>
      </w:tblPr>
      <w:tblGrid>
        <w:gridCol w:w="3547"/>
        <w:gridCol w:w="1967"/>
        <w:gridCol w:w="1897"/>
        <w:gridCol w:w="1949"/>
      </w:tblGrid>
      <w:tr w:rsidR="00664CF0" w14:paraId="432FACBF" w14:textId="77777777">
        <w:trPr>
          <w:trHeight w:val="576"/>
        </w:trPr>
        <w:tc>
          <w:tcPr>
            <w:tcW w:w="7240" w:type="dxa"/>
            <w:hideMark/>
          </w:tcPr>
          <w:p w14:paraId="1DC036C1" w14:textId="77777777" w:rsidR="00664CF0" w:rsidRDefault="00ED5457">
            <w:pPr>
              <w:rPr>
                <w:rFonts w:cs="Arial"/>
              </w:rPr>
            </w:pPr>
            <w:r>
              <w:rPr>
                <w:rFonts w:cs="Arial"/>
                <w:b/>
                <w:bCs/>
                <w:lang w:val="en-GB"/>
              </w:rPr>
              <w:t>Events during regimen, n (%)</w:t>
            </w:r>
          </w:p>
        </w:tc>
        <w:tc>
          <w:tcPr>
            <w:tcW w:w="3920" w:type="dxa"/>
            <w:hideMark/>
          </w:tcPr>
          <w:p w14:paraId="7201514B" w14:textId="77777777" w:rsidR="00664CF0" w:rsidRDefault="00ED5457">
            <w:pPr>
              <w:jc w:val="center"/>
              <w:rPr>
                <w:rFonts w:cs="Arial"/>
              </w:rPr>
            </w:pPr>
            <w:r>
              <w:rPr>
                <w:rFonts w:cs="Arial"/>
                <w:b/>
                <w:bCs/>
                <w:lang w:val="en-GB"/>
              </w:rPr>
              <w:t>Germany</w:t>
            </w:r>
            <w:r>
              <w:rPr>
                <w:rFonts w:cs="Arial"/>
                <w:b/>
                <w:bCs/>
                <w:lang w:val="en-GB"/>
              </w:rPr>
              <w:br/>
              <w:t>N=78</w:t>
            </w:r>
          </w:p>
        </w:tc>
        <w:tc>
          <w:tcPr>
            <w:tcW w:w="3680" w:type="dxa"/>
            <w:hideMark/>
          </w:tcPr>
          <w:p w14:paraId="37989984" w14:textId="77777777" w:rsidR="00664CF0" w:rsidRDefault="00ED5457">
            <w:pPr>
              <w:jc w:val="center"/>
              <w:rPr>
                <w:rFonts w:cs="Arial"/>
              </w:rPr>
            </w:pPr>
            <w:r>
              <w:rPr>
                <w:rFonts w:cs="Arial"/>
                <w:b/>
                <w:bCs/>
                <w:lang w:val="en-GB"/>
              </w:rPr>
              <w:t>United Kingdom</w:t>
            </w:r>
            <w:r>
              <w:rPr>
                <w:rFonts w:cs="Arial"/>
                <w:b/>
                <w:bCs/>
                <w:lang w:val="en-GB"/>
              </w:rPr>
              <w:br/>
              <w:t>N=58</w:t>
            </w:r>
          </w:p>
        </w:tc>
        <w:tc>
          <w:tcPr>
            <w:tcW w:w="3680" w:type="dxa"/>
            <w:hideMark/>
          </w:tcPr>
          <w:p w14:paraId="74462CC0" w14:textId="77777777" w:rsidR="00664CF0" w:rsidRDefault="00ED5457">
            <w:pPr>
              <w:jc w:val="center"/>
              <w:rPr>
                <w:rFonts w:cs="Arial"/>
              </w:rPr>
            </w:pPr>
            <w:r>
              <w:rPr>
                <w:rFonts w:cs="Arial"/>
                <w:b/>
                <w:bCs/>
                <w:lang w:val="en-GB"/>
              </w:rPr>
              <w:t>All Countries</w:t>
            </w:r>
            <w:r>
              <w:rPr>
                <w:rFonts w:cs="Arial"/>
                <w:b/>
                <w:bCs/>
                <w:lang w:val="en-GB"/>
              </w:rPr>
              <w:br/>
              <w:t>N=136</w:t>
            </w:r>
          </w:p>
        </w:tc>
      </w:tr>
      <w:tr w:rsidR="00664CF0" w14:paraId="61CDBD5F" w14:textId="77777777">
        <w:tc>
          <w:tcPr>
            <w:tcW w:w="7240" w:type="dxa"/>
            <w:hideMark/>
          </w:tcPr>
          <w:p w14:paraId="170303EA" w14:textId="77777777" w:rsidR="00664CF0" w:rsidRDefault="00ED5457">
            <w:pPr>
              <w:rPr>
                <w:rFonts w:cs="Arial"/>
              </w:rPr>
            </w:pPr>
            <w:r>
              <w:rPr>
                <w:rFonts w:cs="Arial"/>
              </w:rPr>
              <w:t>Leukopenia</w:t>
            </w:r>
          </w:p>
        </w:tc>
        <w:tc>
          <w:tcPr>
            <w:tcW w:w="3920" w:type="dxa"/>
            <w:hideMark/>
          </w:tcPr>
          <w:p w14:paraId="69B9EA64" w14:textId="77777777" w:rsidR="00664CF0" w:rsidRDefault="00ED5457">
            <w:pPr>
              <w:jc w:val="center"/>
              <w:rPr>
                <w:rFonts w:cs="Arial"/>
              </w:rPr>
            </w:pPr>
            <w:r>
              <w:rPr>
                <w:rFonts w:cs="Arial"/>
              </w:rPr>
              <w:t>8 (10.3)</w:t>
            </w:r>
          </w:p>
        </w:tc>
        <w:tc>
          <w:tcPr>
            <w:tcW w:w="3680" w:type="dxa"/>
            <w:hideMark/>
          </w:tcPr>
          <w:p w14:paraId="1C61FBFC" w14:textId="77777777" w:rsidR="00664CF0" w:rsidRDefault="00ED5457">
            <w:pPr>
              <w:jc w:val="center"/>
              <w:rPr>
                <w:rFonts w:cs="Arial"/>
              </w:rPr>
            </w:pPr>
            <w:r>
              <w:rPr>
                <w:rFonts w:cs="Arial"/>
              </w:rPr>
              <w:t>9 (15.5)</w:t>
            </w:r>
          </w:p>
        </w:tc>
        <w:tc>
          <w:tcPr>
            <w:tcW w:w="3680" w:type="dxa"/>
            <w:hideMark/>
          </w:tcPr>
          <w:p w14:paraId="760CBD79" w14:textId="77777777" w:rsidR="00664CF0" w:rsidRDefault="00ED5457">
            <w:pPr>
              <w:jc w:val="center"/>
              <w:rPr>
                <w:rFonts w:cs="Arial"/>
              </w:rPr>
            </w:pPr>
            <w:r>
              <w:rPr>
                <w:rFonts w:cs="Arial"/>
              </w:rPr>
              <w:t>17 (12.5)</w:t>
            </w:r>
          </w:p>
        </w:tc>
      </w:tr>
      <w:tr w:rsidR="00664CF0" w14:paraId="0611E68D" w14:textId="77777777">
        <w:tc>
          <w:tcPr>
            <w:tcW w:w="7240" w:type="dxa"/>
            <w:hideMark/>
          </w:tcPr>
          <w:p w14:paraId="2CE6CD70" w14:textId="77777777" w:rsidR="00664CF0" w:rsidRDefault="00ED5457">
            <w:pPr>
              <w:rPr>
                <w:rFonts w:cs="Arial"/>
              </w:rPr>
            </w:pPr>
            <w:r>
              <w:rPr>
                <w:rFonts w:cs="Arial"/>
              </w:rPr>
              <w:t>Anemia</w:t>
            </w:r>
          </w:p>
        </w:tc>
        <w:tc>
          <w:tcPr>
            <w:tcW w:w="3920" w:type="dxa"/>
            <w:hideMark/>
          </w:tcPr>
          <w:p w14:paraId="2D64190E" w14:textId="77777777" w:rsidR="00664CF0" w:rsidRDefault="00ED5457">
            <w:pPr>
              <w:jc w:val="center"/>
              <w:rPr>
                <w:rFonts w:cs="Arial"/>
              </w:rPr>
            </w:pPr>
            <w:r>
              <w:rPr>
                <w:rFonts w:cs="Arial"/>
              </w:rPr>
              <w:t>8 (10.3)</w:t>
            </w:r>
          </w:p>
        </w:tc>
        <w:tc>
          <w:tcPr>
            <w:tcW w:w="3680" w:type="dxa"/>
            <w:hideMark/>
          </w:tcPr>
          <w:p w14:paraId="7421FFFB" w14:textId="77777777" w:rsidR="00664CF0" w:rsidRDefault="00ED5457">
            <w:pPr>
              <w:jc w:val="center"/>
              <w:rPr>
                <w:rFonts w:cs="Arial"/>
              </w:rPr>
            </w:pPr>
            <w:r>
              <w:rPr>
                <w:rFonts w:cs="Arial"/>
              </w:rPr>
              <w:t>4 (6.9)</w:t>
            </w:r>
          </w:p>
        </w:tc>
        <w:tc>
          <w:tcPr>
            <w:tcW w:w="3680" w:type="dxa"/>
            <w:hideMark/>
          </w:tcPr>
          <w:p w14:paraId="57662E7A" w14:textId="77777777" w:rsidR="00664CF0" w:rsidRDefault="00ED5457">
            <w:pPr>
              <w:jc w:val="center"/>
              <w:rPr>
                <w:rFonts w:cs="Arial"/>
              </w:rPr>
            </w:pPr>
            <w:r>
              <w:rPr>
                <w:rFonts w:cs="Arial"/>
              </w:rPr>
              <w:t>12 (8.8)</w:t>
            </w:r>
          </w:p>
        </w:tc>
      </w:tr>
      <w:tr w:rsidR="00664CF0" w14:paraId="2675C6E4" w14:textId="77777777">
        <w:tc>
          <w:tcPr>
            <w:tcW w:w="7240" w:type="dxa"/>
            <w:hideMark/>
          </w:tcPr>
          <w:p w14:paraId="77C655BC" w14:textId="77777777" w:rsidR="00664CF0" w:rsidRDefault="00ED5457">
            <w:pPr>
              <w:rPr>
                <w:rFonts w:cs="Arial"/>
              </w:rPr>
            </w:pPr>
            <w:r>
              <w:rPr>
                <w:rFonts w:cs="Arial"/>
              </w:rPr>
              <w:t>Diarrhea</w:t>
            </w:r>
          </w:p>
        </w:tc>
        <w:tc>
          <w:tcPr>
            <w:tcW w:w="3920" w:type="dxa"/>
            <w:hideMark/>
          </w:tcPr>
          <w:p w14:paraId="0ED3F513" w14:textId="77777777" w:rsidR="00664CF0" w:rsidRDefault="00ED5457">
            <w:pPr>
              <w:jc w:val="center"/>
              <w:rPr>
                <w:rFonts w:cs="Arial"/>
              </w:rPr>
            </w:pPr>
            <w:r>
              <w:rPr>
                <w:rFonts w:cs="Arial"/>
              </w:rPr>
              <w:t>5 (6.4)</w:t>
            </w:r>
          </w:p>
        </w:tc>
        <w:tc>
          <w:tcPr>
            <w:tcW w:w="3680" w:type="dxa"/>
            <w:hideMark/>
          </w:tcPr>
          <w:p w14:paraId="746DA367" w14:textId="77777777" w:rsidR="00664CF0" w:rsidRDefault="00ED5457">
            <w:pPr>
              <w:jc w:val="center"/>
              <w:rPr>
                <w:rFonts w:cs="Arial"/>
              </w:rPr>
            </w:pPr>
            <w:r>
              <w:rPr>
                <w:rFonts w:cs="Arial"/>
              </w:rPr>
              <w:t>2 (3.4)</w:t>
            </w:r>
          </w:p>
        </w:tc>
        <w:tc>
          <w:tcPr>
            <w:tcW w:w="3680" w:type="dxa"/>
            <w:hideMark/>
          </w:tcPr>
          <w:p w14:paraId="2D22ADE4" w14:textId="77777777" w:rsidR="00664CF0" w:rsidRDefault="00ED5457">
            <w:pPr>
              <w:jc w:val="center"/>
              <w:rPr>
                <w:rFonts w:cs="Arial"/>
              </w:rPr>
            </w:pPr>
            <w:r>
              <w:rPr>
                <w:rFonts w:cs="Arial"/>
              </w:rPr>
              <w:t>7 (5.1)</w:t>
            </w:r>
          </w:p>
        </w:tc>
      </w:tr>
      <w:tr w:rsidR="00664CF0" w14:paraId="230E4CD5" w14:textId="77777777">
        <w:tc>
          <w:tcPr>
            <w:tcW w:w="7240" w:type="dxa"/>
            <w:hideMark/>
          </w:tcPr>
          <w:p w14:paraId="0F5BE21C" w14:textId="77777777" w:rsidR="00664CF0" w:rsidRDefault="00ED5457">
            <w:pPr>
              <w:rPr>
                <w:rFonts w:cs="Arial"/>
              </w:rPr>
            </w:pPr>
            <w:r>
              <w:rPr>
                <w:rFonts w:cs="Arial"/>
              </w:rPr>
              <w:t>Peripheral neuropathy</w:t>
            </w:r>
          </w:p>
        </w:tc>
        <w:tc>
          <w:tcPr>
            <w:tcW w:w="3920" w:type="dxa"/>
            <w:hideMark/>
          </w:tcPr>
          <w:p w14:paraId="52FE1860" w14:textId="77777777" w:rsidR="00664CF0" w:rsidRDefault="00ED5457">
            <w:pPr>
              <w:jc w:val="center"/>
              <w:rPr>
                <w:rFonts w:cs="Arial"/>
              </w:rPr>
            </w:pPr>
            <w:r>
              <w:rPr>
                <w:rFonts w:cs="Arial"/>
              </w:rPr>
              <w:t>5 (6.4)</w:t>
            </w:r>
          </w:p>
        </w:tc>
        <w:tc>
          <w:tcPr>
            <w:tcW w:w="3680" w:type="dxa"/>
            <w:hideMark/>
          </w:tcPr>
          <w:p w14:paraId="78F9EA4C" w14:textId="77777777" w:rsidR="00664CF0" w:rsidRDefault="00ED5457">
            <w:pPr>
              <w:jc w:val="center"/>
              <w:rPr>
                <w:rFonts w:cs="Arial"/>
              </w:rPr>
            </w:pPr>
            <w:r>
              <w:rPr>
                <w:rFonts w:cs="Arial"/>
              </w:rPr>
              <w:t>8 (13.8)</w:t>
            </w:r>
          </w:p>
        </w:tc>
        <w:tc>
          <w:tcPr>
            <w:tcW w:w="3680" w:type="dxa"/>
            <w:hideMark/>
          </w:tcPr>
          <w:p w14:paraId="269E5421" w14:textId="77777777" w:rsidR="00664CF0" w:rsidRDefault="00ED5457">
            <w:pPr>
              <w:jc w:val="center"/>
              <w:rPr>
                <w:rFonts w:cs="Arial"/>
              </w:rPr>
            </w:pPr>
            <w:r>
              <w:rPr>
                <w:rFonts w:cs="Arial"/>
              </w:rPr>
              <w:t>13 (9.6)</w:t>
            </w:r>
          </w:p>
        </w:tc>
      </w:tr>
      <w:tr w:rsidR="00664CF0" w14:paraId="089F81E8" w14:textId="77777777">
        <w:tc>
          <w:tcPr>
            <w:tcW w:w="7240" w:type="dxa"/>
            <w:hideMark/>
          </w:tcPr>
          <w:p w14:paraId="76A64EDC" w14:textId="77777777" w:rsidR="00664CF0" w:rsidRDefault="00ED5457">
            <w:pPr>
              <w:rPr>
                <w:rFonts w:cs="Arial"/>
              </w:rPr>
            </w:pPr>
            <w:r>
              <w:rPr>
                <w:rFonts w:cs="Arial"/>
              </w:rPr>
              <w:t>Nausea/vomiting</w:t>
            </w:r>
          </w:p>
        </w:tc>
        <w:tc>
          <w:tcPr>
            <w:tcW w:w="3920" w:type="dxa"/>
            <w:hideMark/>
          </w:tcPr>
          <w:p w14:paraId="652C32B3" w14:textId="77777777" w:rsidR="00664CF0" w:rsidRDefault="00ED5457">
            <w:pPr>
              <w:jc w:val="center"/>
              <w:rPr>
                <w:rFonts w:cs="Arial"/>
              </w:rPr>
            </w:pPr>
            <w:r>
              <w:rPr>
                <w:rFonts w:cs="Arial"/>
              </w:rPr>
              <w:t>4 (5.1)</w:t>
            </w:r>
          </w:p>
        </w:tc>
        <w:tc>
          <w:tcPr>
            <w:tcW w:w="3680" w:type="dxa"/>
            <w:hideMark/>
          </w:tcPr>
          <w:p w14:paraId="6BA1E2B4" w14:textId="77777777" w:rsidR="00664CF0" w:rsidRDefault="00ED5457">
            <w:pPr>
              <w:jc w:val="center"/>
              <w:rPr>
                <w:rFonts w:cs="Arial"/>
              </w:rPr>
            </w:pPr>
            <w:r>
              <w:rPr>
                <w:rFonts w:cs="Arial"/>
              </w:rPr>
              <w:t>1 (1.7)</w:t>
            </w:r>
          </w:p>
        </w:tc>
        <w:tc>
          <w:tcPr>
            <w:tcW w:w="3680" w:type="dxa"/>
            <w:hideMark/>
          </w:tcPr>
          <w:p w14:paraId="3C82FFE3" w14:textId="77777777" w:rsidR="00664CF0" w:rsidRDefault="00ED5457">
            <w:pPr>
              <w:jc w:val="center"/>
              <w:rPr>
                <w:rFonts w:cs="Arial"/>
              </w:rPr>
            </w:pPr>
            <w:r>
              <w:rPr>
                <w:rFonts w:cs="Arial"/>
              </w:rPr>
              <w:t>5 (3.7)</w:t>
            </w:r>
          </w:p>
        </w:tc>
      </w:tr>
      <w:tr w:rsidR="00664CF0" w14:paraId="7032098A" w14:textId="77777777">
        <w:tc>
          <w:tcPr>
            <w:tcW w:w="7240" w:type="dxa"/>
            <w:hideMark/>
          </w:tcPr>
          <w:p w14:paraId="6A475DF9" w14:textId="77777777" w:rsidR="00664CF0" w:rsidRDefault="00ED5457">
            <w:pPr>
              <w:rPr>
                <w:rFonts w:cs="Arial"/>
              </w:rPr>
            </w:pPr>
            <w:r>
              <w:rPr>
                <w:rFonts w:cs="Arial"/>
              </w:rPr>
              <w:t>Thrombocytopenia</w:t>
            </w:r>
          </w:p>
        </w:tc>
        <w:tc>
          <w:tcPr>
            <w:tcW w:w="3920" w:type="dxa"/>
            <w:hideMark/>
          </w:tcPr>
          <w:p w14:paraId="4EECF83E" w14:textId="77777777" w:rsidR="00664CF0" w:rsidRDefault="00ED5457">
            <w:pPr>
              <w:jc w:val="center"/>
              <w:rPr>
                <w:rFonts w:cs="Arial"/>
              </w:rPr>
            </w:pPr>
            <w:r>
              <w:rPr>
                <w:rFonts w:cs="Arial"/>
              </w:rPr>
              <w:t>3 (3.8)</w:t>
            </w:r>
          </w:p>
        </w:tc>
        <w:tc>
          <w:tcPr>
            <w:tcW w:w="3680" w:type="dxa"/>
            <w:hideMark/>
          </w:tcPr>
          <w:p w14:paraId="73FC33BE" w14:textId="77777777" w:rsidR="00664CF0" w:rsidRDefault="00ED5457">
            <w:pPr>
              <w:jc w:val="center"/>
              <w:rPr>
                <w:rFonts w:cs="Arial"/>
              </w:rPr>
            </w:pPr>
            <w:r>
              <w:rPr>
                <w:rFonts w:cs="Arial"/>
              </w:rPr>
              <w:t>3 (5.2)</w:t>
            </w:r>
          </w:p>
        </w:tc>
        <w:tc>
          <w:tcPr>
            <w:tcW w:w="3680" w:type="dxa"/>
            <w:hideMark/>
          </w:tcPr>
          <w:p w14:paraId="2D59FC55" w14:textId="77777777" w:rsidR="00664CF0" w:rsidRDefault="00ED5457">
            <w:pPr>
              <w:jc w:val="center"/>
              <w:rPr>
                <w:rFonts w:cs="Arial"/>
              </w:rPr>
            </w:pPr>
            <w:r>
              <w:rPr>
                <w:rFonts w:cs="Arial"/>
              </w:rPr>
              <w:t>6 (4.4)</w:t>
            </w:r>
          </w:p>
        </w:tc>
      </w:tr>
    </w:tbl>
    <w:p w14:paraId="4AA4E9F8" w14:textId="77777777" w:rsidR="001216DD" w:rsidRDefault="001216DD">
      <w:pPr>
        <w:rPr>
          <w:rFonts w:cs="Arial"/>
        </w:rPr>
      </w:pPr>
    </w:p>
    <w:p w14:paraId="33B0AC3B" w14:textId="77777777" w:rsidR="001216DD" w:rsidRDefault="001216DD">
      <w:pPr>
        <w:spacing w:line="276" w:lineRule="auto"/>
        <w:rPr>
          <w:rFonts w:cs="Arial"/>
        </w:rPr>
      </w:pPr>
      <w:r>
        <w:rPr>
          <w:rFonts w:cs="Arial"/>
        </w:rPr>
        <w:br w:type="page"/>
      </w:r>
    </w:p>
    <w:p w14:paraId="1BCC24CF" w14:textId="77777777" w:rsidR="001216DD" w:rsidRDefault="001216DD" w:rsidP="001216DD">
      <w:pPr>
        <w:pStyle w:val="NormalWeb"/>
        <w:kinsoku w:val="0"/>
        <w:overflowPunct w:val="0"/>
        <w:spacing w:before="0" w:beforeAutospacing="0" w:after="0" w:afterAutospacing="0" w:line="480" w:lineRule="auto"/>
        <w:textAlignment w:val="baseline"/>
        <w:rPr>
          <w:rFonts w:ascii="Arial" w:hAnsi="Arial" w:cs="Arial"/>
          <w:b/>
          <w:sz w:val="22"/>
          <w:szCs w:val="22"/>
        </w:rPr>
      </w:pPr>
      <w:proofErr w:type="gramStart"/>
      <w:r>
        <w:rPr>
          <w:rFonts w:ascii="Arial" w:eastAsia="Calibri" w:hAnsi="Arial" w:cs="Arial"/>
          <w:b/>
          <w:bCs/>
          <w:kern w:val="24"/>
          <w:sz w:val="22"/>
          <w:szCs w:val="22"/>
        </w:rPr>
        <w:t>Figure 1.</w:t>
      </w:r>
      <w:proofErr w:type="gramEnd"/>
      <w:r>
        <w:rPr>
          <w:rFonts w:ascii="Arial" w:eastAsia="Calibri" w:hAnsi="Arial" w:cs="Arial"/>
          <w:b/>
          <w:bCs/>
          <w:kern w:val="24"/>
          <w:sz w:val="22"/>
          <w:szCs w:val="22"/>
        </w:rPr>
        <w:t xml:space="preserve"> Kaplan-Meier Curve for Progression-Free Survival from initiation of BV for </w:t>
      </w:r>
      <w:proofErr w:type="spellStart"/>
      <w:r>
        <w:rPr>
          <w:rFonts w:ascii="Arial" w:eastAsia="Calibri" w:hAnsi="Arial" w:cs="Arial"/>
          <w:b/>
          <w:bCs/>
          <w:kern w:val="24"/>
          <w:sz w:val="22"/>
          <w:szCs w:val="22"/>
        </w:rPr>
        <w:t>rrHL</w:t>
      </w:r>
      <w:proofErr w:type="spellEnd"/>
    </w:p>
    <w:p w14:paraId="01ACD6B8" w14:textId="77777777" w:rsidR="001216DD" w:rsidRDefault="001216DD" w:rsidP="001216DD">
      <w:pPr>
        <w:rPr>
          <w:rFonts w:cs="Arial"/>
        </w:rPr>
      </w:pPr>
      <w:r>
        <w:rPr>
          <w:noProof/>
          <w:lang w:val="en-GB" w:eastAsia="en-GB"/>
        </w:rPr>
        <w:drawing>
          <wp:inline distT="0" distB="0" distL="0" distR="0" wp14:anchorId="7F327F0F" wp14:editId="4F415816">
            <wp:extent cx="5486400" cy="412476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4124765"/>
                    </a:xfrm>
                    <a:prstGeom prst="rect">
                      <a:avLst/>
                    </a:prstGeom>
                    <a:noFill/>
                    <a:ln>
                      <a:noFill/>
                    </a:ln>
                  </pic:spPr>
                </pic:pic>
              </a:graphicData>
            </a:graphic>
          </wp:inline>
        </w:drawing>
      </w:r>
      <w:r>
        <w:rPr>
          <w:rFonts w:cs="Arial"/>
        </w:rPr>
        <w:br w:type="page"/>
      </w:r>
    </w:p>
    <w:p w14:paraId="5EB60930" w14:textId="77777777" w:rsidR="001216DD" w:rsidRDefault="001216DD" w:rsidP="001216DD">
      <w:pPr>
        <w:rPr>
          <w:rFonts w:cs="Arial"/>
        </w:rPr>
      </w:pPr>
      <w:proofErr w:type="gramStart"/>
      <w:r>
        <w:rPr>
          <w:rFonts w:cs="Arial"/>
          <w:b/>
        </w:rPr>
        <w:t>Figure 2.</w:t>
      </w:r>
      <w:proofErr w:type="gramEnd"/>
      <w:r>
        <w:rPr>
          <w:rFonts w:cs="Arial"/>
        </w:rPr>
        <w:t xml:space="preserve"> </w:t>
      </w:r>
      <w:r>
        <w:rPr>
          <w:rFonts w:cs="Arial"/>
          <w:b/>
          <w:bCs/>
        </w:rPr>
        <w:t xml:space="preserve">Kaplan-Meier Curve for Overall Survival from initiation of BV for </w:t>
      </w:r>
      <w:proofErr w:type="spellStart"/>
      <w:r>
        <w:rPr>
          <w:rFonts w:cs="Arial"/>
          <w:b/>
          <w:bCs/>
        </w:rPr>
        <w:t>rrHL</w:t>
      </w:r>
      <w:proofErr w:type="spellEnd"/>
    </w:p>
    <w:p w14:paraId="088B6710" w14:textId="77777777" w:rsidR="00664CF0" w:rsidRDefault="001216DD">
      <w:pPr>
        <w:rPr>
          <w:rFonts w:cs="Arial"/>
        </w:rPr>
      </w:pPr>
      <w:r>
        <w:rPr>
          <w:noProof/>
          <w:lang w:val="en-GB" w:eastAsia="en-GB"/>
        </w:rPr>
        <w:drawing>
          <wp:inline distT="0" distB="0" distL="0" distR="0" wp14:anchorId="18DD24BA" wp14:editId="76D6BA26">
            <wp:extent cx="5486400" cy="412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4124325"/>
                    </a:xfrm>
                    <a:prstGeom prst="rect">
                      <a:avLst/>
                    </a:prstGeom>
                    <a:noFill/>
                    <a:ln>
                      <a:noFill/>
                    </a:ln>
                  </pic:spPr>
                </pic:pic>
              </a:graphicData>
            </a:graphic>
          </wp:inline>
        </w:drawing>
      </w:r>
    </w:p>
    <w:p w14:paraId="66FD7527" w14:textId="77777777" w:rsidR="00664CF0" w:rsidRDefault="00664CF0">
      <w:pPr>
        <w:rPr>
          <w:rFonts w:cs="Arial"/>
        </w:rPr>
      </w:pPr>
    </w:p>
    <w:p w14:paraId="248436AE" w14:textId="325B95D3" w:rsidR="00664CF0" w:rsidRDefault="00664CF0">
      <w:pPr>
        <w:rPr>
          <w:rFonts w:cs="Arial"/>
        </w:rPr>
      </w:pPr>
    </w:p>
    <w:sectPr w:rsidR="00664CF0" w:rsidSect="00664C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534C"/>
    <w:multiLevelType w:val="hybridMultilevel"/>
    <w:tmpl w:val="A95473A0"/>
    <w:lvl w:ilvl="0" w:tplc="4BB6F6E4">
      <w:start w:val="1"/>
      <w:numFmt w:val="decimal"/>
      <w:lvlText w:val="%1."/>
      <w:lvlJc w:val="left"/>
      <w:pPr>
        <w:tabs>
          <w:tab w:val="num" w:pos="720"/>
        </w:tabs>
        <w:ind w:left="720" w:hanging="360"/>
      </w:pPr>
    </w:lvl>
    <w:lvl w:ilvl="1" w:tplc="0A467D18" w:tentative="1">
      <w:start w:val="1"/>
      <w:numFmt w:val="decimal"/>
      <w:lvlText w:val="%2."/>
      <w:lvlJc w:val="left"/>
      <w:pPr>
        <w:tabs>
          <w:tab w:val="num" w:pos="1440"/>
        </w:tabs>
        <w:ind w:left="1440" w:hanging="360"/>
      </w:pPr>
    </w:lvl>
    <w:lvl w:ilvl="2" w:tplc="65C6C408" w:tentative="1">
      <w:start w:val="1"/>
      <w:numFmt w:val="decimal"/>
      <w:lvlText w:val="%3."/>
      <w:lvlJc w:val="left"/>
      <w:pPr>
        <w:tabs>
          <w:tab w:val="num" w:pos="2160"/>
        </w:tabs>
        <w:ind w:left="2160" w:hanging="360"/>
      </w:pPr>
    </w:lvl>
    <w:lvl w:ilvl="3" w:tplc="0320222A" w:tentative="1">
      <w:start w:val="1"/>
      <w:numFmt w:val="decimal"/>
      <w:lvlText w:val="%4."/>
      <w:lvlJc w:val="left"/>
      <w:pPr>
        <w:tabs>
          <w:tab w:val="num" w:pos="2880"/>
        </w:tabs>
        <w:ind w:left="2880" w:hanging="360"/>
      </w:pPr>
    </w:lvl>
    <w:lvl w:ilvl="4" w:tplc="1806E722" w:tentative="1">
      <w:start w:val="1"/>
      <w:numFmt w:val="decimal"/>
      <w:lvlText w:val="%5."/>
      <w:lvlJc w:val="left"/>
      <w:pPr>
        <w:tabs>
          <w:tab w:val="num" w:pos="3600"/>
        </w:tabs>
        <w:ind w:left="3600" w:hanging="360"/>
      </w:pPr>
    </w:lvl>
    <w:lvl w:ilvl="5" w:tplc="ACE8D662" w:tentative="1">
      <w:start w:val="1"/>
      <w:numFmt w:val="decimal"/>
      <w:lvlText w:val="%6."/>
      <w:lvlJc w:val="left"/>
      <w:pPr>
        <w:tabs>
          <w:tab w:val="num" w:pos="4320"/>
        </w:tabs>
        <w:ind w:left="4320" w:hanging="360"/>
      </w:pPr>
    </w:lvl>
    <w:lvl w:ilvl="6" w:tplc="FA8C6CBC" w:tentative="1">
      <w:start w:val="1"/>
      <w:numFmt w:val="decimal"/>
      <w:lvlText w:val="%7."/>
      <w:lvlJc w:val="left"/>
      <w:pPr>
        <w:tabs>
          <w:tab w:val="num" w:pos="5040"/>
        </w:tabs>
        <w:ind w:left="5040" w:hanging="360"/>
      </w:pPr>
    </w:lvl>
    <w:lvl w:ilvl="7" w:tplc="C07E2BEC" w:tentative="1">
      <w:start w:val="1"/>
      <w:numFmt w:val="decimal"/>
      <w:lvlText w:val="%8."/>
      <w:lvlJc w:val="left"/>
      <w:pPr>
        <w:tabs>
          <w:tab w:val="num" w:pos="5760"/>
        </w:tabs>
        <w:ind w:left="5760" w:hanging="360"/>
      </w:pPr>
    </w:lvl>
    <w:lvl w:ilvl="8" w:tplc="578C2484" w:tentative="1">
      <w:start w:val="1"/>
      <w:numFmt w:val="decimal"/>
      <w:lvlText w:val="%9."/>
      <w:lvlJc w:val="left"/>
      <w:pPr>
        <w:tabs>
          <w:tab w:val="num" w:pos="6480"/>
        </w:tabs>
        <w:ind w:left="6480" w:hanging="360"/>
      </w:pPr>
    </w:lvl>
  </w:abstractNum>
  <w:abstractNum w:abstractNumId="1">
    <w:nsid w:val="38E160AF"/>
    <w:multiLevelType w:val="hybridMultilevel"/>
    <w:tmpl w:val="C63A3BE2"/>
    <w:lvl w:ilvl="0" w:tplc="BB5C2CFA">
      <w:start w:val="1"/>
      <w:numFmt w:val="decimal"/>
      <w:lvlText w:val="%1."/>
      <w:lvlJc w:val="left"/>
      <w:pPr>
        <w:tabs>
          <w:tab w:val="num" w:pos="720"/>
        </w:tabs>
        <w:ind w:left="720" w:hanging="360"/>
      </w:pPr>
    </w:lvl>
    <w:lvl w:ilvl="1" w:tplc="F5E85390" w:tentative="1">
      <w:start w:val="1"/>
      <w:numFmt w:val="decimal"/>
      <w:lvlText w:val="%2."/>
      <w:lvlJc w:val="left"/>
      <w:pPr>
        <w:tabs>
          <w:tab w:val="num" w:pos="1440"/>
        </w:tabs>
        <w:ind w:left="1440" w:hanging="360"/>
      </w:pPr>
    </w:lvl>
    <w:lvl w:ilvl="2" w:tplc="24EA9630" w:tentative="1">
      <w:start w:val="1"/>
      <w:numFmt w:val="decimal"/>
      <w:lvlText w:val="%3."/>
      <w:lvlJc w:val="left"/>
      <w:pPr>
        <w:tabs>
          <w:tab w:val="num" w:pos="2160"/>
        </w:tabs>
        <w:ind w:left="2160" w:hanging="360"/>
      </w:pPr>
    </w:lvl>
    <w:lvl w:ilvl="3" w:tplc="472CD79A" w:tentative="1">
      <w:start w:val="1"/>
      <w:numFmt w:val="decimal"/>
      <w:lvlText w:val="%4."/>
      <w:lvlJc w:val="left"/>
      <w:pPr>
        <w:tabs>
          <w:tab w:val="num" w:pos="2880"/>
        </w:tabs>
        <w:ind w:left="2880" w:hanging="360"/>
      </w:pPr>
    </w:lvl>
    <w:lvl w:ilvl="4" w:tplc="AD6440D0" w:tentative="1">
      <w:start w:val="1"/>
      <w:numFmt w:val="decimal"/>
      <w:lvlText w:val="%5."/>
      <w:lvlJc w:val="left"/>
      <w:pPr>
        <w:tabs>
          <w:tab w:val="num" w:pos="3600"/>
        </w:tabs>
        <w:ind w:left="3600" w:hanging="360"/>
      </w:pPr>
    </w:lvl>
    <w:lvl w:ilvl="5" w:tplc="EA345018" w:tentative="1">
      <w:start w:val="1"/>
      <w:numFmt w:val="decimal"/>
      <w:lvlText w:val="%6."/>
      <w:lvlJc w:val="left"/>
      <w:pPr>
        <w:tabs>
          <w:tab w:val="num" w:pos="4320"/>
        </w:tabs>
        <w:ind w:left="4320" w:hanging="360"/>
      </w:pPr>
    </w:lvl>
    <w:lvl w:ilvl="6" w:tplc="FC7E1E74" w:tentative="1">
      <w:start w:val="1"/>
      <w:numFmt w:val="decimal"/>
      <w:lvlText w:val="%7."/>
      <w:lvlJc w:val="left"/>
      <w:pPr>
        <w:tabs>
          <w:tab w:val="num" w:pos="5040"/>
        </w:tabs>
        <w:ind w:left="5040" w:hanging="360"/>
      </w:pPr>
    </w:lvl>
    <w:lvl w:ilvl="7" w:tplc="A686092E" w:tentative="1">
      <w:start w:val="1"/>
      <w:numFmt w:val="decimal"/>
      <w:lvlText w:val="%8."/>
      <w:lvlJc w:val="left"/>
      <w:pPr>
        <w:tabs>
          <w:tab w:val="num" w:pos="5760"/>
        </w:tabs>
        <w:ind w:left="5760" w:hanging="360"/>
      </w:pPr>
    </w:lvl>
    <w:lvl w:ilvl="8" w:tplc="8E084FD2" w:tentative="1">
      <w:start w:val="1"/>
      <w:numFmt w:val="decimal"/>
      <w:lvlText w:val="%9."/>
      <w:lvlJc w:val="left"/>
      <w:pPr>
        <w:tabs>
          <w:tab w:val="num" w:pos="6480"/>
        </w:tabs>
        <w:ind w:left="6480" w:hanging="360"/>
      </w:pPr>
    </w:lvl>
  </w:abstractNum>
  <w:abstractNum w:abstractNumId="2">
    <w:nsid w:val="68030AD6"/>
    <w:multiLevelType w:val="hybridMultilevel"/>
    <w:tmpl w:val="C0C4B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F67DB8"/>
    <w:multiLevelType w:val="hybridMultilevel"/>
    <w:tmpl w:val="A33480A8"/>
    <w:lvl w:ilvl="0" w:tplc="2F74F150">
      <w:start w:val="1"/>
      <w:numFmt w:val="decimal"/>
      <w:lvlText w:val="%1."/>
      <w:lvlJc w:val="left"/>
      <w:pPr>
        <w:tabs>
          <w:tab w:val="num" w:pos="720"/>
        </w:tabs>
        <w:ind w:left="720" w:hanging="360"/>
      </w:pPr>
    </w:lvl>
    <w:lvl w:ilvl="1" w:tplc="52F04C60" w:tentative="1">
      <w:start w:val="1"/>
      <w:numFmt w:val="decimal"/>
      <w:lvlText w:val="%2."/>
      <w:lvlJc w:val="left"/>
      <w:pPr>
        <w:tabs>
          <w:tab w:val="num" w:pos="1440"/>
        </w:tabs>
        <w:ind w:left="1440" w:hanging="360"/>
      </w:pPr>
    </w:lvl>
    <w:lvl w:ilvl="2" w:tplc="4BF80170" w:tentative="1">
      <w:start w:val="1"/>
      <w:numFmt w:val="decimal"/>
      <w:lvlText w:val="%3."/>
      <w:lvlJc w:val="left"/>
      <w:pPr>
        <w:tabs>
          <w:tab w:val="num" w:pos="2160"/>
        </w:tabs>
        <w:ind w:left="2160" w:hanging="360"/>
      </w:pPr>
    </w:lvl>
    <w:lvl w:ilvl="3" w:tplc="7C486B72" w:tentative="1">
      <w:start w:val="1"/>
      <w:numFmt w:val="decimal"/>
      <w:lvlText w:val="%4."/>
      <w:lvlJc w:val="left"/>
      <w:pPr>
        <w:tabs>
          <w:tab w:val="num" w:pos="2880"/>
        </w:tabs>
        <w:ind w:left="2880" w:hanging="360"/>
      </w:pPr>
    </w:lvl>
    <w:lvl w:ilvl="4" w:tplc="4BA8E608" w:tentative="1">
      <w:start w:val="1"/>
      <w:numFmt w:val="decimal"/>
      <w:lvlText w:val="%5."/>
      <w:lvlJc w:val="left"/>
      <w:pPr>
        <w:tabs>
          <w:tab w:val="num" w:pos="3600"/>
        </w:tabs>
        <w:ind w:left="3600" w:hanging="360"/>
      </w:pPr>
    </w:lvl>
    <w:lvl w:ilvl="5" w:tplc="636CB65E" w:tentative="1">
      <w:start w:val="1"/>
      <w:numFmt w:val="decimal"/>
      <w:lvlText w:val="%6."/>
      <w:lvlJc w:val="left"/>
      <w:pPr>
        <w:tabs>
          <w:tab w:val="num" w:pos="4320"/>
        </w:tabs>
        <w:ind w:left="4320" w:hanging="360"/>
      </w:pPr>
    </w:lvl>
    <w:lvl w:ilvl="6" w:tplc="ECB8FC72" w:tentative="1">
      <w:start w:val="1"/>
      <w:numFmt w:val="decimal"/>
      <w:lvlText w:val="%7."/>
      <w:lvlJc w:val="left"/>
      <w:pPr>
        <w:tabs>
          <w:tab w:val="num" w:pos="5040"/>
        </w:tabs>
        <w:ind w:left="5040" w:hanging="360"/>
      </w:pPr>
    </w:lvl>
    <w:lvl w:ilvl="7" w:tplc="583A23B4" w:tentative="1">
      <w:start w:val="1"/>
      <w:numFmt w:val="decimal"/>
      <w:lvlText w:val="%8."/>
      <w:lvlJc w:val="left"/>
      <w:pPr>
        <w:tabs>
          <w:tab w:val="num" w:pos="5760"/>
        </w:tabs>
        <w:ind w:left="5760" w:hanging="360"/>
      </w:pPr>
    </w:lvl>
    <w:lvl w:ilvl="8" w:tplc="23C23D3C"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bracket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vfezsxtirz5wcetzd25d2ecw2t9rdeerxsw&quot;&gt;BV manuscripts&lt;record-ids&gt;&lt;item&gt;1&lt;/item&gt;&lt;item&gt;22&lt;/item&gt;&lt;item&gt;27&lt;/item&gt;&lt;item&gt;141&lt;/item&gt;&lt;item&gt;216&lt;/item&gt;&lt;item&gt;235&lt;/item&gt;&lt;item&gt;251&lt;/item&gt;&lt;item&gt;278&lt;/item&gt;&lt;item&gt;279&lt;/item&gt;&lt;item&gt;280&lt;/item&gt;&lt;item&gt;281&lt;/item&gt;&lt;item&gt;282&lt;/item&gt;&lt;item&gt;283&lt;/item&gt;&lt;item&gt;286&lt;/item&gt;&lt;item&gt;302&lt;/item&gt;&lt;item&gt;312&lt;/item&gt;&lt;item&gt;313&lt;/item&gt;&lt;item&gt;314&lt;/item&gt;&lt;item&gt;315&lt;/item&gt;&lt;item&gt;329&lt;/item&gt;&lt;/record-ids&gt;&lt;/item&gt;&lt;/Libraries&gt;"/>
  </w:docVars>
  <w:rsids>
    <w:rsidRoot w:val="00A42AFD"/>
    <w:rsid w:val="00004F08"/>
    <w:rsid w:val="00005274"/>
    <w:rsid w:val="00007A60"/>
    <w:rsid w:val="00015506"/>
    <w:rsid w:val="00020B08"/>
    <w:rsid w:val="0002209D"/>
    <w:rsid w:val="0003142D"/>
    <w:rsid w:val="00045AB7"/>
    <w:rsid w:val="000531BE"/>
    <w:rsid w:val="000547EE"/>
    <w:rsid w:val="0005496D"/>
    <w:rsid w:val="00074F36"/>
    <w:rsid w:val="00087C19"/>
    <w:rsid w:val="000931A1"/>
    <w:rsid w:val="0009386A"/>
    <w:rsid w:val="000948A3"/>
    <w:rsid w:val="000950F8"/>
    <w:rsid w:val="000A26B3"/>
    <w:rsid w:val="000A34E5"/>
    <w:rsid w:val="000A50A8"/>
    <w:rsid w:val="000B6C8B"/>
    <w:rsid w:val="000C1510"/>
    <w:rsid w:val="000E23C4"/>
    <w:rsid w:val="000E460F"/>
    <w:rsid w:val="000F26B8"/>
    <w:rsid w:val="000F2B70"/>
    <w:rsid w:val="000F2D62"/>
    <w:rsid w:val="000F651C"/>
    <w:rsid w:val="000F6C06"/>
    <w:rsid w:val="00105CE6"/>
    <w:rsid w:val="00112452"/>
    <w:rsid w:val="00112456"/>
    <w:rsid w:val="001134C2"/>
    <w:rsid w:val="001208AD"/>
    <w:rsid w:val="001216DD"/>
    <w:rsid w:val="00124005"/>
    <w:rsid w:val="001325DF"/>
    <w:rsid w:val="00137B63"/>
    <w:rsid w:val="001416B1"/>
    <w:rsid w:val="00146BBC"/>
    <w:rsid w:val="0014720B"/>
    <w:rsid w:val="00150F30"/>
    <w:rsid w:val="00152E9F"/>
    <w:rsid w:val="00156940"/>
    <w:rsid w:val="0017002F"/>
    <w:rsid w:val="00187498"/>
    <w:rsid w:val="001951A2"/>
    <w:rsid w:val="001A58FC"/>
    <w:rsid w:val="001A6681"/>
    <w:rsid w:val="001B19E7"/>
    <w:rsid w:val="001B57D5"/>
    <w:rsid w:val="001C473B"/>
    <w:rsid w:val="001E7488"/>
    <w:rsid w:val="001E75E3"/>
    <w:rsid w:val="001F2622"/>
    <w:rsid w:val="001F5DE9"/>
    <w:rsid w:val="001F7014"/>
    <w:rsid w:val="00200240"/>
    <w:rsid w:val="00200D22"/>
    <w:rsid w:val="002068A7"/>
    <w:rsid w:val="00207A15"/>
    <w:rsid w:val="002121D5"/>
    <w:rsid w:val="00220D60"/>
    <w:rsid w:val="002221D9"/>
    <w:rsid w:val="00232A09"/>
    <w:rsid w:val="0023418A"/>
    <w:rsid w:val="002449A4"/>
    <w:rsid w:val="00245132"/>
    <w:rsid w:val="00245134"/>
    <w:rsid w:val="002560C4"/>
    <w:rsid w:val="00257EDA"/>
    <w:rsid w:val="002640DF"/>
    <w:rsid w:val="00264D9E"/>
    <w:rsid w:val="002663FF"/>
    <w:rsid w:val="00271A2D"/>
    <w:rsid w:val="00280A08"/>
    <w:rsid w:val="00285388"/>
    <w:rsid w:val="00292710"/>
    <w:rsid w:val="00292A7A"/>
    <w:rsid w:val="002A01D6"/>
    <w:rsid w:val="002A3FF4"/>
    <w:rsid w:val="002B4493"/>
    <w:rsid w:val="002C4338"/>
    <w:rsid w:val="002D456F"/>
    <w:rsid w:val="002D5168"/>
    <w:rsid w:val="002E06E7"/>
    <w:rsid w:val="002E0C93"/>
    <w:rsid w:val="002E3269"/>
    <w:rsid w:val="002F2F77"/>
    <w:rsid w:val="00313067"/>
    <w:rsid w:val="00320FFD"/>
    <w:rsid w:val="003232DB"/>
    <w:rsid w:val="003246D4"/>
    <w:rsid w:val="00326679"/>
    <w:rsid w:val="00330A4F"/>
    <w:rsid w:val="00330E8A"/>
    <w:rsid w:val="003359A2"/>
    <w:rsid w:val="00342F2F"/>
    <w:rsid w:val="0035088B"/>
    <w:rsid w:val="00354773"/>
    <w:rsid w:val="00354FDA"/>
    <w:rsid w:val="0035526D"/>
    <w:rsid w:val="0036479C"/>
    <w:rsid w:val="003716B4"/>
    <w:rsid w:val="00382A32"/>
    <w:rsid w:val="00391691"/>
    <w:rsid w:val="00391996"/>
    <w:rsid w:val="0039457B"/>
    <w:rsid w:val="00394EB1"/>
    <w:rsid w:val="00396B39"/>
    <w:rsid w:val="003B41F1"/>
    <w:rsid w:val="003C2B76"/>
    <w:rsid w:val="003D05BF"/>
    <w:rsid w:val="003F2D66"/>
    <w:rsid w:val="003F69B1"/>
    <w:rsid w:val="00402624"/>
    <w:rsid w:val="0040337C"/>
    <w:rsid w:val="00406C31"/>
    <w:rsid w:val="004120C0"/>
    <w:rsid w:val="00422D5A"/>
    <w:rsid w:val="00423A23"/>
    <w:rsid w:val="0043531C"/>
    <w:rsid w:val="00452B41"/>
    <w:rsid w:val="00460CC4"/>
    <w:rsid w:val="00466888"/>
    <w:rsid w:val="0047321A"/>
    <w:rsid w:val="004830DD"/>
    <w:rsid w:val="004855FD"/>
    <w:rsid w:val="004877FE"/>
    <w:rsid w:val="004B47C2"/>
    <w:rsid w:val="004B7ADC"/>
    <w:rsid w:val="004C79EC"/>
    <w:rsid w:val="004D2A37"/>
    <w:rsid w:val="004D5BB7"/>
    <w:rsid w:val="004E7F10"/>
    <w:rsid w:val="004F4386"/>
    <w:rsid w:val="004F6CC9"/>
    <w:rsid w:val="004F7FE2"/>
    <w:rsid w:val="00502DBF"/>
    <w:rsid w:val="00504283"/>
    <w:rsid w:val="00513A7E"/>
    <w:rsid w:val="00515CE8"/>
    <w:rsid w:val="00534EB0"/>
    <w:rsid w:val="00535382"/>
    <w:rsid w:val="00535628"/>
    <w:rsid w:val="00541113"/>
    <w:rsid w:val="00547308"/>
    <w:rsid w:val="00562705"/>
    <w:rsid w:val="005637BA"/>
    <w:rsid w:val="005661ED"/>
    <w:rsid w:val="005677F6"/>
    <w:rsid w:val="00571FB1"/>
    <w:rsid w:val="00572D84"/>
    <w:rsid w:val="00573B27"/>
    <w:rsid w:val="00573D41"/>
    <w:rsid w:val="00577524"/>
    <w:rsid w:val="0058331F"/>
    <w:rsid w:val="00590C35"/>
    <w:rsid w:val="00594592"/>
    <w:rsid w:val="005A042F"/>
    <w:rsid w:val="005B53EE"/>
    <w:rsid w:val="005C0367"/>
    <w:rsid w:val="005C092C"/>
    <w:rsid w:val="005E64FF"/>
    <w:rsid w:val="006001CE"/>
    <w:rsid w:val="00603231"/>
    <w:rsid w:val="006069E9"/>
    <w:rsid w:val="0061151C"/>
    <w:rsid w:val="00616E52"/>
    <w:rsid w:val="006278CE"/>
    <w:rsid w:val="006347E7"/>
    <w:rsid w:val="006378D7"/>
    <w:rsid w:val="006436DA"/>
    <w:rsid w:val="0064551D"/>
    <w:rsid w:val="006601AB"/>
    <w:rsid w:val="00664CF0"/>
    <w:rsid w:val="00665726"/>
    <w:rsid w:val="00667AE9"/>
    <w:rsid w:val="00673D6F"/>
    <w:rsid w:val="00677370"/>
    <w:rsid w:val="00685370"/>
    <w:rsid w:val="00693CF2"/>
    <w:rsid w:val="006A0FA8"/>
    <w:rsid w:val="006A3E16"/>
    <w:rsid w:val="006C21CB"/>
    <w:rsid w:val="006C7E3D"/>
    <w:rsid w:val="006D52B3"/>
    <w:rsid w:val="006E0306"/>
    <w:rsid w:val="006E7E4E"/>
    <w:rsid w:val="00710561"/>
    <w:rsid w:val="00711234"/>
    <w:rsid w:val="007301E6"/>
    <w:rsid w:val="00730ECF"/>
    <w:rsid w:val="007408CC"/>
    <w:rsid w:val="007436EA"/>
    <w:rsid w:val="007457E9"/>
    <w:rsid w:val="0075195F"/>
    <w:rsid w:val="00752EDB"/>
    <w:rsid w:val="00765E61"/>
    <w:rsid w:val="007705BF"/>
    <w:rsid w:val="007721B3"/>
    <w:rsid w:val="007726D5"/>
    <w:rsid w:val="00774688"/>
    <w:rsid w:val="007764EC"/>
    <w:rsid w:val="007831C2"/>
    <w:rsid w:val="007909FC"/>
    <w:rsid w:val="007A0442"/>
    <w:rsid w:val="007B6243"/>
    <w:rsid w:val="007C220A"/>
    <w:rsid w:val="007D00FF"/>
    <w:rsid w:val="007D554C"/>
    <w:rsid w:val="007D7094"/>
    <w:rsid w:val="007E46EC"/>
    <w:rsid w:val="007E5063"/>
    <w:rsid w:val="007E63F1"/>
    <w:rsid w:val="007F266B"/>
    <w:rsid w:val="007F3E5D"/>
    <w:rsid w:val="007F58BB"/>
    <w:rsid w:val="00810157"/>
    <w:rsid w:val="00813444"/>
    <w:rsid w:val="0081359F"/>
    <w:rsid w:val="008172D0"/>
    <w:rsid w:val="00822F11"/>
    <w:rsid w:val="00824D77"/>
    <w:rsid w:val="008317E1"/>
    <w:rsid w:val="00842C61"/>
    <w:rsid w:val="00851174"/>
    <w:rsid w:val="008517C5"/>
    <w:rsid w:val="00853B96"/>
    <w:rsid w:val="008646CA"/>
    <w:rsid w:val="0087589E"/>
    <w:rsid w:val="00876DA8"/>
    <w:rsid w:val="008943E7"/>
    <w:rsid w:val="008A0771"/>
    <w:rsid w:val="008A2635"/>
    <w:rsid w:val="008A53ED"/>
    <w:rsid w:val="008B4CAD"/>
    <w:rsid w:val="008C260E"/>
    <w:rsid w:val="008C3317"/>
    <w:rsid w:val="008C5299"/>
    <w:rsid w:val="008D221E"/>
    <w:rsid w:val="008E033D"/>
    <w:rsid w:val="008E3FB7"/>
    <w:rsid w:val="008F4599"/>
    <w:rsid w:val="008F6219"/>
    <w:rsid w:val="0091074F"/>
    <w:rsid w:val="00910C60"/>
    <w:rsid w:val="00915455"/>
    <w:rsid w:val="00923879"/>
    <w:rsid w:val="0092400A"/>
    <w:rsid w:val="00930F08"/>
    <w:rsid w:val="00943C89"/>
    <w:rsid w:val="00943E80"/>
    <w:rsid w:val="009454DC"/>
    <w:rsid w:val="00947C6C"/>
    <w:rsid w:val="00951B6B"/>
    <w:rsid w:val="009634C0"/>
    <w:rsid w:val="009655AE"/>
    <w:rsid w:val="00971211"/>
    <w:rsid w:val="00972A70"/>
    <w:rsid w:val="0097335D"/>
    <w:rsid w:val="00975104"/>
    <w:rsid w:val="0097541C"/>
    <w:rsid w:val="00975EEC"/>
    <w:rsid w:val="00976CD2"/>
    <w:rsid w:val="009773B5"/>
    <w:rsid w:val="009831CB"/>
    <w:rsid w:val="009B6D0C"/>
    <w:rsid w:val="009C2199"/>
    <w:rsid w:val="009C72A5"/>
    <w:rsid w:val="009D2AA0"/>
    <w:rsid w:val="009E2CD2"/>
    <w:rsid w:val="009E6437"/>
    <w:rsid w:val="009F118D"/>
    <w:rsid w:val="009F4121"/>
    <w:rsid w:val="009F6623"/>
    <w:rsid w:val="00A1229C"/>
    <w:rsid w:val="00A132D4"/>
    <w:rsid w:val="00A164E3"/>
    <w:rsid w:val="00A17F99"/>
    <w:rsid w:val="00A229B6"/>
    <w:rsid w:val="00A30AF5"/>
    <w:rsid w:val="00A34E3C"/>
    <w:rsid w:val="00A35460"/>
    <w:rsid w:val="00A42AFD"/>
    <w:rsid w:val="00A47963"/>
    <w:rsid w:val="00A51994"/>
    <w:rsid w:val="00A62522"/>
    <w:rsid w:val="00A6537F"/>
    <w:rsid w:val="00A7175E"/>
    <w:rsid w:val="00A71E20"/>
    <w:rsid w:val="00A749DE"/>
    <w:rsid w:val="00A74B00"/>
    <w:rsid w:val="00A7578A"/>
    <w:rsid w:val="00A80E38"/>
    <w:rsid w:val="00A94C75"/>
    <w:rsid w:val="00AA3968"/>
    <w:rsid w:val="00AA519A"/>
    <w:rsid w:val="00AC66FB"/>
    <w:rsid w:val="00AC6E55"/>
    <w:rsid w:val="00AE0DB6"/>
    <w:rsid w:val="00AF097E"/>
    <w:rsid w:val="00AF12A3"/>
    <w:rsid w:val="00AF31B0"/>
    <w:rsid w:val="00AF42CC"/>
    <w:rsid w:val="00AF7E87"/>
    <w:rsid w:val="00B035FE"/>
    <w:rsid w:val="00B05159"/>
    <w:rsid w:val="00B17684"/>
    <w:rsid w:val="00B25AB6"/>
    <w:rsid w:val="00B32049"/>
    <w:rsid w:val="00B37E3C"/>
    <w:rsid w:val="00B47EB7"/>
    <w:rsid w:val="00B52F5B"/>
    <w:rsid w:val="00B56C88"/>
    <w:rsid w:val="00B64349"/>
    <w:rsid w:val="00B6480D"/>
    <w:rsid w:val="00B64CCE"/>
    <w:rsid w:val="00B67050"/>
    <w:rsid w:val="00B73EC4"/>
    <w:rsid w:val="00B7545A"/>
    <w:rsid w:val="00B75652"/>
    <w:rsid w:val="00B83FAD"/>
    <w:rsid w:val="00B85FD6"/>
    <w:rsid w:val="00B92598"/>
    <w:rsid w:val="00B97D27"/>
    <w:rsid w:val="00BA185F"/>
    <w:rsid w:val="00BA4F65"/>
    <w:rsid w:val="00BB2CB4"/>
    <w:rsid w:val="00BB425B"/>
    <w:rsid w:val="00BC003A"/>
    <w:rsid w:val="00BC7988"/>
    <w:rsid w:val="00BD0495"/>
    <w:rsid w:val="00BD20DB"/>
    <w:rsid w:val="00BD2CFC"/>
    <w:rsid w:val="00BD398D"/>
    <w:rsid w:val="00BD47C8"/>
    <w:rsid w:val="00BE57A8"/>
    <w:rsid w:val="00BF274A"/>
    <w:rsid w:val="00C021A1"/>
    <w:rsid w:val="00C065FA"/>
    <w:rsid w:val="00C1329B"/>
    <w:rsid w:val="00C17BBE"/>
    <w:rsid w:val="00C26586"/>
    <w:rsid w:val="00C3318D"/>
    <w:rsid w:val="00C334AA"/>
    <w:rsid w:val="00C45403"/>
    <w:rsid w:val="00C62159"/>
    <w:rsid w:val="00C63134"/>
    <w:rsid w:val="00C80BAC"/>
    <w:rsid w:val="00C82EA2"/>
    <w:rsid w:val="00C9150F"/>
    <w:rsid w:val="00C927E2"/>
    <w:rsid w:val="00CA2422"/>
    <w:rsid w:val="00CA3163"/>
    <w:rsid w:val="00CA5468"/>
    <w:rsid w:val="00CC2EEC"/>
    <w:rsid w:val="00CC3BF9"/>
    <w:rsid w:val="00CC493D"/>
    <w:rsid w:val="00CC67F9"/>
    <w:rsid w:val="00CD7E10"/>
    <w:rsid w:val="00CE0582"/>
    <w:rsid w:val="00CE2E54"/>
    <w:rsid w:val="00CE74CA"/>
    <w:rsid w:val="00CF1FAD"/>
    <w:rsid w:val="00CF3E4A"/>
    <w:rsid w:val="00CF7FCD"/>
    <w:rsid w:val="00D01BB1"/>
    <w:rsid w:val="00D05BD7"/>
    <w:rsid w:val="00D20D0E"/>
    <w:rsid w:val="00D312A2"/>
    <w:rsid w:val="00D31608"/>
    <w:rsid w:val="00D316EE"/>
    <w:rsid w:val="00D33A21"/>
    <w:rsid w:val="00D33BC1"/>
    <w:rsid w:val="00D519EA"/>
    <w:rsid w:val="00D62060"/>
    <w:rsid w:val="00D66086"/>
    <w:rsid w:val="00D67733"/>
    <w:rsid w:val="00D71CCE"/>
    <w:rsid w:val="00D747AF"/>
    <w:rsid w:val="00D76E1B"/>
    <w:rsid w:val="00D7778D"/>
    <w:rsid w:val="00D81456"/>
    <w:rsid w:val="00D82395"/>
    <w:rsid w:val="00D8295D"/>
    <w:rsid w:val="00DA3595"/>
    <w:rsid w:val="00DA5AD7"/>
    <w:rsid w:val="00DA5ECE"/>
    <w:rsid w:val="00DA73EB"/>
    <w:rsid w:val="00DB076E"/>
    <w:rsid w:val="00DB4586"/>
    <w:rsid w:val="00DC71F4"/>
    <w:rsid w:val="00DD1CC0"/>
    <w:rsid w:val="00DD7FD7"/>
    <w:rsid w:val="00DE67F8"/>
    <w:rsid w:val="00DE7548"/>
    <w:rsid w:val="00DE79E7"/>
    <w:rsid w:val="00DF020F"/>
    <w:rsid w:val="00DF2F54"/>
    <w:rsid w:val="00E0305B"/>
    <w:rsid w:val="00E04419"/>
    <w:rsid w:val="00E13306"/>
    <w:rsid w:val="00E56C31"/>
    <w:rsid w:val="00E6768F"/>
    <w:rsid w:val="00E67D81"/>
    <w:rsid w:val="00E74C2C"/>
    <w:rsid w:val="00E80E00"/>
    <w:rsid w:val="00E82035"/>
    <w:rsid w:val="00E837E1"/>
    <w:rsid w:val="00E86182"/>
    <w:rsid w:val="00E94638"/>
    <w:rsid w:val="00E94F73"/>
    <w:rsid w:val="00E96A01"/>
    <w:rsid w:val="00EA0C03"/>
    <w:rsid w:val="00EA4A3E"/>
    <w:rsid w:val="00EB47BD"/>
    <w:rsid w:val="00EB5297"/>
    <w:rsid w:val="00EB6FF0"/>
    <w:rsid w:val="00EC2423"/>
    <w:rsid w:val="00EC52EC"/>
    <w:rsid w:val="00EC5E79"/>
    <w:rsid w:val="00EC7D73"/>
    <w:rsid w:val="00ED2C66"/>
    <w:rsid w:val="00ED5457"/>
    <w:rsid w:val="00F01050"/>
    <w:rsid w:val="00F0161F"/>
    <w:rsid w:val="00F046B6"/>
    <w:rsid w:val="00F04842"/>
    <w:rsid w:val="00F05786"/>
    <w:rsid w:val="00F061FF"/>
    <w:rsid w:val="00F10F2C"/>
    <w:rsid w:val="00F11030"/>
    <w:rsid w:val="00F148A3"/>
    <w:rsid w:val="00F22FAD"/>
    <w:rsid w:val="00F230B2"/>
    <w:rsid w:val="00F23F77"/>
    <w:rsid w:val="00F32140"/>
    <w:rsid w:val="00F33924"/>
    <w:rsid w:val="00F424E9"/>
    <w:rsid w:val="00F5055D"/>
    <w:rsid w:val="00F52101"/>
    <w:rsid w:val="00F56196"/>
    <w:rsid w:val="00F567B0"/>
    <w:rsid w:val="00F61B5E"/>
    <w:rsid w:val="00F71760"/>
    <w:rsid w:val="00F85389"/>
    <w:rsid w:val="00F870B5"/>
    <w:rsid w:val="00FA285D"/>
    <w:rsid w:val="00FA3B87"/>
    <w:rsid w:val="00FC33A5"/>
    <w:rsid w:val="00FD11EF"/>
    <w:rsid w:val="00FD3EAC"/>
    <w:rsid w:val="00FD6970"/>
    <w:rsid w:val="00FD72B7"/>
    <w:rsid w:val="00FF02F0"/>
    <w:rsid w:val="00FF1662"/>
    <w:rsid w:val="00FF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CF0"/>
    <w:pPr>
      <w:spacing w:line="48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C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4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CF0"/>
    <w:rPr>
      <w:rFonts w:ascii="Tahoma" w:hAnsi="Tahoma" w:cs="Tahoma"/>
      <w:sz w:val="16"/>
      <w:szCs w:val="16"/>
    </w:rPr>
  </w:style>
  <w:style w:type="table" w:styleId="TableGrid">
    <w:name w:val="Table Grid"/>
    <w:basedOn w:val="TableNormal"/>
    <w:uiPriority w:val="59"/>
    <w:rsid w:val="0066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4CF0"/>
    <w:rPr>
      <w:sz w:val="16"/>
      <w:szCs w:val="16"/>
    </w:rPr>
  </w:style>
  <w:style w:type="paragraph" w:styleId="CommentText">
    <w:name w:val="annotation text"/>
    <w:basedOn w:val="Normal"/>
    <w:link w:val="CommentTextChar"/>
    <w:uiPriority w:val="99"/>
    <w:semiHidden/>
    <w:unhideWhenUsed/>
    <w:rsid w:val="00664CF0"/>
    <w:pPr>
      <w:spacing w:line="240" w:lineRule="auto"/>
    </w:pPr>
    <w:rPr>
      <w:sz w:val="20"/>
      <w:szCs w:val="20"/>
    </w:rPr>
  </w:style>
  <w:style w:type="character" w:customStyle="1" w:styleId="CommentTextChar">
    <w:name w:val="Comment Text Char"/>
    <w:basedOn w:val="DefaultParagraphFont"/>
    <w:link w:val="CommentText"/>
    <w:uiPriority w:val="99"/>
    <w:semiHidden/>
    <w:rsid w:val="00664CF0"/>
    <w:rPr>
      <w:sz w:val="20"/>
      <w:szCs w:val="20"/>
    </w:rPr>
  </w:style>
  <w:style w:type="paragraph" w:styleId="CommentSubject">
    <w:name w:val="annotation subject"/>
    <w:basedOn w:val="CommentText"/>
    <w:next w:val="CommentText"/>
    <w:link w:val="CommentSubjectChar"/>
    <w:uiPriority w:val="99"/>
    <w:semiHidden/>
    <w:unhideWhenUsed/>
    <w:rsid w:val="00664CF0"/>
    <w:rPr>
      <w:b/>
      <w:bCs/>
    </w:rPr>
  </w:style>
  <w:style w:type="character" w:customStyle="1" w:styleId="CommentSubjectChar">
    <w:name w:val="Comment Subject Char"/>
    <w:basedOn w:val="CommentTextChar"/>
    <w:link w:val="CommentSubject"/>
    <w:uiPriority w:val="99"/>
    <w:semiHidden/>
    <w:rsid w:val="00664CF0"/>
    <w:rPr>
      <w:b/>
      <w:bCs/>
      <w:sz w:val="20"/>
      <w:szCs w:val="20"/>
    </w:rPr>
  </w:style>
  <w:style w:type="paragraph" w:styleId="ListParagraph">
    <w:name w:val="List Paragraph"/>
    <w:basedOn w:val="Normal"/>
    <w:uiPriority w:val="34"/>
    <w:qFormat/>
    <w:rsid w:val="00664CF0"/>
    <w:pPr>
      <w:spacing w:after="0" w:line="240" w:lineRule="auto"/>
      <w:ind w:left="720"/>
      <w:contextualSpacing/>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664CF0"/>
    <w:pPr>
      <w:spacing w:after="0"/>
      <w:jc w:val="center"/>
    </w:pPr>
    <w:rPr>
      <w:rFonts w:cs="Arial"/>
    </w:rPr>
  </w:style>
  <w:style w:type="character" w:customStyle="1" w:styleId="EndNoteBibliographyTitleChar">
    <w:name w:val="EndNote Bibliography Title Char"/>
    <w:basedOn w:val="DefaultParagraphFont"/>
    <w:link w:val="EndNoteBibliographyTitle"/>
    <w:rsid w:val="00664CF0"/>
    <w:rPr>
      <w:rFonts w:ascii="Arial" w:hAnsi="Arial" w:cs="Arial"/>
    </w:rPr>
  </w:style>
  <w:style w:type="paragraph" w:customStyle="1" w:styleId="EndNoteBibliography">
    <w:name w:val="EndNote Bibliography"/>
    <w:basedOn w:val="Normal"/>
    <w:link w:val="EndNoteBibliographyChar"/>
    <w:rsid w:val="00664CF0"/>
    <w:pPr>
      <w:spacing w:line="240" w:lineRule="auto"/>
    </w:pPr>
    <w:rPr>
      <w:rFonts w:cs="Arial"/>
    </w:rPr>
  </w:style>
  <w:style w:type="character" w:customStyle="1" w:styleId="EndNoteBibliographyChar">
    <w:name w:val="EndNote Bibliography Char"/>
    <w:basedOn w:val="DefaultParagraphFont"/>
    <w:link w:val="EndNoteBibliography"/>
    <w:rsid w:val="00664CF0"/>
    <w:rPr>
      <w:rFonts w:ascii="Arial" w:hAnsi="Arial" w:cs="Arial"/>
    </w:rPr>
  </w:style>
  <w:style w:type="paragraph" w:styleId="Revision">
    <w:name w:val="Revision"/>
    <w:hidden/>
    <w:uiPriority w:val="99"/>
    <w:semiHidden/>
    <w:rsid w:val="00664CF0"/>
    <w:pPr>
      <w:spacing w:after="0" w:line="240" w:lineRule="auto"/>
    </w:pPr>
    <w:rPr>
      <w:rFonts w:ascii="Arial" w:hAnsi="Arial"/>
    </w:rPr>
  </w:style>
  <w:style w:type="character" w:styleId="Hyperlink">
    <w:name w:val="Hyperlink"/>
    <w:basedOn w:val="DefaultParagraphFont"/>
    <w:uiPriority w:val="99"/>
    <w:unhideWhenUsed/>
    <w:rsid w:val="000B6C8B"/>
    <w:rPr>
      <w:color w:val="0000FF" w:themeColor="hyperlink"/>
      <w:u w:val="single"/>
    </w:rPr>
  </w:style>
  <w:style w:type="character" w:customStyle="1" w:styleId="highwire-cite-metadata-doi1">
    <w:name w:val="highwire-cite-metadata-doi1"/>
    <w:basedOn w:val="DefaultParagraphFont"/>
    <w:rsid w:val="00A164E3"/>
    <w:rPr>
      <w:sz w:val="24"/>
      <w:szCs w:val="24"/>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CF0"/>
    <w:pPr>
      <w:spacing w:line="48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C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4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CF0"/>
    <w:rPr>
      <w:rFonts w:ascii="Tahoma" w:hAnsi="Tahoma" w:cs="Tahoma"/>
      <w:sz w:val="16"/>
      <w:szCs w:val="16"/>
    </w:rPr>
  </w:style>
  <w:style w:type="table" w:styleId="TableGrid">
    <w:name w:val="Table Grid"/>
    <w:basedOn w:val="TableNormal"/>
    <w:uiPriority w:val="59"/>
    <w:rsid w:val="0066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4CF0"/>
    <w:rPr>
      <w:sz w:val="16"/>
      <w:szCs w:val="16"/>
    </w:rPr>
  </w:style>
  <w:style w:type="paragraph" w:styleId="CommentText">
    <w:name w:val="annotation text"/>
    <w:basedOn w:val="Normal"/>
    <w:link w:val="CommentTextChar"/>
    <w:uiPriority w:val="99"/>
    <w:semiHidden/>
    <w:unhideWhenUsed/>
    <w:rsid w:val="00664CF0"/>
    <w:pPr>
      <w:spacing w:line="240" w:lineRule="auto"/>
    </w:pPr>
    <w:rPr>
      <w:sz w:val="20"/>
      <w:szCs w:val="20"/>
    </w:rPr>
  </w:style>
  <w:style w:type="character" w:customStyle="1" w:styleId="CommentTextChar">
    <w:name w:val="Comment Text Char"/>
    <w:basedOn w:val="DefaultParagraphFont"/>
    <w:link w:val="CommentText"/>
    <w:uiPriority w:val="99"/>
    <w:semiHidden/>
    <w:rsid w:val="00664CF0"/>
    <w:rPr>
      <w:sz w:val="20"/>
      <w:szCs w:val="20"/>
    </w:rPr>
  </w:style>
  <w:style w:type="paragraph" w:styleId="CommentSubject">
    <w:name w:val="annotation subject"/>
    <w:basedOn w:val="CommentText"/>
    <w:next w:val="CommentText"/>
    <w:link w:val="CommentSubjectChar"/>
    <w:uiPriority w:val="99"/>
    <w:semiHidden/>
    <w:unhideWhenUsed/>
    <w:rsid w:val="00664CF0"/>
    <w:rPr>
      <w:b/>
      <w:bCs/>
    </w:rPr>
  </w:style>
  <w:style w:type="character" w:customStyle="1" w:styleId="CommentSubjectChar">
    <w:name w:val="Comment Subject Char"/>
    <w:basedOn w:val="CommentTextChar"/>
    <w:link w:val="CommentSubject"/>
    <w:uiPriority w:val="99"/>
    <w:semiHidden/>
    <w:rsid w:val="00664CF0"/>
    <w:rPr>
      <w:b/>
      <w:bCs/>
      <w:sz w:val="20"/>
      <w:szCs w:val="20"/>
    </w:rPr>
  </w:style>
  <w:style w:type="paragraph" w:styleId="ListParagraph">
    <w:name w:val="List Paragraph"/>
    <w:basedOn w:val="Normal"/>
    <w:uiPriority w:val="34"/>
    <w:qFormat/>
    <w:rsid w:val="00664CF0"/>
    <w:pPr>
      <w:spacing w:after="0" w:line="240" w:lineRule="auto"/>
      <w:ind w:left="720"/>
      <w:contextualSpacing/>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664CF0"/>
    <w:pPr>
      <w:spacing w:after="0"/>
      <w:jc w:val="center"/>
    </w:pPr>
    <w:rPr>
      <w:rFonts w:cs="Arial"/>
    </w:rPr>
  </w:style>
  <w:style w:type="character" w:customStyle="1" w:styleId="EndNoteBibliographyTitleChar">
    <w:name w:val="EndNote Bibliography Title Char"/>
    <w:basedOn w:val="DefaultParagraphFont"/>
    <w:link w:val="EndNoteBibliographyTitle"/>
    <w:rsid w:val="00664CF0"/>
    <w:rPr>
      <w:rFonts w:ascii="Arial" w:hAnsi="Arial" w:cs="Arial"/>
    </w:rPr>
  </w:style>
  <w:style w:type="paragraph" w:customStyle="1" w:styleId="EndNoteBibliography">
    <w:name w:val="EndNote Bibliography"/>
    <w:basedOn w:val="Normal"/>
    <w:link w:val="EndNoteBibliographyChar"/>
    <w:rsid w:val="00664CF0"/>
    <w:pPr>
      <w:spacing w:line="240" w:lineRule="auto"/>
    </w:pPr>
    <w:rPr>
      <w:rFonts w:cs="Arial"/>
    </w:rPr>
  </w:style>
  <w:style w:type="character" w:customStyle="1" w:styleId="EndNoteBibliographyChar">
    <w:name w:val="EndNote Bibliography Char"/>
    <w:basedOn w:val="DefaultParagraphFont"/>
    <w:link w:val="EndNoteBibliography"/>
    <w:rsid w:val="00664CF0"/>
    <w:rPr>
      <w:rFonts w:ascii="Arial" w:hAnsi="Arial" w:cs="Arial"/>
    </w:rPr>
  </w:style>
  <w:style w:type="paragraph" w:styleId="Revision">
    <w:name w:val="Revision"/>
    <w:hidden/>
    <w:uiPriority w:val="99"/>
    <w:semiHidden/>
    <w:rsid w:val="00664CF0"/>
    <w:pPr>
      <w:spacing w:after="0" w:line="240" w:lineRule="auto"/>
    </w:pPr>
    <w:rPr>
      <w:rFonts w:ascii="Arial" w:hAnsi="Arial"/>
    </w:rPr>
  </w:style>
  <w:style w:type="character" w:styleId="Hyperlink">
    <w:name w:val="Hyperlink"/>
    <w:basedOn w:val="DefaultParagraphFont"/>
    <w:uiPriority w:val="99"/>
    <w:unhideWhenUsed/>
    <w:rsid w:val="000B6C8B"/>
    <w:rPr>
      <w:color w:val="0000FF" w:themeColor="hyperlink"/>
      <w:u w:val="single"/>
    </w:rPr>
  </w:style>
  <w:style w:type="character" w:customStyle="1" w:styleId="highwire-cite-metadata-doi1">
    <w:name w:val="highwire-cite-metadata-doi1"/>
    <w:basedOn w:val="DefaultParagraphFont"/>
    <w:rsid w:val="00A164E3"/>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9889">
      <w:bodyDiv w:val="1"/>
      <w:marLeft w:val="0"/>
      <w:marRight w:val="0"/>
      <w:marTop w:val="0"/>
      <w:marBottom w:val="0"/>
      <w:divBdr>
        <w:top w:val="none" w:sz="0" w:space="0" w:color="auto"/>
        <w:left w:val="none" w:sz="0" w:space="0" w:color="auto"/>
        <w:bottom w:val="none" w:sz="0" w:space="0" w:color="auto"/>
        <w:right w:val="none" w:sz="0" w:space="0" w:color="auto"/>
      </w:divBdr>
    </w:div>
    <w:div w:id="59407064">
      <w:bodyDiv w:val="1"/>
      <w:marLeft w:val="0"/>
      <w:marRight w:val="0"/>
      <w:marTop w:val="0"/>
      <w:marBottom w:val="0"/>
      <w:divBdr>
        <w:top w:val="none" w:sz="0" w:space="0" w:color="auto"/>
        <w:left w:val="none" w:sz="0" w:space="0" w:color="auto"/>
        <w:bottom w:val="none" w:sz="0" w:space="0" w:color="auto"/>
        <w:right w:val="none" w:sz="0" w:space="0" w:color="auto"/>
      </w:divBdr>
    </w:div>
    <w:div w:id="255556662">
      <w:bodyDiv w:val="1"/>
      <w:marLeft w:val="0"/>
      <w:marRight w:val="0"/>
      <w:marTop w:val="0"/>
      <w:marBottom w:val="0"/>
      <w:divBdr>
        <w:top w:val="none" w:sz="0" w:space="0" w:color="auto"/>
        <w:left w:val="none" w:sz="0" w:space="0" w:color="auto"/>
        <w:bottom w:val="none" w:sz="0" w:space="0" w:color="auto"/>
        <w:right w:val="none" w:sz="0" w:space="0" w:color="auto"/>
      </w:divBdr>
    </w:div>
    <w:div w:id="289674539">
      <w:bodyDiv w:val="1"/>
      <w:marLeft w:val="0"/>
      <w:marRight w:val="0"/>
      <w:marTop w:val="0"/>
      <w:marBottom w:val="0"/>
      <w:divBdr>
        <w:top w:val="none" w:sz="0" w:space="0" w:color="auto"/>
        <w:left w:val="none" w:sz="0" w:space="0" w:color="auto"/>
        <w:bottom w:val="none" w:sz="0" w:space="0" w:color="auto"/>
        <w:right w:val="none" w:sz="0" w:space="0" w:color="auto"/>
      </w:divBdr>
    </w:div>
    <w:div w:id="335232201">
      <w:bodyDiv w:val="1"/>
      <w:marLeft w:val="0"/>
      <w:marRight w:val="0"/>
      <w:marTop w:val="0"/>
      <w:marBottom w:val="0"/>
      <w:divBdr>
        <w:top w:val="none" w:sz="0" w:space="0" w:color="auto"/>
        <w:left w:val="none" w:sz="0" w:space="0" w:color="auto"/>
        <w:bottom w:val="none" w:sz="0" w:space="0" w:color="auto"/>
        <w:right w:val="none" w:sz="0" w:space="0" w:color="auto"/>
      </w:divBdr>
    </w:div>
    <w:div w:id="409736026">
      <w:bodyDiv w:val="1"/>
      <w:marLeft w:val="0"/>
      <w:marRight w:val="0"/>
      <w:marTop w:val="0"/>
      <w:marBottom w:val="0"/>
      <w:divBdr>
        <w:top w:val="none" w:sz="0" w:space="0" w:color="auto"/>
        <w:left w:val="none" w:sz="0" w:space="0" w:color="auto"/>
        <w:bottom w:val="none" w:sz="0" w:space="0" w:color="auto"/>
        <w:right w:val="none" w:sz="0" w:space="0" w:color="auto"/>
      </w:divBdr>
    </w:div>
    <w:div w:id="495415705">
      <w:bodyDiv w:val="1"/>
      <w:marLeft w:val="0"/>
      <w:marRight w:val="0"/>
      <w:marTop w:val="0"/>
      <w:marBottom w:val="0"/>
      <w:divBdr>
        <w:top w:val="none" w:sz="0" w:space="0" w:color="auto"/>
        <w:left w:val="none" w:sz="0" w:space="0" w:color="auto"/>
        <w:bottom w:val="none" w:sz="0" w:space="0" w:color="auto"/>
        <w:right w:val="none" w:sz="0" w:space="0" w:color="auto"/>
      </w:divBdr>
    </w:div>
    <w:div w:id="504440648">
      <w:bodyDiv w:val="1"/>
      <w:marLeft w:val="0"/>
      <w:marRight w:val="0"/>
      <w:marTop w:val="0"/>
      <w:marBottom w:val="0"/>
      <w:divBdr>
        <w:top w:val="none" w:sz="0" w:space="0" w:color="auto"/>
        <w:left w:val="none" w:sz="0" w:space="0" w:color="auto"/>
        <w:bottom w:val="none" w:sz="0" w:space="0" w:color="auto"/>
        <w:right w:val="none" w:sz="0" w:space="0" w:color="auto"/>
      </w:divBdr>
    </w:div>
    <w:div w:id="521095255">
      <w:bodyDiv w:val="1"/>
      <w:marLeft w:val="0"/>
      <w:marRight w:val="0"/>
      <w:marTop w:val="0"/>
      <w:marBottom w:val="0"/>
      <w:divBdr>
        <w:top w:val="none" w:sz="0" w:space="0" w:color="auto"/>
        <w:left w:val="none" w:sz="0" w:space="0" w:color="auto"/>
        <w:bottom w:val="none" w:sz="0" w:space="0" w:color="auto"/>
        <w:right w:val="none" w:sz="0" w:space="0" w:color="auto"/>
      </w:divBdr>
    </w:div>
    <w:div w:id="579872142">
      <w:bodyDiv w:val="1"/>
      <w:marLeft w:val="0"/>
      <w:marRight w:val="0"/>
      <w:marTop w:val="0"/>
      <w:marBottom w:val="0"/>
      <w:divBdr>
        <w:top w:val="none" w:sz="0" w:space="0" w:color="auto"/>
        <w:left w:val="none" w:sz="0" w:space="0" w:color="auto"/>
        <w:bottom w:val="none" w:sz="0" w:space="0" w:color="auto"/>
        <w:right w:val="none" w:sz="0" w:space="0" w:color="auto"/>
      </w:divBdr>
    </w:div>
    <w:div w:id="607929429">
      <w:bodyDiv w:val="1"/>
      <w:marLeft w:val="0"/>
      <w:marRight w:val="0"/>
      <w:marTop w:val="0"/>
      <w:marBottom w:val="0"/>
      <w:divBdr>
        <w:top w:val="none" w:sz="0" w:space="0" w:color="auto"/>
        <w:left w:val="none" w:sz="0" w:space="0" w:color="auto"/>
        <w:bottom w:val="none" w:sz="0" w:space="0" w:color="auto"/>
        <w:right w:val="none" w:sz="0" w:space="0" w:color="auto"/>
      </w:divBdr>
    </w:div>
    <w:div w:id="635839594">
      <w:bodyDiv w:val="1"/>
      <w:marLeft w:val="0"/>
      <w:marRight w:val="0"/>
      <w:marTop w:val="0"/>
      <w:marBottom w:val="0"/>
      <w:divBdr>
        <w:top w:val="none" w:sz="0" w:space="0" w:color="auto"/>
        <w:left w:val="none" w:sz="0" w:space="0" w:color="auto"/>
        <w:bottom w:val="none" w:sz="0" w:space="0" w:color="auto"/>
        <w:right w:val="none" w:sz="0" w:space="0" w:color="auto"/>
      </w:divBdr>
    </w:div>
    <w:div w:id="718086954">
      <w:bodyDiv w:val="1"/>
      <w:marLeft w:val="0"/>
      <w:marRight w:val="0"/>
      <w:marTop w:val="0"/>
      <w:marBottom w:val="0"/>
      <w:divBdr>
        <w:top w:val="none" w:sz="0" w:space="0" w:color="auto"/>
        <w:left w:val="none" w:sz="0" w:space="0" w:color="auto"/>
        <w:bottom w:val="none" w:sz="0" w:space="0" w:color="auto"/>
        <w:right w:val="none" w:sz="0" w:space="0" w:color="auto"/>
      </w:divBdr>
    </w:div>
    <w:div w:id="825631212">
      <w:bodyDiv w:val="1"/>
      <w:marLeft w:val="0"/>
      <w:marRight w:val="0"/>
      <w:marTop w:val="0"/>
      <w:marBottom w:val="0"/>
      <w:divBdr>
        <w:top w:val="none" w:sz="0" w:space="0" w:color="auto"/>
        <w:left w:val="none" w:sz="0" w:space="0" w:color="auto"/>
        <w:bottom w:val="none" w:sz="0" w:space="0" w:color="auto"/>
        <w:right w:val="none" w:sz="0" w:space="0" w:color="auto"/>
      </w:divBdr>
    </w:div>
    <w:div w:id="857735340">
      <w:bodyDiv w:val="1"/>
      <w:marLeft w:val="0"/>
      <w:marRight w:val="0"/>
      <w:marTop w:val="0"/>
      <w:marBottom w:val="0"/>
      <w:divBdr>
        <w:top w:val="none" w:sz="0" w:space="0" w:color="auto"/>
        <w:left w:val="none" w:sz="0" w:space="0" w:color="auto"/>
        <w:bottom w:val="none" w:sz="0" w:space="0" w:color="auto"/>
        <w:right w:val="none" w:sz="0" w:space="0" w:color="auto"/>
      </w:divBdr>
    </w:div>
    <w:div w:id="894509322">
      <w:bodyDiv w:val="1"/>
      <w:marLeft w:val="0"/>
      <w:marRight w:val="0"/>
      <w:marTop w:val="0"/>
      <w:marBottom w:val="0"/>
      <w:divBdr>
        <w:top w:val="none" w:sz="0" w:space="0" w:color="auto"/>
        <w:left w:val="none" w:sz="0" w:space="0" w:color="auto"/>
        <w:bottom w:val="none" w:sz="0" w:space="0" w:color="auto"/>
        <w:right w:val="none" w:sz="0" w:space="0" w:color="auto"/>
      </w:divBdr>
    </w:div>
    <w:div w:id="1038968229">
      <w:bodyDiv w:val="1"/>
      <w:marLeft w:val="0"/>
      <w:marRight w:val="0"/>
      <w:marTop w:val="0"/>
      <w:marBottom w:val="0"/>
      <w:divBdr>
        <w:top w:val="none" w:sz="0" w:space="0" w:color="auto"/>
        <w:left w:val="none" w:sz="0" w:space="0" w:color="auto"/>
        <w:bottom w:val="none" w:sz="0" w:space="0" w:color="auto"/>
        <w:right w:val="none" w:sz="0" w:space="0" w:color="auto"/>
      </w:divBdr>
      <w:divsChild>
        <w:div w:id="1532768875">
          <w:marLeft w:val="346"/>
          <w:marRight w:val="0"/>
          <w:marTop w:val="0"/>
          <w:marBottom w:val="60"/>
          <w:divBdr>
            <w:top w:val="none" w:sz="0" w:space="0" w:color="auto"/>
            <w:left w:val="none" w:sz="0" w:space="0" w:color="auto"/>
            <w:bottom w:val="none" w:sz="0" w:space="0" w:color="auto"/>
            <w:right w:val="none" w:sz="0" w:space="0" w:color="auto"/>
          </w:divBdr>
        </w:div>
      </w:divsChild>
    </w:div>
    <w:div w:id="1102997453">
      <w:bodyDiv w:val="1"/>
      <w:marLeft w:val="0"/>
      <w:marRight w:val="0"/>
      <w:marTop w:val="0"/>
      <w:marBottom w:val="0"/>
      <w:divBdr>
        <w:top w:val="none" w:sz="0" w:space="0" w:color="auto"/>
        <w:left w:val="none" w:sz="0" w:space="0" w:color="auto"/>
        <w:bottom w:val="none" w:sz="0" w:space="0" w:color="auto"/>
        <w:right w:val="none" w:sz="0" w:space="0" w:color="auto"/>
      </w:divBdr>
    </w:div>
    <w:div w:id="1105349772">
      <w:bodyDiv w:val="1"/>
      <w:marLeft w:val="0"/>
      <w:marRight w:val="0"/>
      <w:marTop w:val="0"/>
      <w:marBottom w:val="0"/>
      <w:divBdr>
        <w:top w:val="none" w:sz="0" w:space="0" w:color="auto"/>
        <w:left w:val="none" w:sz="0" w:space="0" w:color="auto"/>
        <w:bottom w:val="none" w:sz="0" w:space="0" w:color="auto"/>
        <w:right w:val="none" w:sz="0" w:space="0" w:color="auto"/>
      </w:divBdr>
    </w:div>
    <w:div w:id="1168863020">
      <w:bodyDiv w:val="1"/>
      <w:marLeft w:val="0"/>
      <w:marRight w:val="0"/>
      <w:marTop w:val="0"/>
      <w:marBottom w:val="0"/>
      <w:divBdr>
        <w:top w:val="none" w:sz="0" w:space="0" w:color="auto"/>
        <w:left w:val="none" w:sz="0" w:space="0" w:color="auto"/>
        <w:bottom w:val="none" w:sz="0" w:space="0" w:color="auto"/>
        <w:right w:val="none" w:sz="0" w:space="0" w:color="auto"/>
      </w:divBdr>
    </w:div>
    <w:div w:id="1206257681">
      <w:bodyDiv w:val="1"/>
      <w:marLeft w:val="0"/>
      <w:marRight w:val="0"/>
      <w:marTop w:val="0"/>
      <w:marBottom w:val="0"/>
      <w:divBdr>
        <w:top w:val="none" w:sz="0" w:space="0" w:color="auto"/>
        <w:left w:val="none" w:sz="0" w:space="0" w:color="auto"/>
        <w:bottom w:val="none" w:sz="0" w:space="0" w:color="auto"/>
        <w:right w:val="none" w:sz="0" w:space="0" w:color="auto"/>
      </w:divBdr>
      <w:divsChild>
        <w:div w:id="113915028">
          <w:marLeft w:val="346"/>
          <w:marRight w:val="0"/>
          <w:marTop w:val="0"/>
          <w:marBottom w:val="60"/>
          <w:divBdr>
            <w:top w:val="none" w:sz="0" w:space="0" w:color="auto"/>
            <w:left w:val="none" w:sz="0" w:space="0" w:color="auto"/>
            <w:bottom w:val="none" w:sz="0" w:space="0" w:color="auto"/>
            <w:right w:val="none" w:sz="0" w:space="0" w:color="auto"/>
          </w:divBdr>
        </w:div>
        <w:div w:id="448010016">
          <w:marLeft w:val="346"/>
          <w:marRight w:val="0"/>
          <w:marTop w:val="0"/>
          <w:marBottom w:val="60"/>
          <w:divBdr>
            <w:top w:val="none" w:sz="0" w:space="0" w:color="auto"/>
            <w:left w:val="none" w:sz="0" w:space="0" w:color="auto"/>
            <w:bottom w:val="none" w:sz="0" w:space="0" w:color="auto"/>
            <w:right w:val="none" w:sz="0" w:space="0" w:color="auto"/>
          </w:divBdr>
        </w:div>
        <w:div w:id="482815698">
          <w:marLeft w:val="346"/>
          <w:marRight w:val="0"/>
          <w:marTop w:val="0"/>
          <w:marBottom w:val="60"/>
          <w:divBdr>
            <w:top w:val="none" w:sz="0" w:space="0" w:color="auto"/>
            <w:left w:val="none" w:sz="0" w:space="0" w:color="auto"/>
            <w:bottom w:val="none" w:sz="0" w:space="0" w:color="auto"/>
            <w:right w:val="none" w:sz="0" w:space="0" w:color="auto"/>
          </w:divBdr>
        </w:div>
        <w:div w:id="499273280">
          <w:marLeft w:val="346"/>
          <w:marRight w:val="0"/>
          <w:marTop w:val="0"/>
          <w:marBottom w:val="60"/>
          <w:divBdr>
            <w:top w:val="none" w:sz="0" w:space="0" w:color="auto"/>
            <w:left w:val="none" w:sz="0" w:space="0" w:color="auto"/>
            <w:bottom w:val="none" w:sz="0" w:space="0" w:color="auto"/>
            <w:right w:val="none" w:sz="0" w:space="0" w:color="auto"/>
          </w:divBdr>
        </w:div>
        <w:div w:id="513307308">
          <w:marLeft w:val="346"/>
          <w:marRight w:val="0"/>
          <w:marTop w:val="0"/>
          <w:marBottom w:val="60"/>
          <w:divBdr>
            <w:top w:val="none" w:sz="0" w:space="0" w:color="auto"/>
            <w:left w:val="none" w:sz="0" w:space="0" w:color="auto"/>
            <w:bottom w:val="none" w:sz="0" w:space="0" w:color="auto"/>
            <w:right w:val="none" w:sz="0" w:space="0" w:color="auto"/>
          </w:divBdr>
        </w:div>
        <w:div w:id="523904308">
          <w:marLeft w:val="346"/>
          <w:marRight w:val="0"/>
          <w:marTop w:val="0"/>
          <w:marBottom w:val="60"/>
          <w:divBdr>
            <w:top w:val="none" w:sz="0" w:space="0" w:color="auto"/>
            <w:left w:val="none" w:sz="0" w:space="0" w:color="auto"/>
            <w:bottom w:val="none" w:sz="0" w:space="0" w:color="auto"/>
            <w:right w:val="none" w:sz="0" w:space="0" w:color="auto"/>
          </w:divBdr>
        </w:div>
        <w:div w:id="538471124">
          <w:marLeft w:val="346"/>
          <w:marRight w:val="0"/>
          <w:marTop w:val="0"/>
          <w:marBottom w:val="60"/>
          <w:divBdr>
            <w:top w:val="none" w:sz="0" w:space="0" w:color="auto"/>
            <w:left w:val="none" w:sz="0" w:space="0" w:color="auto"/>
            <w:bottom w:val="none" w:sz="0" w:space="0" w:color="auto"/>
            <w:right w:val="none" w:sz="0" w:space="0" w:color="auto"/>
          </w:divBdr>
        </w:div>
        <w:div w:id="1662811971">
          <w:marLeft w:val="346"/>
          <w:marRight w:val="0"/>
          <w:marTop w:val="0"/>
          <w:marBottom w:val="60"/>
          <w:divBdr>
            <w:top w:val="none" w:sz="0" w:space="0" w:color="auto"/>
            <w:left w:val="none" w:sz="0" w:space="0" w:color="auto"/>
            <w:bottom w:val="none" w:sz="0" w:space="0" w:color="auto"/>
            <w:right w:val="none" w:sz="0" w:space="0" w:color="auto"/>
          </w:divBdr>
        </w:div>
        <w:div w:id="1982465423">
          <w:marLeft w:val="346"/>
          <w:marRight w:val="0"/>
          <w:marTop w:val="0"/>
          <w:marBottom w:val="60"/>
          <w:divBdr>
            <w:top w:val="none" w:sz="0" w:space="0" w:color="auto"/>
            <w:left w:val="none" w:sz="0" w:space="0" w:color="auto"/>
            <w:bottom w:val="none" w:sz="0" w:space="0" w:color="auto"/>
            <w:right w:val="none" w:sz="0" w:space="0" w:color="auto"/>
          </w:divBdr>
        </w:div>
        <w:div w:id="2067995656">
          <w:marLeft w:val="346"/>
          <w:marRight w:val="0"/>
          <w:marTop w:val="0"/>
          <w:marBottom w:val="60"/>
          <w:divBdr>
            <w:top w:val="none" w:sz="0" w:space="0" w:color="auto"/>
            <w:left w:val="none" w:sz="0" w:space="0" w:color="auto"/>
            <w:bottom w:val="none" w:sz="0" w:space="0" w:color="auto"/>
            <w:right w:val="none" w:sz="0" w:space="0" w:color="auto"/>
          </w:divBdr>
        </w:div>
        <w:div w:id="2072801827">
          <w:marLeft w:val="346"/>
          <w:marRight w:val="0"/>
          <w:marTop w:val="0"/>
          <w:marBottom w:val="60"/>
          <w:divBdr>
            <w:top w:val="none" w:sz="0" w:space="0" w:color="auto"/>
            <w:left w:val="none" w:sz="0" w:space="0" w:color="auto"/>
            <w:bottom w:val="none" w:sz="0" w:space="0" w:color="auto"/>
            <w:right w:val="none" w:sz="0" w:space="0" w:color="auto"/>
          </w:divBdr>
        </w:div>
      </w:divsChild>
    </w:div>
    <w:div w:id="1208688732">
      <w:bodyDiv w:val="1"/>
      <w:marLeft w:val="0"/>
      <w:marRight w:val="0"/>
      <w:marTop w:val="0"/>
      <w:marBottom w:val="0"/>
      <w:divBdr>
        <w:top w:val="none" w:sz="0" w:space="0" w:color="auto"/>
        <w:left w:val="none" w:sz="0" w:space="0" w:color="auto"/>
        <w:bottom w:val="none" w:sz="0" w:space="0" w:color="auto"/>
        <w:right w:val="none" w:sz="0" w:space="0" w:color="auto"/>
      </w:divBdr>
    </w:div>
    <w:div w:id="1258057261">
      <w:bodyDiv w:val="1"/>
      <w:marLeft w:val="0"/>
      <w:marRight w:val="0"/>
      <w:marTop w:val="0"/>
      <w:marBottom w:val="0"/>
      <w:divBdr>
        <w:top w:val="none" w:sz="0" w:space="0" w:color="auto"/>
        <w:left w:val="none" w:sz="0" w:space="0" w:color="auto"/>
        <w:bottom w:val="none" w:sz="0" w:space="0" w:color="auto"/>
        <w:right w:val="none" w:sz="0" w:space="0" w:color="auto"/>
      </w:divBdr>
    </w:div>
    <w:div w:id="1312562194">
      <w:bodyDiv w:val="1"/>
      <w:marLeft w:val="0"/>
      <w:marRight w:val="0"/>
      <w:marTop w:val="0"/>
      <w:marBottom w:val="0"/>
      <w:divBdr>
        <w:top w:val="none" w:sz="0" w:space="0" w:color="auto"/>
        <w:left w:val="none" w:sz="0" w:space="0" w:color="auto"/>
        <w:bottom w:val="none" w:sz="0" w:space="0" w:color="auto"/>
        <w:right w:val="none" w:sz="0" w:space="0" w:color="auto"/>
      </w:divBdr>
    </w:div>
    <w:div w:id="1326516568">
      <w:bodyDiv w:val="1"/>
      <w:marLeft w:val="0"/>
      <w:marRight w:val="0"/>
      <w:marTop w:val="0"/>
      <w:marBottom w:val="0"/>
      <w:divBdr>
        <w:top w:val="none" w:sz="0" w:space="0" w:color="auto"/>
        <w:left w:val="none" w:sz="0" w:space="0" w:color="auto"/>
        <w:bottom w:val="none" w:sz="0" w:space="0" w:color="auto"/>
        <w:right w:val="none" w:sz="0" w:space="0" w:color="auto"/>
      </w:divBdr>
    </w:div>
    <w:div w:id="1348169287">
      <w:bodyDiv w:val="1"/>
      <w:marLeft w:val="0"/>
      <w:marRight w:val="0"/>
      <w:marTop w:val="0"/>
      <w:marBottom w:val="0"/>
      <w:divBdr>
        <w:top w:val="none" w:sz="0" w:space="0" w:color="auto"/>
        <w:left w:val="none" w:sz="0" w:space="0" w:color="auto"/>
        <w:bottom w:val="none" w:sz="0" w:space="0" w:color="auto"/>
        <w:right w:val="none" w:sz="0" w:space="0" w:color="auto"/>
      </w:divBdr>
    </w:div>
    <w:div w:id="1490635790">
      <w:bodyDiv w:val="1"/>
      <w:marLeft w:val="0"/>
      <w:marRight w:val="0"/>
      <w:marTop w:val="0"/>
      <w:marBottom w:val="0"/>
      <w:divBdr>
        <w:top w:val="none" w:sz="0" w:space="0" w:color="auto"/>
        <w:left w:val="none" w:sz="0" w:space="0" w:color="auto"/>
        <w:bottom w:val="none" w:sz="0" w:space="0" w:color="auto"/>
        <w:right w:val="none" w:sz="0" w:space="0" w:color="auto"/>
      </w:divBdr>
    </w:div>
    <w:div w:id="1546679458">
      <w:bodyDiv w:val="1"/>
      <w:marLeft w:val="0"/>
      <w:marRight w:val="0"/>
      <w:marTop w:val="0"/>
      <w:marBottom w:val="0"/>
      <w:divBdr>
        <w:top w:val="none" w:sz="0" w:space="0" w:color="auto"/>
        <w:left w:val="none" w:sz="0" w:space="0" w:color="auto"/>
        <w:bottom w:val="none" w:sz="0" w:space="0" w:color="auto"/>
        <w:right w:val="none" w:sz="0" w:space="0" w:color="auto"/>
      </w:divBdr>
    </w:div>
    <w:div w:id="1752315109">
      <w:bodyDiv w:val="1"/>
      <w:marLeft w:val="0"/>
      <w:marRight w:val="0"/>
      <w:marTop w:val="0"/>
      <w:marBottom w:val="0"/>
      <w:divBdr>
        <w:top w:val="none" w:sz="0" w:space="0" w:color="auto"/>
        <w:left w:val="none" w:sz="0" w:space="0" w:color="auto"/>
        <w:bottom w:val="none" w:sz="0" w:space="0" w:color="auto"/>
        <w:right w:val="none" w:sz="0" w:space="0" w:color="auto"/>
      </w:divBdr>
      <w:divsChild>
        <w:div w:id="483081567">
          <w:marLeft w:val="346"/>
          <w:marRight w:val="0"/>
          <w:marTop w:val="0"/>
          <w:marBottom w:val="60"/>
          <w:divBdr>
            <w:top w:val="none" w:sz="0" w:space="0" w:color="auto"/>
            <w:left w:val="none" w:sz="0" w:space="0" w:color="auto"/>
            <w:bottom w:val="none" w:sz="0" w:space="0" w:color="auto"/>
            <w:right w:val="none" w:sz="0" w:space="0" w:color="auto"/>
          </w:divBdr>
        </w:div>
        <w:div w:id="667100966">
          <w:marLeft w:val="346"/>
          <w:marRight w:val="0"/>
          <w:marTop w:val="0"/>
          <w:marBottom w:val="60"/>
          <w:divBdr>
            <w:top w:val="none" w:sz="0" w:space="0" w:color="auto"/>
            <w:left w:val="none" w:sz="0" w:space="0" w:color="auto"/>
            <w:bottom w:val="none" w:sz="0" w:space="0" w:color="auto"/>
            <w:right w:val="none" w:sz="0" w:space="0" w:color="auto"/>
          </w:divBdr>
        </w:div>
        <w:div w:id="876817901">
          <w:marLeft w:val="346"/>
          <w:marRight w:val="0"/>
          <w:marTop w:val="0"/>
          <w:marBottom w:val="60"/>
          <w:divBdr>
            <w:top w:val="none" w:sz="0" w:space="0" w:color="auto"/>
            <w:left w:val="none" w:sz="0" w:space="0" w:color="auto"/>
            <w:bottom w:val="none" w:sz="0" w:space="0" w:color="auto"/>
            <w:right w:val="none" w:sz="0" w:space="0" w:color="auto"/>
          </w:divBdr>
        </w:div>
        <w:div w:id="1399472532">
          <w:marLeft w:val="346"/>
          <w:marRight w:val="0"/>
          <w:marTop w:val="0"/>
          <w:marBottom w:val="60"/>
          <w:divBdr>
            <w:top w:val="none" w:sz="0" w:space="0" w:color="auto"/>
            <w:left w:val="none" w:sz="0" w:space="0" w:color="auto"/>
            <w:bottom w:val="none" w:sz="0" w:space="0" w:color="auto"/>
            <w:right w:val="none" w:sz="0" w:space="0" w:color="auto"/>
          </w:divBdr>
        </w:div>
        <w:div w:id="1647198910">
          <w:marLeft w:val="346"/>
          <w:marRight w:val="0"/>
          <w:marTop w:val="0"/>
          <w:marBottom w:val="60"/>
          <w:divBdr>
            <w:top w:val="none" w:sz="0" w:space="0" w:color="auto"/>
            <w:left w:val="none" w:sz="0" w:space="0" w:color="auto"/>
            <w:bottom w:val="none" w:sz="0" w:space="0" w:color="auto"/>
            <w:right w:val="none" w:sz="0" w:space="0" w:color="auto"/>
          </w:divBdr>
        </w:div>
        <w:div w:id="1968463216">
          <w:marLeft w:val="346"/>
          <w:marRight w:val="0"/>
          <w:marTop w:val="0"/>
          <w:marBottom w:val="60"/>
          <w:divBdr>
            <w:top w:val="none" w:sz="0" w:space="0" w:color="auto"/>
            <w:left w:val="none" w:sz="0" w:space="0" w:color="auto"/>
            <w:bottom w:val="none" w:sz="0" w:space="0" w:color="auto"/>
            <w:right w:val="none" w:sz="0" w:space="0" w:color="auto"/>
          </w:divBdr>
        </w:div>
        <w:div w:id="2029671812">
          <w:marLeft w:val="346"/>
          <w:marRight w:val="0"/>
          <w:marTop w:val="0"/>
          <w:marBottom w:val="60"/>
          <w:divBdr>
            <w:top w:val="none" w:sz="0" w:space="0" w:color="auto"/>
            <w:left w:val="none" w:sz="0" w:space="0" w:color="auto"/>
            <w:bottom w:val="none" w:sz="0" w:space="0" w:color="auto"/>
            <w:right w:val="none" w:sz="0" w:space="0" w:color="auto"/>
          </w:divBdr>
        </w:div>
      </w:divsChild>
    </w:div>
    <w:div w:id="1798334332">
      <w:bodyDiv w:val="1"/>
      <w:marLeft w:val="0"/>
      <w:marRight w:val="0"/>
      <w:marTop w:val="0"/>
      <w:marBottom w:val="0"/>
      <w:divBdr>
        <w:top w:val="none" w:sz="0" w:space="0" w:color="auto"/>
        <w:left w:val="none" w:sz="0" w:space="0" w:color="auto"/>
        <w:bottom w:val="none" w:sz="0" w:space="0" w:color="auto"/>
        <w:right w:val="none" w:sz="0" w:space="0" w:color="auto"/>
      </w:divBdr>
    </w:div>
    <w:div w:id="1874877230">
      <w:bodyDiv w:val="1"/>
      <w:marLeft w:val="0"/>
      <w:marRight w:val="0"/>
      <w:marTop w:val="0"/>
      <w:marBottom w:val="0"/>
      <w:divBdr>
        <w:top w:val="none" w:sz="0" w:space="0" w:color="auto"/>
        <w:left w:val="none" w:sz="0" w:space="0" w:color="auto"/>
        <w:bottom w:val="none" w:sz="0" w:space="0" w:color="auto"/>
        <w:right w:val="none" w:sz="0" w:space="0" w:color="auto"/>
      </w:divBdr>
    </w:div>
    <w:div w:id="1884949406">
      <w:bodyDiv w:val="1"/>
      <w:marLeft w:val="0"/>
      <w:marRight w:val="0"/>
      <w:marTop w:val="0"/>
      <w:marBottom w:val="0"/>
      <w:divBdr>
        <w:top w:val="none" w:sz="0" w:space="0" w:color="auto"/>
        <w:left w:val="none" w:sz="0" w:space="0" w:color="auto"/>
        <w:bottom w:val="none" w:sz="0" w:space="0" w:color="auto"/>
        <w:right w:val="none" w:sz="0" w:space="0" w:color="auto"/>
      </w:divBdr>
    </w:div>
    <w:div w:id="1925530973">
      <w:bodyDiv w:val="1"/>
      <w:marLeft w:val="0"/>
      <w:marRight w:val="0"/>
      <w:marTop w:val="0"/>
      <w:marBottom w:val="0"/>
      <w:divBdr>
        <w:top w:val="none" w:sz="0" w:space="0" w:color="auto"/>
        <w:left w:val="none" w:sz="0" w:space="0" w:color="auto"/>
        <w:bottom w:val="none" w:sz="0" w:space="0" w:color="auto"/>
        <w:right w:val="none" w:sz="0" w:space="0" w:color="auto"/>
      </w:divBdr>
    </w:div>
    <w:div w:id="1953440095">
      <w:bodyDiv w:val="1"/>
      <w:marLeft w:val="0"/>
      <w:marRight w:val="0"/>
      <w:marTop w:val="0"/>
      <w:marBottom w:val="0"/>
      <w:divBdr>
        <w:top w:val="none" w:sz="0" w:space="0" w:color="auto"/>
        <w:left w:val="none" w:sz="0" w:space="0" w:color="auto"/>
        <w:bottom w:val="none" w:sz="0" w:space="0" w:color="auto"/>
        <w:right w:val="none" w:sz="0" w:space="0" w:color="auto"/>
      </w:divBdr>
    </w:div>
    <w:div w:id="1993220044">
      <w:bodyDiv w:val="1"/>
      <w:marLeft w:val="0"/>
      <w:marRight w:val="0"/>
      <w:marTop w:val="0"/>
      <w:marBottom w:val="0"/>
      <w:divBdr>
        <w:top w:val="none" w:sz="0" w:space="0" w:color="auto"/>
        <w:left w:val="none" w:sz="0" w:space="0" w:color="auto"/>
        <w:bottom w:val="none" w:sz="0" w:space="0" w:color="auto"/>
        <w:right w:val="none" w:sz="0" w:space="0" w:color="auto"/>
      </w:divBdr>
    </w:div>
    <w:div w:id="2053377789">
      <w:bodyDiv w:val="1"/>
      <w:marLeft w:val="0"/>
      <w:marRight w:val="0"/>
      <w:marTop w:val="0"/>
      <w:marBottom w:val="0"/>
      <w:divBdr>
        <w:top w:val="none" w:sz="0" w:space="0" w:color="auto"/>
        <w:left w:val="none" w:sz="0" w:space="0" w:color="auto"/>
        <w:bottom w:val="none" w:sz="0" w:space="0" w:color="auto"/>
        <w:right w:val="none" w:sz="0" w:space="0" w:color="auto"/>
      </w:divBdr>
    </w:div>
    <w:div w:id="210452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hyperlink" Target="mailto:paul.broeckelmann@uk-koeln.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E80CAD57C0A44792CDC617D55C0E14" ma:contentTypeVersion="" ma:contentTypeDescription="Create a new document." ma:contentTypeScope="" ma:versionID="18a679c80057feed231f8da93bc52975">
  <xsd:schema xmlns:xs="http://www.w3.org/2001/XMLSchema" xmlns:xsd="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6DE58EA5-7A59-4270-B45E-8615887B3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F0E522-EBC3-47E3-B5D2-677B8C187F20}">
  <ds:schemaRefs>
    <ds:schemaRef ds:uri="http://purl.org/dc/elements/1.1/"/>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A3B47E5-1EFC-4B55-8332-54913D765935}">
  <ds:schemaRefs>
    <ds:schemaRef ds:uri="http://schemas.microsoft.com/sharepoint/v3/contenttype/forms"/>
  </ds:schemaRefs>
</ds:datastoreItem>
</file>

<file path=customXml/itemProps4.xml><?xml version="1.0" encoding="utf-8"?>
<ds:datastoreItem xmlns:ds="http://schemas.openxmlformats.org/officeDocument/2006/customXml" ds:itemID="{4FED9EF9-1692-451A-84E7-F158B409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3929</Words>
  <Characters>22399</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Corman</dc:creator>
  <cp:lastModifiedBy>Alice Hendry</cp:lastModifiedBy>
  <cp:revision>2</cp:revision>
  <cp:lastPrinted>2017-01-10T16:38:00Z</cp:lastPrinted>
  <dcterms:created xsi:type="dcterms:W3CDTF">2017-11-06T11:24:00Z</dcterms:created>
  <dcterms:modified xsi:type="dcterms:W3CDTF">2017-11-06T11:24:00Z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0x0101009EE80CAD57C0A44792CDC617D55C0E14</vt:lpwstr>
  </property>
</Properties>
</file>